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CB5A5" w14:textId="055CE914" w:rsidR="007E6519" w:rsidRPr="00793B97" w:rsidRDefault="007E6519" w:rsidP="00AB7CC1">
      <w:pPr>
        <w:tabs>
          <w:tab w:val="right" w:pos="4959"/>
        </w:tabs>
        <w:bidi/>
        <w:spacing w:after="0" w:line="276" w:lineRule="auto"/>
        <w:jc w:val="center"/>
        <w:rPr>
          <w:rFonts w:ascii="Traditional Arabic" w:eastAsia="Calibri" w:hAnsi="Traditional Arabic" w:cs="Traditional Arabic"/>
          <w:b/>
          <w:bCs/>
          <w:sz w:val="28"/>
          <w:szCs w:val="28"/>
        </w:rPr>
      </w:pPr>
      <w:r w:rsidRPr="00793B97">
        <w:rPr>
          <w:rFonts w:ascii="Traditional Arabic" w:eastAsia="Calibri" w:hAnsi="Traditional Arabic" w:cs="Traditional Arabic"/>
          <w:b/>
          <w:bCs/>
          <w:sz w:val="28"/>
          <w:szCs w:val="28"/>
          <w:rtl/>
        </w:rPr>
        <w:t xml:space="preserve">استمارة للمشاركة في ملتقى </w:t>
      </w:r>
      <w:proofErr w:type="gramStart"/>
      <w:r w:rsidR="00F15429" w:rsidRPr="00793B97">
        <w:rPr>
          <w:rFonts w:ascii="Traditional Arabic" w:eastAsia="Calibri" w:hAnsi="Traditional Arabic" w:cs="Traditional Arabic"/>
          <w:b/>
          <w:bCs/>
          <w:sz w:val="28"/>
          <w:szCs w:val="28"/>
          <w:rtl/>
        </w:rPr>
        <w:t>وطني</w:t>
      </w:r>
      <w:r w:rsidR="007E154B" w:rsidRPr="00793B97">
        <w:rPr>
          <w:rFonts w:ascii="Traditional Arabic" w:eastAsia="Calibri" w:hAnsi="Traditional Arabic" w:cs="Traditional Arabic"/>
          <w:b/>
          <w:bCs/>
          <w:sz w:val="28"/>
          <w:szCs w:val="28"/>
          <w:rtl/>
        </w:rPr>
        <w:t>(</w:t>
      </w:r>
      <w:proofErr w:type="gramEnd"/>
      <w:r w:rsidR="007E154B" w:rsidRPr="00793B97">
        <w:rPr>
          <w:rFonts w:ascii="Traditional Arabic" w:eastAsia="Calibri" w:hAnsi="Traditional Arabic" w:cs="Traditional Arabic"/>
          <w:b/>
          <w:bCs/>
          <w:sz w:val="28"/>
          <w:szCs w:val="28"/>
          <w:rtl/>
        </w:rPr>
        <w:t>حضوري وعن بعد)</w:t>
      </w:r>
      <w:r w:rsidRPr="00793B97">
        <w:rPr>
          <w:rFonts w:ascii="Traditional Arabic" w:eastAsia="Calibri" w:hAnsi="Traditional Arabic" w:cs="Traditional Arabic"/>
          <w:b/>
          <w:bCs/>
          <w:sz w:val="28"/>
          <w:szCs w:val="28"/>
          <w:rtl/>
          <w:lang w:bidi="ar-DZ"/>
        </w:rPr>
        <w:t xml:space="preserve"> </w:t>
      </w:r>
      <w:r w:rsidRPr="00793B97">
        <w:rPr>
          <w:rFonts w:ascii="Traditional Arabic" w:eastAsia="Calibri" w:hAnsi="Traditional Arabic" w:cs="Traditional Arabic"/>
          <w:b/>
          <w:bCs/>
          <w:sz w:val="28"/>
          <w:szCs w:val="28"/>
          <w:rtl/>
        </w:rPr>
        <w:t>حول:</w:t>
      </w:r>
    </w:p>
    <w:p w14:paraId="7888A364" w14:textId="7A47BFE2" w:rsidR="007E6519" w:rsidRPr="00793B97" w:rsidRDefault="008F031E" w:rsidP="00AB7CC1">
      <w:pPr>
        <w:tabs>
          <w:tab w:val="right" w:pos="4959"/>
        </w:tabs>
        <w:bidi/>
        <w:spacing w:after="0" w:line="276" w:lineRule="auto"/>
        <w:jc w:val="center"/>
        <w:rPr>
          <w:rFonts w:ascii="Traditional Arabic" w:eastAsia="Calibri" w:hAnsi="Traditional Arabic" w:cs="Traditional Arabic"/>
          <w:b/>
          <w:bCs/>
          <w:sz w:val="28"/>
          <w:szCs w:val="28"/>
          <w:rtl/>
        </w:rPr>
      </w:pPr>
      <w:r w:rsidRPr="00793B97">
        <w:rPr>
          <w:rFonts w:ascii="Traditional Arabic" w:eastAsia="Calibri" w:hAnsi="Traditional Arabic" w:cs="Traditional Arabic"/>
          <w:b/>
          <w:bCs/>
          <w:sz w:val="28"/>
          <w:szCs w:val="28"/>
          <w:rtl/>
        </w:rPr>
        <w:t xml:space="preserve">ضمان جوده التعليم العالي في ظل التوجهات </w:t>
      </w:r>
      <w:proofErr w:type="spellStart"/>
      <w:proofErr w:type="gramStart"/>
      <w:r w:rsidRPr="00793B97">
        <w:rPr>
          <w:rFonts w:ascii="Traditional Arabic" w:eastAsia="Calibri" w:hAnsi="Traditional Arabic" w:cs="Traditional Arabic"/>
          <w:b/>
          <w:bCs/>
          <w:sz w:val="28"/>
          <w:szCs w:val="28"/>
          <w:rtl/>
        </w:rPr>
        <w:t>الحديثه</w:t>
      </w:r>
      <w:proofErr w:type="spellEnd"/>
      <w:r w:rsidRPr="00793B97">
        <w:rPr>
          <w:rFonts w:ascii="Traditional Arabic" w:eastAsia="Calibri" w:hAnsi="Traditional Arabic" w:cs="Traditional Arabic"/>
          <w:b/>
          <w:bCs/>
          <w:sz w:val="28"/>
          <w:szCs w:val="28"/>
          <w:rtl/>
        </w:rPr>
        <w:t xml:space="preserve"> </w:t>
      </w:r>
      <w:r w:rsidR="007E154B" w:rsidRPr="00793B97">
        <w:rPr>
          <w:rFonts w:ascii="Traditional Arabic" w:eastAsia="Calibri" w:hAnsi="Traditional Arabic" w:cs="Traditional Arabic"/>
          <w:b/>
          <w:bCs/>
          <w:sz w:val="28"/>
          <w:szCs w:val="28"/>
          <w:rtl/>
        </w:rPr>
        <w:t xml:space="preserve"> لقطاع</w:t>
      </w:r>
      <w:proofErr w:type="gramEnd"/>
      <w:r w:rsidR="007E154B" w:rsidRPr="00793B97">
        <w:rPr>
          <w:rFonts w:ascii="Traditional Arabic" w:eastAsia="Calibri" w:hAnsi="Traditional Arabic" w:cs="Traditional Arabic"/>
          <w:b/>
          <w:bCs/>
          <w:sz w:val="28"/>
          <w:szCs w:val="28"/>
          <w:rtl/>
        </w:rPr>
        <w:t xml:space="preserve"> التعليم العالي</w:t>
      </w:r>
    </w:p>
    <w:p w14:paraId="52BE127E" w14:textId="6D3F0FE9" w:rsidR="008F031E" w:rsidRPr="00793B97" w:rsidRDefault="008F031E" w:rsidP="00AB7CC1">
      <w:pPr>
        <w:tabs>
          <w:tab w:val="right" w:pos="4959"/>
        </w:tabs>
        <w:bidi/>
        <w:spacing w:after="0" w:line="276" w:lineRule="auto"/>
        <w:jc w:val="center"/>
        <w:rPr>
          <w:rFonts w:ascii="Traditional Arabic" w:eastAsia="Calibri" w:hAnsi="Traditional Arabic" w:cs="Traditional Arabic"/>
          <w:b/>
          <w:bCs/>
          <w:sz w:val="28"/>
          <w:szCs w:val="28"/>
          <w:rtl/>
        </w:rPr>
      </w:pPr>
      <w:r w:rsidRPr="00793B97">
        <w:rPr>
          <w:rFonts w:ascii="Traditional Arabic" w:eastAsia="Calibri" w:hAnsi="Traditional Arabic" w:cs="Traditional Arabic"/>
          <w:b/>
          <w:bCs/>
          <w:sz w:val="28"/>
          <w:szCs w:val="28"/>
          <w:rtl/>
        </w:rPr>
        <w:t>يوم</w:t>
      </w:r>
      <w:r w:rsidR="007E154B" w:rsidRPr="00793B97">
        <w:rPr>
          <w:rFonts w:ascii="Traditional Arabic" w:eastAsia="Calibri" w:hAnsi="Traditional Arabic" w:cs="Traditional Arabic"/>
          <w:b/>
          <w:bCs/>
          <w:sz w:val="28"/>
          <w:szCs w:val="28"/>
          <w:rtl/>
        </w:rPr>
        <w:t>15أكتوبر 2025</w:t>
      </w:r>
    </w:p>
    <w:tbl>
      <w:tblPr>
        <w:tblStyle w:val="Grilledutableau"/>
        <w:tblpPr w:leftFromText="141" w:rightFromText="141" w:vertAnchor="text" w:horzAnchor="margin" w:tblpXSpec="right" w:tblpY="48"/>
        <w:bidiVisual/>
        <w:tblW w:w="9922" w:type="dxa"/>
        <w:tblInd w:w="0" w:type="dxa"/>
        <w:tblLook w:val="04A0" w:firstRow="1" w:lastRow="0" w:firstColumn="1" w:lastColumn="0" w:noHBand="0" w:noVBand="1"/>
      </w:tblPr>
      <w:tblGrid>
        <w:gridCol w:w="2403"/>
        <w:gridCol w:w="7519"/>
      </w:tblGrid>
      <w:tr w:rsidR="00F15429" w:rsidRPr="00793B97" w14:paraId="7FF82164" w14:textId="77777777" w:rsidTr="00F15429">
        <w:trPr>
          <w:trHeight w:val="420"/>
        </w:trPr>
        <w:tc>
          <w:tcPr>
            <w:tcW w:w="2403" w:type="dxa"/>
            <w:tcBorders>
              <w:top w:val="single" w:sz="4" w:space="0" w:color="auto"/>
              <w:left w:val="single" w:sz="4" w:space="0" w:color="auto"/>
              <w:bottom w:val="single" w:sz="4" w:space="0" w:color="auto"/>
              <w:right w:val="single" w:sz="4" w:space="0" w:color="auto"/>
            </w:tcBorders>
          </w:tcPr>
          <w:p w14:paraId="2CF119C2" w14:textId="77777777" w:rsidR="00F15429" w:rsidRPr="00793B97" w:rsidRDefault="00F15429" w:rsidP="00AB7CC1">
            <w:pPr>
              <w:tabs>
                <w:tab w:val="right" w:pos="4959"/>
              </w:tabs>
              <w:spacing w:line="276" w:lineRule="auto"/>
              <w:jc w:val="center"/>
              <w:rPr>
                <w:rFonts w:ascii="Traditional Arabic" w:eastAsia="Times New Roman" w:hAnsi="Traditional Arabic" w:cs="Traditional Arabic"/>
                <w:b/>
                <w:bCs/>
                <w:sz w:val="28"/>
                <w:szCs w:val="28"/>
                <w:rtl/>
                <w:lang w:bidi="ar-DZ"/>
              </w:rPr>
            </w:pPr>
          </w:p>
        </w:tc>
        <w:tc>
          <w:tcPr>
            <w:tcW w:w="7519" w:type="dxa"/>
            <w:tcBorders>
              <w:top w:val="single" w:sz="4" w:space="0" w:color="auto"/>
              <w:left w:val="single" w:sz="4" w:space="0" w:color="auto"/>
              <w:bottom w:val="single" w:sz="4" w:space="0" w:color="auto"/>
              <w:right w:val="single" w:sz="4" w:space="0" w:color="auto"/>
            </w:tcBorders>
            <w:hideMark/>
          </w:tcPr>
          <w:p w14:paraId="1E1E0024" w14:textId="41BE628D"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sz w:val="28"/>
                <w:szCs w:val="28"/>
                <w:rtl/>
              </w:rPr>
            </w:pPr>
            <w:r w:rsidRPr="00793B97">
              <w:rPr>
                <w:rFonts w:ascii="Traditional Arabic" w:hAnsi="Traditional Arabic" w:cs="Traditional Arabic"/>
                <w:sz w:val="28"/>
                <w:szCs w:val="28"/>
                <w:rtl/>
              </w:rPr>
              <w:t>المشارك</w:t>
            </w:r>
          </w:p>
        </w:tc>
      </w:tr>
      <w:tr w:rsidR="00F15429" w:rsidRPr="00793B97" w14:paraId="22A7A20B" w14:textId="77777777" w:rsidTr="00F15429">
        <w:tc>
          <w:tcPr>
            <w:tcW w:w="2403" w:type="dxa"/>
            <w:tcBorders>
              <w:top w:val="single" w:sz="4" w:space="0" w:color="auto"/>
              <w:left w:val="single" w:sz="4" w:space="0" w:color="auto"/>
              <w:bottom w:val="single" w:sz="4" w:space="0" w:color="auto"/>
              <w:right w:val="single" w:sz="4" w:space="0" w:color="auto"/>
            </w:tcBorders>
            <w:hideMark/>
          </w:tcPr>
          <w:p w14:paraId="6D2601FF" w14:textId="77777777"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الاسم واللقب</w:t>
            </w:r>
          </w:p>
        </w:tc>
        <w:tc>
          <w:tcPr>
            <w:tcW w:w="7519" w:type="dxa"/>
            <w:tcBorders>
              <w:top w:val="single" w:sz="4" w:space="0" w:color="auto"/>
              <w:left w:val="single" w:sz="4" w:space="0" w:color="auto"/>
              <w:bottom w:val="single" w:sz="4" w:space="0" w:color="auto"/>
              <w:right w:val="single" w:sz="4" w:space="0" w:color="auto"/>
            </w:tcBorders>
            <w:hideMark/>
          </w:tcPr>
          <w:p w14:paraId="136B9E61" w14:textId="77777777" w:rsidR="00F15429" w:rsidRPr="00793B97" w:rsidRDefault="00F15429" w:rsidP="00AB7CC1">
            <w:pPr>
              <w:tabs>
                <w:tab w:val="right" w:pos="4959"/>
              </w:tabs>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زهرة عباس</w:t>
            </w:r>
          </w:p>
        </w:tc>
      </w:tr>
      <w:tr w:rsidR="00F15429" w:rsidRPr="00793B97" w14:paraId="11D5A245" w14:textId="77777777" w:rsidTr="00F15429">
        <w:trPr>
          <w:trHeight w:val="694"/>
        </w:trPr>
        <w:tc>
          <w:tcPr>
            <w:tcW w:w="2403" w:type="dxa"/>
            <w:tcBorders>
              <w:top w:val="single" w:sz="4" w:space="0" w:color="auto"/>
              <w:left w:val="single" w:sz="4" w:space="0" w:color="auto"/>
              <w:bottom w:val="single" w:sz="4" w:space="0" w:color="auto"/>
              <w:right w:val="single" w:sz="4" w:space="0" w:color="auto"/>
            </w:tcBorders>
            <w:hideMark/>
          </w:tcPr>
          <w:p w14:paraId="14003952" w14:textId="77777777"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مؤسسة الارتباط</w:t>
            </w:r>
          </w:p>
        </w:tc>
        <w:tc>
          <w:tcPr>
            <w:tcW w:w="7519" w:type="dxa"/>
            <w:tcBorders>
              <w:top w:val="single" w:sz="4" w:space="0" w:color="auto"/>
              <w:left w:val="single" w:sz="4" w:space="0" w:color="auto"/>
              <w:bottom w:val="single" w:sz="4" w:space="0" w:color="auto"/>
              <w:right w:val="single" w:sz="4" w:space="0" w:color="auto"/>
            </w:tcBorders>
            <w:hideMark/>
          </w:tcPr>
          <w:p w14:paraId="0DB88F5A" w14:textId="586658CA" w:rsidR="00F15429" w:rsidRPr="00793B97" w:rsidRDefault="00F15429" w:rsidP="00AB7CC1">
            <w:pPr>
              <w:tabs>
                <w:tab w:val="right" w:pos="4959"/>
              </w:tabs>
              <w:spacing w:line="276" w:lineRule="auto"/>
              <w:jc w:val="center"/>
              <w:rPr>
                <w:rFonts w:ascii="Traditional Arabic" w:hAnsi="Traditional Arabic" w:cs="Traditional Arabic"/>
                <w:sz w:val="28"/>
                <w:szCs w:val="28"/>
                <w:rtl/>
              </w:rPr>
            </w:pPr>
            <w:r w:rsidRPr="00793B97">
              <w:rPr>
                <w:rFonts w:ascii="Traditional Arabic" w:hAnsi="Traditional Arabic" w:cs="Traditional Arabic"/>
                <w:sz w:val="28"/>
                <w:szCs w:val="28"/>
                <w:rtl/>
              </w:rPr>
              <w:t>كلية العلوم الاقتصادية والتجارية وعلوم التسيير</w:t>
            </w:r>
          </w:p>
          <w:p w14:paraId="7C6034C7" w14:textId="77777777" w:rsidR="00F15429" w:rsidRPr="00793B97" w:rsidRDefault="00F15429" w:rsidP="00AB7CC1">
            <w:pPr>
              <w:tabs>
                <w:tab w:val="right" w:pos="4959"/>
              </w:tabs>
              <w:spacing w:line="276" w:lineRule="auto"/>
              <w:jc w:val="center"/>
              <w:rPr>
                <w:rFonts w:ascii="Traditional Arabic" w:hAnsi="Traditional Arabic" w:cs="Traditional Arabic"/>
                <w:sz w:val="28"/>
                <w:szCs w:val="28"/>
                <w:rtl/>
                <w:lang w:bidi="ar-DZ"/>
              </w:rPr>
            </w:pPr>
            <w:r w:rsidRPr="00793B97">
              <w:rPr>
                <w:rFonts w:ascii="Traditional Arabic" w:hAnsi="Traditional Arabic" w:cs="Traditional Arabic"/>
                <w:sz w:val="28"/>
                <w:szCs w:val="28"/>
                <w:rtl/>
              </w:rPr>
              <w:t>جامعة 8ماي1945 قالمة</w:t>
            </w:r>
          </w:p>
        </w:tc>
      </w:tr>
      <w:tr w:rsidR="00F15429" w:rsidRPr="00793B97" w14:paraId="29449008" w14:textId="77777777" w:rsidTr="00F15429">
        <w:trPr>
          <w:trHeight w:val="402"/>
        </w:trPr>
        <w:tc>
          <w:tcPr>
            <w:tcW w:w="2403" w:type="dxa"/>
            <w:tcBorders>
              <w:top w:val="single" w:sz="4" w:space="0" w:color="auto"/>
              <w:left w:val="single" w:sz="4" w:space="0" w:color="auto"/>
              <w:bottom w:val="single" w:sz="4" w:space="0" w:color="auto"/>
              <w:right w:val="single" w:sz="4" w:space="0" w:color="auto"/>
            </w:tcBorders>
            <w:hideMark/>
          </w:tcPr>
          <w:p w14:paraId="4BBEDACD" w14:textId="77777777"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Pr>
            </w:pPr>
            <w:r w:rsidRPr="00793B97">
              <w:rPr>
                <w:rFonts w:ascii="Traditional Arabic" w:hAnsi="Traditional Arabic" w:cs="Traditional Arabic"/>
                <w:b/>
                <w:bCs/>
                <w:sz w:val="28"/>
                <w:szCs w:val="28"/>
                <w:rtl/>
              </w:rPr>
              <w:t>مخبر</w:t>
            </w:r>
          </w:p>
        </w:tc>
        <w:tc>
          <w:tcPr>
            <w:tcW w:w="7519" w:type="dxa"/>
            <w:tcBorders>
              <w:top w:val="single" w:sz="4" w:space="0" w:color="auto"/>
              <w:left w:val="single" w:sz="4" w:space="0" w:color="auto"/>
              <w:bottom w:val="single" w:sz="4" w:space="0" w:color="auto"/>
              <w:right w:val="single" w:sz="4" w:space="0" w:color="auto"/>
            </w:tcBorders>
            <w:hideMark/>
          </w:tcPr>
          <w:p w14:paraId="7863D739" w14:textId="77777777" w:rsidR="00F15429" w:rsidRPr="00793B97" w:rsidRDefault="00F15429" w:rsidP="00AB7CC1">
            <w:pPr>
              <w:tabs>
                <w:tab w:val="right" w:pos="4959"/>
              </w:tabs>
              <w:spacing w:line="276" w:lineRule="auto"/>
              <w:jc w:val="center"/>
              <w:rPr>
                <w:rFonts w:ascii="Traditional Arabic" w:hAnsi="Traditional Arabic" w:cs="Traditional Arabic"/>
                <w:sz w:val="28"/>
                <w:szCs w:val="28"/>
                <w:rtl/>
              </w:rPr>
            </w:pPr>
            <w:r w:rsidRPr="00793B97">
              <w:rPr>
                <w:rFonts w:ascii="Traditional Arabic" w:hAnsi="Traditional Arabic" w:cs="Traditional Arabic"/>
                <w:sz w:val="28"/>
                <w:szCs w:val="28"/>
                <w:rtl/>
              </w:rPr>
              <w:t xml:space="preserve">تنويع </w:t>
            </w:r>
            <w:proofErr w:type="spellStart"/>
            <w:r w:rsidRPr="00793B97">
              <w:rPr>
                <w:rFonts w:ascii="Traditional Arabic" w:hAnsi="Traditional Arabic" w:cs="Traditional Arabic"/>
                <w:sz w:val="28"/>
                <w:szCs w:val="28"/>
                <w:rtl/>
              </w:rPr>
              <w:t>ورقمنة</w:t>
            </w:r>
            <w:proofErr w:type="spellEnd"/>
            <w:r w:rsidRPr="00793B97">
              <w:rPr>
                <w:rFonts w:ascii="Traditional Arabic" w:hAnsi="Traditional Arabic" w:cs="Traditional Arabic"/>
                <w:sz w:val="28"/>
                <w:szCs w:val="28"/>
                <w:rtl/>
              </w:rPr>
              <w:t xml:space="preserve"> الاقتصاد الجزائري</w:t>
            </w:r>
          </w:p>
        </w:tc>
      </w:tr>
      <w:tr w:rsidR="00F15429" w:rsidRPr="00793B97" w14:paraId="6D972973" w14:textId="77777777" w:rsidTr="00F15429">
        <w:tc>
          <w:tcPr>
            <w:tcW w:w="2403" w:type="dxa"/>
            <w:tcBorders>
              <w:top w:val="single" w:sz="4" w:space="0" w:color="auto"/>
              <w:left w:val="single" w:sz="4" w:space="0" w:color="auto"/>
              <w:bottom w:val="single" w:sz="4" w:space="0" w:color="auto"/>
              <w:right w:val="single" w:sz="4" w:space="0" w:color="auto"/>
            </w:tcBorders>
            <w:hideMark/>
          </w:tcPr>
          <w:p w14:paraId="46565328" w14:textId="77777777"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الرتبة العلمية</w:t>
            </w:r>
          </w:p>
        </w:tc>
        <w:tc>
          <w:tcPr>
            <w:tcW w:w="7519" w:type="dxa"/>
            <w:tcBorders>
              <w:top w:val="single" w:sz="4" w:space="0" w:color="auto"/>
              <w:left w:val="single" w:sz="4" w:space="0" w:color="auto"/>
              <w:bottom w:val="single" w:sz="4" w:space="0" w:color="auto"/>
              <w:right w:val="single" w:sz="4" w:space="0" w:color="auto"/>
            </w:tcBorders>
            <w:hideMark/>
          </w:tcPr>
          <w:p w14:paraId="1C686FD6" w14:textId="77777777" w:rsidR="00F15429" w:rsidRPr="00793B97" w:rsidRDefault="00F15429" w:rsidP="00AB7CC1">
            <w:pPr>
              <w:tabs>
                <w:tab w:val="right" w:pos="4959"/>
              </w:tabs>
              <w:spacing w:line="276" w:lineRule="auto"/>
              <w:jc w:val="center"/>
              <w:rPr>
                <w:rFonts w:ascii="Traditional Arabic" w:eastAsia="Times New Roman" w:hAnsi="Traditional Arabic" w:cs="Traditional Arabic"/>
                <w:b/>
                <w:bCs/>
                <w:sz w:val="28"/>
                <w:szCs w:val="28"/>
                <w:rtl/>
                <w:lang w:bidi="ar-DZ"/>
              </w:rPr>
            </w:pPr>
            <w:r w:rsidRPr="00793B97">
              <w:rPr>
                <w:rFonts w:ascii="Traditional Arabic" w:hAnsi="Traditional Arabic" w:cs="Traditional Arabic"/>
                <w:sz w:val="28"/>
                <w:szCs w:val="28"/>
                <w:rtl/>
              </w:rPr>
              <w:t xml:space="preserve">أستاذ </w:t>
            </w:r>
            <w:proofErr w:type="gramStart"/>
            <w:r w:rsidRPr="00793B97">
              <w:rPr>
                <w:rFonts w:ascii="Traditional Arabic" w:hAnsi="Traditional Arabic" w:cs="Traditional Arabic"/>
                <w:sz w:val="28"/>
                <w:szCs w:val="28"/>
                <w:rtl/>
              </w:rPr>
              <w:t>محاضر  ب</w:t>
            </w:r>
            <w:proofErr w:type="gramEnd"/>
          </w:p>
        </w:tc>
      </w:tr>
      <w:tr w:rsidR="00F15429" w:rsidRPr="00793B97" w14:paraId="3AEF1B49" w14:textId="77777777" w:rsidTr="00F15429">
        <w:tc>
          <w:tcPr>
            <w:tcW w:w="2403" w:type="dxa"/>
            <w:tcBorders>
              <w:top w:val="single" w:sz="4" w:space="0" w:color="auto"/>
              <w:left w:val="single" w:sz="4" w:space="0" w:color="auto"/>
              <w:bottom w:val="single" w:sz="4" w:space="0" w:color="auto"/>
              <w:right w:val="single" w:sz="4" w:space="0" w:color="auto"/>
            </w:tcBorders>
            <w:hideMark/>
          </w:tcPr>
          <w:p w14:paraId="5B1E1045" w14:textId="77777777"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lang w:bidi="ar-DZ"/>
              </w:rPr>
            </w:pPr>
            <w:r w:rsidRPr="00793B97">
              <w:rPr>
                <w:rFonts w:ascii="Traditional Arabic" w:hAnsi="Traditional Arabic" w:cs="Traditional Arabic"/>
                <w:b/>
                <w:bCs/>
                <w:sz w:val="28"/>
                <w:szCs w:val="28"/>
                <w:rtl/>
                <w:lang w:bidi="ar-DZ"/>
              </w:rPr>
              <w:t>التخصص</w:t>
            </w:r>
          </w:p>
        </w:tc>
        <w:tc>
          <w:tcPr>
            <w:tcW w:w="7519" w:type="dxa"/>
            <w:tcBorders>
              <w:top w:val="single" w:sz="4" w:space="0" w:color="auto"/>
              <w:left w:val="single" w:sz="4" w:space="0" w:color="auto"/>
              <w:bottom w:val="single" w:sz="4" w:space="0" w:color="auto"/>
              <w:right w:val="single" w:sz="4" w:space="0" w:color="auto"/>
            </w:tcBorders>
            <w:hideMark/>
          </w:tcPr>
          <w:p w14:paraId="11C48355" w14:textId="77777777" w:rsidR="00F15429" w:rsidRPr="00793B97" w:rsidRDefault="00F15429" w:rsidP="00AB7CC1">
            <w:pPr>
              <w:tabs>
                <w:tab w:val="right" w:pos="4959"/>
              </w:tabs>
              <w:spacing w:line="276" w:lineRule="auto"/>
              <w:jc w:val="center"/>
              <w:rPr>
                <w:rFonts w:ascii="Traditional Arabic" w:hAnsi="Traditional Arabic" w:cs="Traditional Arabic"/>
                <w:sz w:val="28"/>
                <w:szCs w:val="28"/>
                <w:rtl/>
                <w:lang w:bidi="ar-DZ"/>
              </w:rPr>
            </w:pPr>
            <w:r w:rsidRPr="00793B97">
              <w:rPr>
                <w:rFonts w:ascii="Traditional Arabic" w:hAnsi="Traditional Arabic" w:cs="Traditional Arabic"/>
                <w:sz w:val="28"/>
                <w:szCs w:val="28"/>
                <w:rtl/>
                <w:lang w:bidi="ar-DZ"/>
              </w:rPr>
              <w:t>إدارة الأعمال والتنمية المستدامة</w:t>
            </w:r>
          </w:p>
        </w:tc>
      </w:tr>
      <w:tr w:rsidR="00F15429" w:rsidRPr="00793B97" w14:paraId="09B59F7E" w14:textId="77777777" w:rsidTr="00F15429">
        <w:trPr>
          <w:trHeight w:val="752"/>
        </w:trPr>
        <w:tc>
          <w:tcPr>
            <w:tcW w:w="2403" w:type="dxa"/>
            <w:tcBorders>
              <w:top w:val="single" w:sz="4" w:space="0" w:color="auto"/>
              <w:left w:val="single" w:sz="4" w:space="0" w:color="auto"/>
              <w:bottom w:val="single" w:sz="4" w:space="0" w:color="auto"/>
              <w:right w:val="single" w:sz="4" w:space="0" w:color="auto"/>
            </w:tcBorders>
            <w:hideMark/>
          </w:tcPr>
          <w:p w14:paraId="01F69D55" w14:textId="77777777"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البريد الالكتروني</w:t>
            </w:r>
          </w:p>
        </w:tc>
        <w:tc>
          <w:tcPr>
            <w:tcW w:w="7519" w:type="dxa"/>
            <w:tcBorders>
              <w:top w:val="single" w:sz="4" w:space="0" w:color="auto"/>
              <w:left w:val="single" w:sz="4" w:space="0" w:color="auto"/>
              <w:bottom w:val="single" w:sz="4" w:space="0" w:color="auto"/>
              <w:right w:val="single" w:sz="4" w:space="0" w:color="auto"/>
            </w:tcBorders>
            <w:hideMark/>
          </w:tcPr>
          <w:p w14:paraId="6D6ECC38" w14:textId="77777777" w:rsidR="00F15429" w:rsidRPr="00793B97" w:rsidRDefault="007F329D" w:rsidP="00AB7CC1">
            <w:pPr>
              <w:tabs>
                <w:tab w:val="right" w:pos="4959"/>
              </w:tabs>
              <w:spacing w:line="276" w:lineRule="auto"/>
              <w:jc w:val="center"/>
              <w:rPr>
                <w:rFonts w:ascii="Traditional Arabic" w:hAnsi="Traditional Arabic" w:cs="Traditional Arabic"/>
                <w:sz w:val="28"/>
                <w:szCs w:val="28"/>
                <w:rtl/>
              </w:rPr>
            </w:pPr>
            <w:hyperlink r:id="rId8" w:history="1">
              <w:r w:rsidR="00F15429" w:rsidRPr="00793B97">
                <w:rPr>
                  <w:rFonts w:ascii="Traditional Arabic" w:hAnsi="Traditional Arabic" w:cs="Traditional Arabic"/>
                  <w:color w:val="0563C1"/>
                  <w:sz w:val="28"/>
                  <w:szCs w:val="28"/>
                  <w:u w:val="single"/>
                </w:rPr>
                <w:t>gest_zahra@yahoo.fr</w:t>
              </w:r>
            </w:hyperlink>
          </w:p>
          <w:p w14:paraId="4E9D759B" w14:textId="696923E2" w:rsidR="00F15429" w:rsidRPr="00793B97" w:rsidRDefault="007F329D" w:rsidP="00AB7CC1">
            <w:pPr>
              <w:tabs>
                <w:tab w:val="right" w:pos="4959"/>
              </w:tabs>
              <w:spacing w:line="276" w:lineRule="auto"/>
              <w:jc w:val="center"/>
              <w:rPr>
                <w:rFonts w:ascii="Traditional Arabic" w:eastAsia="Times New Roman" w:hAnsi="Traditional Arabic" w:cs="Traditional Arabic"/>
                <w:sz w:val="28"/>
                <w:szCs w:val="28"/>
                <w:rtl/>
                <w:lang w:bidi="ar-DZ"/>
              </w:rPr>
            </w:pPr>
            <w:hyperlink r:id="rId9" w:history="1">
              <w:r w:rsidR="00F15429" w:rsidRPr="00793B97">
                <w:rPr>
                  <w:rFonts w:ascii="Traditional Arabic" w:hAnsi="Traditional Arabic" w:cs="Traditional Arabic"/>
                  <w:color w:val="0563C1"/>
                  <w:sz w:val="28"/>
                  <w:szCs w:val="28"/>
                  <w:u w:val="single"/>
                </w:rPr>
                <w:t>abbas.zahra@univ-guelma.dz</w:t>
              </w:r>
            </w:hyperlink>
          </w:p>
        </w:tc>
      </w:tr>
      <w:tr w:rsidR="00F15429" w:rsidRPr="00793B97" w14:paraId="770975CA" w14:textId="77777777" w:rsidTr="00F15429">
        <w:trPr>
          <w:trHeight w:val="325"/>
        </w:trPr>
        <w:tc>
          <w:tcPr>
            <w:tcW w:w="2403" w:type="dxa"/>
            <w:tcBorders>
              <w:top w:val="single" w:sz="4" w:space="0" w:color="auto"/>
              <w:left w:val="single" w:sz="4" w:space="0" w:color="auto"/>
              <w:bottom w:val="single" w:sz="4" w:space="0" w:color="auto"/>
              <w:right w:val="single" w:sz="4" w:space="0" w:color="auto"/>
            </w:tcBorders>
            <w:hideMark/>
          </w:tcPr>
          <w:p w14:paraId="17B452A2" w14:textId="77777777"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رقم الهاتف/ الواتساب</w:t>
            </w:r>
          </w:p>
        </w:tc>
        <w:tc>
          <w:tcPr>
            <w:tcW w:w="7519" w:type="dxa"/>
            <w:tcBorders>
              <w:top w:val="single" w:sz="4" w:space="0" w:color="auto"/>
              <w:left w:val="single" w:sz="4" w:space="0" w:color="auto"/>
              <w:bottom w:val="single" w:sz="4" w:space="0" w:color="auto"/>
              <w:right w:val="single" w:sz="4" w:space="0" w:color="auto"/>
            </w:tcBorders>
            <w:hideMark/>
          </w:tcPr>
          <w:p w14:paraId="60B41153" w14:textId="77777777" w:rsidR="00F15429" w:rsidRPr="00793B97" w:rsidRDefault="00F15429" w:rsidP="00AB7CC1">
            <w:pPr>
              <w:tabs>
                <w:tab w:val="right" w:pos="4959"/>
              </w:tabs>
              <w:spacing w:line="276" w:lineRule="auto"/>
              <w:jc w:val="center"/>
              <w:rPr>
                <w:rFonts w:ascii="Traditional Arabic" w:hAnsi="Traditional Arabic" w:cs="Traditional Arabic"/>
                <w:sz w:val="28"/>
                <w:szCs w:val="28"/>
                <w:rtl/>
              </w:rPr>
            </w:pPr>
            <w:r w:rsidRPr="00793B97">
              <w:rPr>
                <w:rFonts w:ascii="Traditional Arabic" w:hAnsi="Traditional Arabic" w:cs="Traditional Arabic"/>
                <w:sz w:val="28"/>
                <w:szCs w:val="28"/>
              </w:rPr>
              <w:t>0794877748</w:t>
            </w:r>
          </w:p>
        </w:tc>
      </w:tr>
      <w:tr w:rsidR="00F15429" w:rsidRPr="00793B97" w14:paraId="5483D4CA" w14:textId="77777777" w:rsidTr="00F15429">
        <w:trPr>
          <w:trHeight w:val="325"/>
        </w:trPr>
        <w:tc>
          <w:tcPr>
            <w:tcW w:w="2403" w:type="dxa"/>
            <w:tcBorders>
              <w:top w:val="single" w:sz="4" w:space="0" w:color="auto"/>
              <w:left w:val="single" w:sz="4" w:space="0" w:color="auto"/>
              <w:bottom w:val="single" w:sz="4" w:space="0" w:color="auto"/>
              <w:right w:val="single" w:sz="4" w:space="0" w:color="auto"/>
            </w:tcBorders>
          </w:tcPr>
          <w:p w14:paraId="14D99DEE" w14:textId="4E016A86"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محور المداخلة</w:t>
            </w:r>
          </w:p>
        </w:tc>
        <w:tc>
          <w:tcPr>
            <w:tcW w:w="7519" w:type="dxa"/>
            <w:tcBorders>
              <w:top w:val="single" w:sz="4" w:space="0" w:color="auto"/>
              <w:left w:val="single" w:sz="4" w:space="0" w:color="auto"/>
              <w:bottom w:val="single" w:sz="4" w:space="0" w:color="auto"/>
              <w:right w:val="single" w:sz="4" w:space="0" w:color="auto"/>
            </w:tcBorders>
          </w:tcPr>
          <w:p w14:paraId="7B8C6822" w14:textId="0F0C4FE4" w:rsidR="00F15429" w:rsidRPr="00793B97" w:rsidRDefault="00F15429" w:rsidP="00AB7CC1">
            <w:pPr>
              <w:tabs>
                <w:tab w:val="right" w:pos="4959"/>
              </w:tabs>
              <w:spacing w:line="276" w:lineRule="auto"/>
              <w:jc w:val="center"/>
              <w:rPr>
                <w:rFonts w:ascii="Traditional Arabic" w:hAnsi="Traditional Arabic" w:cs="Traditional Arabic"/>
                <w:b/>
                <w:bCs/>
                <w:sz w:val="28"/>
                <w:szCs w:val="28"/>
              </w:rPr>
            </w:pPr>
            <w:r w:rsidRPr="00793B97">
              <w:rPr>
                <w:rFonts w:ascii="Traditional Arabic" w:hAnsi="Traditional Arabic" w:cs="Traditional Arabic"/>
                <w:b/>
                <w:bCs/>
                <w:sz w:val="28"/>
                <w:szCs w:val="28"/>
                <w:rtl/>
              </w:rPr>
              <w:t>السابع</w:t>
            </w:r>
            <w:r w:rsidR="007E154B" w:rsidRPr="00793B97">
              <w:rPr>
                <w:rFonts w:ascii="Traditional Arabic" w:hAnsi="Traditional Arabic" w:cs="Traditional Arabic"/>
                <w:b/>
                <w:bCs/>
                <w:sz w:val="28"/>
                <w:szCs w:val="28"/>
                <w:rtl/>
              </w:rPr>
              <w:t xml:space="preserve"> أو 5</w:t>
            </w:r>
          </w:p>
        </w:tc>
      </w:tr>
      <w:tr w:rsidR="00F15429" w:rsidRPr="00793B97" w14:paraId="4969C6E4" w14:textId="77777777" w:rsidTr="00F15429">
        <w:trPr>
          <w:trHeight w:val="325"/>
        </w:trPr>
        <w:tc>
          <w:tcPr>
            <w:tcW w:w="2403" w:type="dxa"/>
            <w:tcBorders>
              <w:top w:val="single" w:sz="4" w:space="0" w:color="auto"/>
              <w:left w:val="single" w:sz="4" w:space="0" w:color="auto"/>
              <w:bottom w:val="single" w:sz="4" w:space="0" w:color="auto"/>
              <w:right w:val="single" w:sz="4" w:space="0" w:color="auto"/>
            </w:tcBorders>
          </w:tcPr>
          <w:p w14:paraId="17F93253" w14:textId="3D220973" w:rsidR="00F15429" w:rsidRPr="00793B97" w:rsidRDefault="00F15429" w:rsidP="00AB7CC1">
            <w:pPr>
              <w:tabs>
                <w:tab w:val="right" w:pos="4959"/>
              </w:tabs>
              <w:autoSpaceDE w:val="0"/>
              <w:autoSpaceDN w:val="0"/>
              <w:bidi/>
              <w:adjustRightInd w:val="0"/>
              <w:spacing w:line="276" w:lineRule="auto"/>
              <w:jc w:val="center"/>
              <w:rPr>
                <w:rFonts w:ascii="Traditional Arabic" w:hAnsi="Traditional Arabic" w:cs="Traditional Arabic"/>
                <w:b/>
                <w:bCs/>
                <w:sz w:val="28"/>
                <w:szCs w:val="28"/>
                <w:rtl/>
              </w:rPr>
            </w:pPr>
            <w:r w:rsidRPr="00793B97">
              <w:rPr>
                <w:rFonts w:ascii="Traditional Arabic" w:hAnsi="Traditional Arabic" w:cs="Traditional Arabic"/>
                <w:b/>
                <w:bCs/>
                <w:sz w:val="28"/>
                <w:szCs w:val="28"/>
                <w:rtl/>
              </w:rPr>
              <w:t>عنوان المداخلة</w:t>
            </w:r>
          </w:p>
        </w:tc>
        <w:tc>
          <w:tcPr>
            <w:tcW w:w="7519" w:type="dxa"/>
            <w:tcBorders>
              <w:top w:val="single" w:sz="4" w:space="0" w:color="auto"/>
              <w:left w:val="single" w:sz="4" w:space="0" w:color="auto"/>
              <w:bottom w:val="single" w:sz="4" w:space="0" w:color="auto"/>
              <w:right w:val="single" w:sz="4" w:space="0" w:color="auto"/>
            </w:tcBorders>
          </w:tcPr>
          <w:p w14:paraId="780DB7ED" w14:textId="03F2CCA9" w:rsidR="00F15429" w:rsidRPr="00FB5409" w:rsidRDefault="008F031E" w:rsidP="00FB5409">
            <w:pPr>
              <w:tabs>
                <w:tab w:val="right" w:pos="4959"/>
              </w:tabs>
              <w:bidi/>
              <w:spacing w:line="276" w:lineRule="auto"/>
              <w:jc w:val="center"/>
              <w:rPr>
                <w:rFonts w:ascii="Traditional Arabic" w:hAnsi="Traditional Arabic" w:cs="Traditional Arabic"/>
                <w:b/>
                <w:bCs/>
                <w:sz w:val="28"/>
                <w:szCs w:val="28"/>
                <w:highlight w:val="yellow"/>
                <w:rtl/>
              </w:rPr>
            </w:pPr>
            <w:r w:rsidRPr="00FB5409">
              <w:rPr>
                <w:rFonts w:ascii="Traditional Arabic" w:hAnsi="Traditional Arabic" w:cs="Traditional Arabic"/>
                <w:b/>
                <w:bCs/>
                <w:sz w:val="32"/>
                <w:szCs w:val="32"/>
                <w:rtl/>
              </w:rPr>
              <w:t xml:space="preserve">التصنيفات البيئية </w:t>
            </w:r>
            <w:r w:rsidR="00FB5409" w:rsidRPr="00FB5409">
              <w:rPr>
                <w:rFonts w:ascii="Traditional Arabic" w:hAnsi="Traditional Arabic" w:cs="Traditional Arabic" w:hint="cs"/>
                <w:b/>
                <w:bCs/>
                <w:sz w:val="32"/>
                <w:szCs w:val="32"/>
                <w:rtl/>
              </w:rPr>
              <w:t>ل</w:t>
            </w:r>
            <w:r w:rsidRPr="00FB5409">
              <w:rPr>
                <w:rFonts w:ascii="Traditional Arabic" w:hAnsi="Traditional Arabic" w:cs="Traditional Arabic"/>
                <w:b/>
                <w:bCs/>
                <w:sz w:val="32"/>
                <w:szCs w:val="32"/>
                <w:rtl/>
              </w:rPr>
              <w:t>لاستدام</w:t>
            </w:r>
            <w:r w:rsidR="00FB5409" w:rsidRPr="00FB5409">
              <w:rPr>
                <w:rFonts w:ascii="Traditional Arabic" w:hAnsi="Traditional Arabic" w:cs="Traditional Arabic" w:hint="cs"/>
                <w:b/>
                <w:bCs/>
                <w:sz w:val="32"/>
                <w:szCs w:val="32"/>
                <w:rtl/>
              </w:rPr>
              <w:t>ة</w:t>
            </w:r>
            <w:r w:rsidRPr="00FB5409">
              <w:rPr>
                <w:rFonts w:ascii="Traditional Arabic" w:hAnsi="Traditional Arabic" w:cs="Traditional Arabic"/>
                <w:b/>
                <w:bCs/>
                <w:sz w:val="32"/>
                <w:szCs w:val="32"/>
                <w:rtl/>
              </w:rPr>
              <w:t xml:space="preserve"> البيئية للجامعات</w:t>
            </w:r>
            <w:r w:rsidR="00FB5409" w:rsidRPr="00FB5409">
              <w:rPr>
                <w:rFonts w:ascii="Traditional Arabic" w:hAnsi="Traditional Arabic" w:cs="Traditional Arabic" w:hint="cs"/>
                <w:b/>
                <w:bCs/>
                <w:sz w:val="32"/>
                <w:szCs w:val="32"/>
                <w:rtl/>
              </w:rPr>
              <w:t xml:space="preserve"> تصنيف </w:t>
            </w:r>
            <w:r w:rsidR="00FB5409" w:rsidRPr="00FB5409">
              <w:rPr>
                <w:rFonts w:asciiTheme="majorBidi" w:eastAsia="Times New Roman" w:hAnsiTheme="majorBidi" w:cstheme="majorBidi"/>
                <w:b/>
                <w:bCs/>
                <w:lang w:eastAsia="fr-FR"/>
              </w:rPr>
              <w:t>UI</w:t>
            </w:r>
            <w:r w:rsidR="00FB5409" w:rsidRPr="00FB5409">
              <w:rPr>
                <w:rFonts w:asciiTheme="majorBidi" w:hAnsiTheme="majorBidi" w:cstheme="majorBidi"/>
                <w:b/>
                <w:bCs/>
                <w:sz w:val="24"/>
                <w:szCs w:val="24"/>
              </w:rPr>
              <w:t xml:space="preserve"> </w:t>
            </w:r>
            <w:proofErr w:type="spellStart"/>
            <w:r w:rsidR="00FB5409" w:rsidRPr="00FB5409">
              <w:rPr>
                <w:rFonts w:asciiTheme="majorBidi" w:hAnsiTheme="majorBidi" w:cstheme="majorBidi"/>
                <w:b/>
                <w:bCs/>
                <w:sz w:val="24"/>
                <w:szCs w:val="24"/>
              </w:rPr>
              <w:t>GreenMetric</w:t>
            </w:r>
            <w:proofErr w:type="spellEnd"/>
            <w:r w:rsidR="00FB5409" w:rsidRPr="00FB5409">
              <w:rPr>
                <w:rFonts w:asciiTheme="majorBidi" w:eastAsia="Times New Roman" w:hAnsiTheme="majorBidi" w:cstheme="majorBidi" w:hint="cs"/>
                <w:b/>
                <w:bCs/>
                <w:sz w:val="20"/>
                <w:szCs w:val="20"/>
                <w:rtl/>
                <w:lang w:eastAsia="fr-FR"/>
              </w:rPr>
              <w:t xml:space="preserve"> </w:t>
            </w:r>
            <w:r w:rsidR="00FB5409" w:rsidRPr="00FB5409">
              <w:rPr>
                <w:rFonts w:ascii="Traditional Arabic" w:hAnsi="Traditional Arabic" w:cs="Traditional Arabic" w:hint="cs"/>
                <w:b/>
                <w:bCs/>
                <w:sz w:val="32"/>
                <w:szCs w:val="32"/>
                <w:rtl/>
              </w:rPr>
              <w:t>الاندونسي</w:t>
            </w:r>
            <w:r w:rsidR="00FB5409" w:rsidRPr="00FB5409">
              <w:rPr>
                <w:rFonts w:asciiTheme="majorBidi" w:eastAsia="Times New Roman" w:hAnsiTheme="majorBidi" w:cstheme="majorBidi" w:hint="cs"/>
                <w:b/>
                <w:bCs/>
                <w:sz w:val="20"/>
                <w:szCs w:val="20"/>
                <w:rtl/>
                <w:lang w:eastAsia="fr-FR"/>
              </w:rPr>
              <w:t xml:space="preserve"> </w:t>
            </w:r>
          </w:p>
          <w:p w14:paraId="4E0C501A" w14:textId="586D8C5A" w:rsidR="00E04957" w:rsidRPr="00793B97" w:rsidRDefault="00E04957" w:rsidP="00AB7CC1">
            <w:pPr>
              <w:tabs>
                <w:tab w:val="right" w:pos="4959"/>
              </w:tabs>
              <w:bidi/>
              <w:spacing w:line="276" w:lineRule="auto"/>
              <w:jc w:val="center"/>
              <w:rPr>
                <w:rFonts w:ascii="Traditional Arabic" w:hAnsi="Traditional Arabic" w:cs="Traditional Arabic"/>
                <w:sz w:val="28"/>
                <w:szCs w:val="28"/>
                <w:highlight w:val="yellow"/>
              </w:rPr>
            </w:pPr>
            <w:r w:rsidRPr="00FB5409">
              <w:rPr>
                <w:rFonts w:ascii="Traditional Arabic" w:hAnsi="Traditional Arabic" w:cs="Traditional Arabic"/>
                <w:b/>
                <w:bCs/>
                <w:sz w:val="28"/>
                <w:szCs w:val="28"/>
                <w:rtl/>
              </w:rPr>
              <w:t xml:space="preserve">جامعة </w:t>
            </w:r>
            <w:r w:rsidRPr="00FB5409">
              <w:rPr>
                <w:rFonts w:asciiTheme="majorBidi" w:hAnsiTheme="majorBidi" w:cstheme="majorBidi"/>
                <w:b/>
                <w:bCs/>
                <w:sz w:val="24"/>
                <w:szCs w:val="24"/>
              </w:rPr>
              <w:t xml:space="preserve">Wageningen </w:t>
            </w:r>
            <w:proofErr w:type="spellStart"/>
            <w:r w:rsidRPr="00FB5409">
              <w:rPr>
                <w:rFonts w:asciiTheme="majorBidi" w:hAnsiTheme="majorBidi" w:cstheme="majorBidi"/>
                <w:b/>
                <w:bCs/>
                <w:sz w:val="24"/>
                <w:szCs w:val="24"/>
              </w:rPr>
              <w:t>University</w:t>
            </w:r>
            <w:proofErr w:type="spellEnd"/>
            <w:r w:rsidRPr="00FB5409">
              <w:rPr>
                <w:rFonts w:asciiTheme="majorBidi" w:hAnsiTheme="majorBidi" w:cstheme="majorBidi"/>
                <w:b/>
                <w:bCs/>
                <w:sz w:val="24"/>
                <w:szCs w:val="24"/>
              </w:rPr>
              <w:t xml:space="preserve"> &amp; </w:t>
            </w:r>
            <w:proofErr w:type="spellStart"/>
            <w:r w:rsidRPr="00FB5409">
              <w:rPr>
                <w:rFonts w:asciiTheme="majorBidi" w:hAnsiTheme="majorBidi" w:cstheme="majorBidi"/>
                <w:b/>
                <w:bCs/>
                <w:sz w:val="24"/>
                <w:szCs w:val="24"/>
              </w:rPr>
              <w:t>Research</w:t>
            </w:r>
            <w:proofErr w:type="spellEnd"/>
          </w:p>
        </w:tc>
      </w:tr>
    </w:tbl>
    <w:p w14:paraId="08A4DFE1" w14:textId="77777777" w:rsidR="00F15429" w:rsidRPr="00793B97" w:rsidRDefault="00F15429" w:rsidP="00AB7CC1">
      <w:pPr>
        <w:tabs>
          <w:tab w:val="right" w:pos="4959"/>
        </w:tabs>
        <w:bidi/>
        <w:spacing w:after="0" w:line="276" w:lineRule="auto"/>
        <w:jc w:val="center"/>
        <w:rPr>
          <w:rFonts w:ascii="Traditional Arabic" w:hAnsi="Traditional Arabic" w:cs="Traditional Arabic"/>
          <w:b/>
          <w:bCs/>
          <w:color w:val="000000" w:themeColor="text1"/>
          <w:sz w:val="28"/>
          <w:szCs w:val="28"/>
          <w:rtl/>
          <w:lang w:bidi="ar-DZ"/>
        </w:rPr>
      </w:pPr>
    </w:p>
    <w:p w14:paraId="3523E405" w14:textId="343AE14B" w:rsidR="00506D34" w:rsidRPr="00793B97" w:rsidRDefault="00BC5159" w:rsidP="00AB7CC1">
      <w:pPr>
        <w:tabs>
          <w:tab w:val="right" w:pos="4959"/>
        </w:tabs>
        <w:bidi/>
        <w:spacing w:after="0" w:line="276" w:lineRule="auto"/>
        <w:jc w:val="both"/>
        <w:rPr>
          <w:rFonts w:ascii="Traditional Arabic" w:hAnsi="Traditional Arabic" w:cs="Traditional Arabic"/>
          <w:b/>
          <w:bCs/>
          <w:color w:val="000000" w:themeColor="text1"/>
          <w:sz w:val="28"/>
          <w:szCs w:val="28"/>
          <w:rtl/>
          <w:lang w:bidi="ar-DZ"/>
        </w:rPr>
      </w:pPr>
      <w:r w:rsidRPr="00793B97">
        <w:rPr>
          <w:rFonts w:ascii="Traditional Arabic" w:hAnsi="Traditional Arabic" w:cs="Traditional Arabic"/>
          <w:b/>
          <w:bCs/>
          <w:color w:val="000000" w:themeColor="text1"/>
          <w:sz w:val="28"/>
          <w:szCs w:val="28"/>
          <w:rtl/>
          <w:lang w:bidi="ar-DZ"/>
        </w:rPr>
        <w:t>الملخص:</w:t>
      </w:r>
    </w:p>
    <w:p w14:paraId="042F3B09" w14:textId="7FA320F0" w:rsidR="00506D34" w:rsidRPr="00793B97" w:rsidRDefault="00506D34" w:rsidP="00AB7CC1">
      <w:pPr>
        <w:tabs>
          <w:tab w:val="right" w:pos="4959"/>
        </w:tabs>
        <w:bidi/>
        <w:spacing w:after="0" w:line="276" w:lineRule="auto"/>
        <w:ind w:firstLine="565"/>
        <w:jc w:val="both"/>
        <w:rPr>
          <w:rFonts w:ascii="Traditional Arabic" w:hAnsi="Traditional Arabic" w:cs="Traditional Arabic"/>
          <w:color w:val="000000" w:themeColor="text1"/>
          <w:sz w:val="28"/>
          <w:szCs w:val="28"/>
          <w:rtl/>
          <w:lang w:bidi="ar-DZ"/>
        </w:rPr>
      </w:pPr>
      <w:r w:rsidRPr="00793B97">
        <w:rPr>
          <w:rFonts w:ascii="Traditional Arabic" w:hAnsi="Traditional Arabic" w:cs="Traditional Arabic"/>
          <w:color w:val="000000" w:themeColor="text1"/>
          <w:sz w:val="28"/>
          <w:szCs w:val="28"/>
          <w:rtl/>
          <w:lang w:bidi="ar-DZ"/>
        </w:rPr>
        <w:t>شهدت الجامعات في العقود الأخيرة اهتماما متزايدا بالاستدامة البيئية، نتيجة</w:t>
      </w:r>
      <w:r w:rsidR="00793B97">
        <w:rPr>
          <w:rFonts w:ascii="Traditional Arabic" w:hAnsi="Traditional Arabic" w:cs="Traditional Arabic" w:hint="cs"/>
          <w:color w:val="000000" w:themeColor="text1"/>
          <w:sz w:val="28"/>
          <w:szCs w:val="28"/>
          <w:rtl/>
          <w:lang w:bidi="ar-DZ"/>
        </w:rPr>
        <w:t xml:space="preserve"> </w:t>
      </w:r>
      <w:r w:rsidRPr="00793B97">
        <w:rPr>
          <w:rFonts w:ascii="Traditional Arabic" w:hAnsi="Traditional Arabic" w:cs="Traditional Arabic"/>
          <w:color w:val="000000" w:themeColor="text1"/>
          <w:sz w:val="28"/>
          <w:szCs w:val="28"/>
          <w:rtl/>
          <w:lang w:bidi="ar-DZ"/>
        </w:rPr>
        <w:t>للتحديات العالمية المرتبطة بالتغير المناخي وتدهور الموارد الطبيعية وارتفاع الوعي المجتمعي بضرورة التحول نحو ممارسات صديقة للبيئة. هذا الاهتمام لم يقتصر على الجانب الأكاديمي والبحثي فقط، بل امتد ليشمل السياسات التشغيلية، البنية التحتية، وإدارة الموارد داخل مؤسسات التعليم العالي</w:t>
      </w:r>
      <w:r w:rsidRPr="00793B97">
        <w:rPr>
          <w:rFonts w:ascii="Traditional Arabic" w:hAnsi="Traditional Arabic" w:cs="Traditional Arabic"/>
          <w:color w:val="000000" w:themeColor="text1"/>
          <w:sz w:val="28"/>
          <w:szCs w:val="28"/>
          <w:lang w:bidi="ar-DZ"/>
        </w:rPr>
        <w:t>.</w:t>
      </w:r>
    </w:p>
    <w:p w14:paraId="3464E0E4" w14:textId="1751DD22" w:rsidR="00506D34" w:rsidRPr="00793B97" w:rsidRDefault="00506D34" w:rsidP="00AB7CC1">
      <w:pPr>
        <w:tabs>
          <w:tab w:val="right" w:pos="4959"/>
        </w:tabs>
        <w:bidi/>
        <w:spacing w:after="0" w:line="276" w:lineRule="auto"/>
        <w:ind w:firstLine="565"/>
        <w:jc w:val="both"/>
        <w:rPr>
          <w:rFonts w:ascii="Traditional Arabic" w:hAnsi="Traditional Arabic" w:cs="Traditional Arabic"/>
          <w:color w:val="000000" w:themeColor="text1"/>
          <w:sz w:val="28"/>
          <w:szCs w:val="28"/>
          <w:rtl/>
          <w:lang w:bidi="ar-DZ"/>
        </w:rPr>
      </w:pPr>
      <w:r w:rsidRPr="00793B97">
        <w:rPr>
          <w:rFonts w:ascii="Traditional Arabic" w:hAnsi="Traditional Arabic" w:cs="Traditional Arabic"/>
          <w:color w:val="000000" w:themeColor="text1"/>
          <w:sz w:val="28"/>
          <w:szCs w:val="28"/>
          <w:rtl/>
          <w:lang w:bidi="ar-DZ"/>
        </w:rPr>
        <w:t>وقد أسهم بروز التصنيف الإندونيسي</w:t>
      </w:r>
      <w:r w:rsidRPr="00793B97">
        <w:rPr>
          <w:rFonts w:ascii="Traditional Arabic" w:hAnsi="Traditional Arabic" w:cs="Traditional Arabic"/>
          <w:color w:val="000000" w:themeColor="text1"/>
          <w:sz w:val="28"/>
          <w:szCs w:val="28"/>
          <w:lang w:bidi="ar-DZ"/>
        </w:rPr>
        <w:t xml:space="preserve"> </w:t>
      </w:r>
      <w:r w:rsidRPr="00793B97">
        <w:rPr>
          <w:rFonts w:asciiTheme="majorBidi" w:hAnsiTheme="majorBidi" w:cstheme="majorBidi"/>
          <w:color w:val="000000" w:themeColor="text1"/>
          <w:sz w:val="24"/>
          <w:szCs w:val="24"/>
          <w:lang w:bidi="ar-DZ"/>
        </w:rPr>
        <w:t xml:space="preserve">UI </w:t>
      </w:r>
      <w:proofErr w:type="spellStart"/>
      <w:r w:rsidRPr="00793B97">
        <w:rPr>
          <w:rFonts w:asciiTheme="majorBidi" w:hAnsiTheme="majorBidi" w:cstheme="majorBidi"/>
          <w:color w:val="000000" w:themeColor="text1"/>
          <w:sz w:val="24"/>
          <w:szCs w:val="24"/>
          <w:lang w:bidi="ar-DZ"/>
        </w:rPr>
        <w:t>GreenMetric</w:t>
      </w:r>
      <w:proofErr w:type="spellEnd"/>
      <w:r w:rsidRPr="00793B97">
        <w:rPr>
          <w:rFonts w:asciiTheme="majorBidi" w:hAnsiTheme="majorBidi" w:cstheme="majorBidi"/>
          <w:color w:val="000000" w:themeColor="text1"/>
          <w:sz w:val="24"/>
          <w:szCs w:val="24"/>
          <w:lang w:bidi="ar-DZ"/>
        </w:rPr>
        <w:t xml:space="preserve"> World </w:t>
      </w:r>
      <w:proofErr w:type="spellStart"/>
      <w:r w:rsidRPr="00793B97">
        <w:rPr>
          <w:rFonts w:asciiTheme="majorBidi" w:hAnsiTheme="majorBidi" w:cstheme="majorBidi"/>
          <w:color w:val="000000" w:themeColor="text1"/>
          <w:sz w:val="24"/>
          <w:szCs w:val="24"/>
          <w:lang w:bidi="ar-DZ"/>
        </w:rPr>
        <w:t>University</w:t>
      </w:r>
      <w:proofErr w:type="spellEnd"/>
      <w:r w:rsidRPr="00793B97">
        <w:rPr>
          <w:rFonts w:asciiTheme="majorBidi" w:hAnsiTheme="majorBidi" w:cstheme="majorBidi"/>
          <w:color w:val="000000" w:themeColor="text1"/>
          <w:sz w:val="24"/>
          <w:szCs w:val="24"/>
          <w:lang w:bidi="ar-DZ"/>
        </w:rPr>
        <w:t xml:space="preserve"> </w:t>
      </w:r>
      <w:proofErr w:type="spellStart"/>
      <w:r w:rsidRPr="00793B97">
        <w:rPr>
          <w:rFonts w:asciiTheme="majorBidi" w:hAnsiTheme="majorBidi" w:cstheme="majorBidi"/>
          <w:color w:val="000000" w:themeColor="text1"/>
          <w:sz w:val="24"/>
          <w:szCs w:val="24"/>
          <w:lang w:bidi="ar-DZ"/>
        </w:rPr>
        <w:t>Rankings</w:t>
      </w:r>
      <w:proofErr w:type="spellEnd"/>
      <w:r w:rsidRPr="00793B97">
        <w:rPr>
          <w:rFonts w:ascii="Traditional Arabic" w:hAnsi="Traditional Arabic" w:cs="Traditional Arabic"/>
          <w:color w:val="000000" w:themeColor="text1"/>
          <w:sz w:val="28"/>
          <w:szCs w:val="28"/>
          <w:lang w:bidi="ar-DZ"/>
        </w:rPr>
        <w:t xml:space="preserve"> </w:t>
      </w:r>
      <w:r w:rsidRPr="00793B97">
        <w:rPr>
          <w:rFonts w:ascii="Traditional Arabic" w:hAnsi="Traditional Arabic" w:cs="Traditional Arabic"/>
          <w:color w:val="000000" w:themeColor="text1"/>
          <w:sz w:val="28"/>
          <w:szCs w:val="28"/>
          <w:rtl/>
          <w:lang w:bidi="ar-DZ"/>
        </w:rPr>
        <w:t>في دفع الجامعات عالمي</w:t>
      </w:r>
      <w:r w:rsidR="00793B97">
        <w:rPr>
          <w:rFonts w:ascii="Traditional Arabic" w:hAnsi="Traditional Arabic" w:cs="Traditional Arabic" w:hint="cs"/>
          <w:color w:val="000000" w:themeColor="text1"/>
          <w:sz w:val="28"/>
          <w:szCs w:val="28"/>
          <w:rtl/>
          <w:lang w:bidi="ar-DZ"/>
        </w:rPr>
        <w:t>ا</w:t>
      </w:r>
      <w:r w:rsidRPr="00793B97">
        <w:rPr>
          <w:rFonts w:ascii="Traditional Arabic" w:hAnsi="Traditional Arabic" w:cs="Traditional Arabic"/>
          <w:color w:val="000000" w:themeColor="text1"/>
          <w:sz w:val="28"/>
          <w:szCs w:val="28"/>
          <w:rtl/>
          <w:lang w:bidi="ar-DZ"/>
        </w:rPr>
        <w:t xml:space="preserve"> إلى تبني نهج أكثر جدية نحو الاستدامة، حيث يقوم هذا التصنيف على معايير شاملة تشمل: إدارة الطاقة والمياه، معالجة النفايات، أنظمة النقل المستدام، إضافة إلى التعليم والبحث في مجال البيئة. وقد أدى ذلك إلى انتشار مصطلح الجامعات الخضراء ليصف المؤسسات التي تدمج مبادئ الاستدامة في مختلف أنشطتها التعليمية والإدارية والبحثية</w:t>
      </w:r>
      <w:r w:rsidRPr="00793B97">
        <w:rPr>
          <w:rFonts w:ascii="Traditional Arabic" w:hAnsi="Traditional Arabic" w:cs="Traditional Arabic"/>
          <w:color w:val="000000" w:themeColor="text1"/>
          <w:sz w:val="28"/>
          <w:szCs w:val="28"/>
          <w:lang w:bidi="ar-DZ"/>
        </w:rPr>
        <w:t>.</w:t>
      </w:r>
    </w:p>
    <w:p w14:paraId="32F95F33" w14:textId="692ED65A" w:rsidR="00506D34" w:rsidRPr="00793B97" w:rsidRDefault="00506D34" w:rsidP="00AB7CC1">
      <w:pPr>
        <w:tabs>
          <w:tab w:val="right" w:pos="4959"/>
        </w:tabs>
        <w:bidi/>
        <w:spacing w:after="0" w:line="276" w:lineRule="auto"/>
        <w:ind w:firstLine="706"/>
        <w:jc w:val="both"/>
        <w:rPr>
          <w:rFonts w:ascii="Traditional Arabic" w:hAnsi="Traditional Arabic" w:cs="Traditional Arabic"/>
          <w:color w:val="000000" w:themeColor="text1"/>
          <w:sz w:val="28"/>
          <w:szCs w:val="28"/>
          <w:rtl/>
          <w:lang w:bidi="ar-DZ"/>
        </w:rPr>
      </w:pPr>
      <w:r w:rsidRPr="00793B97">
        <w:rPr>
          <w:rFonts w:ascii="Traditional Arabic" w:hAnsi="Traditional Arabic" w:cs="Traditional Arabic"/>
          <w:color w:val="000000" w:themeColor="text1"/>
          <w:sz w:val="28"/>
          <w:szCs w:val="28"/>
          <w:rtl/>
          <w:lang w:bidi="ar-DZ"/>
        </w:rPr>
        <w:t>وفي هذا السياق، تعد ج</w:t>
      </w:r>
      <w:bookmarkStart w:id="0" w:name="_Hlk207554690"/>
      <w:r w:rsidRPr="00793B97">
        <w:rPr>
          <w:rFonts w:ascii="Traditional Arabic" w:hAnsi="Traditional Arabic" w:cs="Traditional Arabic"/>
          <w:color w:val="000000" w:themeColor="text1"/>
          <w:sz w:val="28"/>
          <w:szCs w:val="28"/>
          <w:rtl/>
          <w:lang w:bidi="ar-DZ"/>
        </w:rPr>
        <w:t>امعة</w:t>
      </w:r>
      <w:r w:rsidRPr="00793B97">
        <w:rPr>
          <w:rFonts w:ascii="Traditional Arabic" w:hAnsi="Traditional Arabic" w:cs="Traditional Arabic"/>
          <w:color w:val="000000" w:themeColor="text1"/>
          <w:sz w:val="28"/>
          <w:szCs w:val="28"/>
          <w:lang w:bidi="ar-DZ"/>
        </w:rPr>
        <w:t xml:space="preserve"> </w:t>
      </w:r>
      <w:r w:rsidRPr="00793B97">
        <w:rPr>
          <w:rFonts w:asciiTheme="majorBidi" w:hAnsiTheme="majorBidi" w:cstheme="majorBidi"/>
          <w:color w:val="000000" w:themeColor="text1"/>
          <w:sz w:val="24"/>
          <w:szCs w:val="24"/>
          <w:lang w:bidi="ar-DZ"/>
        </w:rPr>
        <w:t xml:space="preserve">Wageningen </w:t>
      </w:r>
      <w:proofErr w:type="spellStart"/>
      <w:r w:rsidRPr="00793B97">
        <w:rPr>
          <w:rFonts w:asciiTheme="majorBidi" w:hAnsiTheme="majorBidi" w:cstheme="majorBidi"/>
          <w:color w:val="000000" w:themeColor="text1"/>
          <w:sz w:val="24"/>
          <w:szCs w:val="24"/>
          <w:lang w:bidi="ar-DZ"/>
        </w:rPr>
        <w:t>University</w:t>
      </w:r>
      <w:proofErr w:type="spellEnd"/>
      <w:r w:rsidRPr="00793B97">
        <w:rPr>
          <w:rFonts w:asciiTheme="majorBidi" w:hAnsiTheme="majorBidi" w:cstheme="majorBidi"/>
          <w:color w:val="000000" w:themeColor="text1"/>
          <w:sz w:val="24"/>
          <w:szCs w:val="24"/>
          <w:lang w:bidi="ar-DZ"/>
        </w:rPr>
        <w:t xml:space="preserve"> &amp; </w:t>
      </w:r>
      <w:proofErr w:type="spellStart"/>
      <w:r w:rsidRPr="00793B97">
        <w:rPr>
          <w:rFonts w:asciiTheme="majorBidi" w:hAnsiTheme="majorBidi" w:cstheme="majorBidi"/>
          <w:color w:val="000000" w:themeColor="text1"/>
          <w:sz w:val="24"/>
          <w:szCs w:val="24"/>
          <w:lang w:bidi="ar-DZ"/>
        </w:rPr>
        <w:t>Research</w:t>
      </w:r>
      <w:bookmarkEnd w:id="0"/>
      <w:proofErr w:type="spellEnd"/>
      <w:r w:rsidRPr="00793B97">
        <w:rPr>
          <w:rFonts w:asciiTheme="majorBidi" w:hAnsiTheme="majorBidi" w:cstheme="majorBidi"/>
          <w:color w:val="000000" w:themeColor="text1"/>
          <w:sz w:val="24"/>
          <w:szCs w:val="24"/>
          <w:lang w:bidi="ar-DZ"/>
        </w:rPr>
        <w:t xml:space="preserve"> –</w:t>
      </w:r>
      <w:r w:rsidRPr="00793B97">
        <w:rPr>
          <w:rFonts w:ascii="Traditional Arabic" w:hAnsi="Traditional Arabic" w:cs="Traditional Arabic"/>
          <w:color w:val="000000" w:themeColor="text1"/>
          <w:sz w:val="28"/>
          <w:szCs w:val="28"/>
          <w:lang w:bidi="ar-DZ"/>
        </w:rPr>
        <w:t xml:space="preserve"> </w:t>
      </w:r>
      <w:r w:rsidRPr="00793B97">
        <w:rPr>
          <w:rFonts w:ascii="Traditional Arabic" w:hAnsi="Traditional Arabic" w:cs="Traditional Arabic"/>
          <w:color w:val="000000" w:themeColor="text1"/>
          <w:sz w:val="28"/>
          <w:szCs w:val="28"/>
          <w:rtl/>
          <w:lang w:bidi="ar-DZ"/>
        </w:rPr>
        <w:t xml:space="preserve">هولندا نموذجا بارزا؛ إذ تصدرت التصنيف العالمي لعام </w:t>
      </w:r>
      <w:r w:rsidRPr="00793B97">
        <w:rPr>
          <w:rFonts w:asciiTheme="majorBidi" w:hAnsiTheme="majorBidi" w:cstheme="majorBidi"/>
          <w:color w:val="000000" w:themeColor="text1"/>
          <w:sz w:val="24"/>
          <w:szCs w:val="24"/>
          <w:rtl/>
          <w:lang w:bidi="ar-DZ"/>
        </w:rPr>
        <w:t xml:space="preserve">2024 </w:t>
      </w:r>
      <w:r w:rsidRPr="00793B97">
        <w:rPr>
          <w:rFonts w:ascii="Traditional Arabic" w:hAnsi="Traditional Arabic" w:cs="Traditional Arabic"/>
          <w:color w:val="000000" w:themeColor="text1"/>
          <w:sz w:val="28"/>
          <w:szCs w:val="28"/>
          <w:rtl/>
          <w:lang w:bidi="ar-DZ"/>
        </w:rPr>
        <w:t xml:space="preserve">باحتلالها المركز الأول عالميا برصيد </w:t>
      </w:r>
      <w:r w:rsidRPr="00793B97">
        <w:rPr>
          <w:rFonts w:asciiTheme="majorBidi" w:hAnsiTheme="majorBidi" w:cstheme="majorBidi"/>
          <w:color w:val="000000" w:themeColor="text1"/>
          <w:sz w:val="24"/>
          <w:szCs w:val="24"/>
          <w:rtl/>
          <w:lang w:bidi="ar-DZ"/>
        </w:rPr>
        <w:t>9575</w:t>
      </w:r>
      <w:r w:rsidRPr="00793B97">
        <w:rPr>
          <w:rFonts w:ascii="Traditional Arabic" w:hAnsi="Traditional Arabic" w:cs="Traditional Arabic"/>
          <w:color w:val="000000" w:themeColor="text1"/>
          <w:sz w:val="28"/>
          <w:szCs w:val="28"/>
          <w:rtl/>
          <w:lang w:bidi="ar-DZ"/>
        </w:rPr>
        <w:t xml:space="preserve"> نقطة، نتيجة لنجاحها في تطبيق سياسات متكاملة في مجالات إدارة الطاقة والمياه والنفايات، وتبني النقل المستدام، فضلا عن دورها الريادي في البحث العلمي الموجه نحو التنمية المستدامة</w:t>
      </w:r>
      <w:r w:rsidRPr="00793B97">
        <w:rPr>
          <w:rFonts w:ascii="Traditional Arabic" w:hAnsi="Traditional Arabic" w:cs="Traditional Arabic"/>
          <w:color w:val="000000" w:themeColor="text1"/>
          <w:sz w:val="28"/>
          <w:szCs w:val="28"/>
          <w:lang w:bidi="ar-DZ"/>
        </w:rPr>
        <w:t>.</w:t>
      </w:r>
    </w:p>
    <w:p w14:paraId="0DD859B9" w14:textId="5B84F17A" w:rsidR="00506D34" w:rsidRPr="00793B97" w:rsidRDefault="00506D34" w:rsidP="00AB7CC1">
      <w:pPr>
        <w:tabs>
          <w:tab w:val="right" w:pos="4959"/>
        </w:tabs>
        <w:bidi/>
        <w:spacing w:after="0" w:line="276" w:lineRule="auto"/>
        <w:jc w:val="both"/>
        <w:rPr>
          <w:rFonts w:ascii="Traditional Arabic" w:hAnsi="Traditional Arabic" w:cs="Traditional Arabic"/>
          <w:color w:val="000000" w:themeColor="text1"/>
          <w:sz w:val="28"/>
          <w:szCs w:val="28"/>
          <w:rtl/>
          <w:lang w:bidi="ar-DZ"/>
        </w:rPr>
      </w:pPr>
      <w:r w:rsidRPr="00793B97">
        <w:rPr>
          <w:rFonts w:ascii="Traditional Arabic" w:hAnsi="Traditional Arabic" w:cs="Traditional Arabic"/>
          <w:color w:val="000000" w:themeColor="text1"/>
          <w:sz w:val="28"/>
          <w:szCs w:val="28"/>
          <w:rtl/>
          <w:lang w:bidi="ar-DZ"/>
        </w:rPr>
        <w:lastRenderedPageBreak/>
        <w:t>ت</w:t>
      </w:r>
      <w:r w:rsidR="00095A20">
        <w:rPr>
          <w:rFonts w:ascii="Traditional Arabic" w:hAnsi="Traditional Arabic" w:cs="Traditional Arabic" w:hint="cs"/>
          <w:color w:val="000000" w:themeColor="text1"/>
          <w:sz w:val="28"/>
          <w:szCs w:val="28"/>
          <w:rtl/>
          <w:lang w:bidi="ar-DZ"/>
        </w:rPr>
        <w:t>ب</w:t>
      </w:r>
      <w:r w:rsidRPr="00793B97">
        <w:rPr>
          <w:rFonts w:ascii="Traditional Arabic" w:hAnsi="Traditional Arabic" w:cs="Traditional Arabic"/>
          <w:color w:val="000000" w:themeColor="text1"/>
          <w:sz w:val="28"/>
          <w:szCs w:val="28"/>
          <w:rtl/>
          <w:lang w:bidi="ar-DZ"/>
        </w:rPr>
        <w:t>رز نتائج هذه التجربة أن الاستثمار في الاستدامة البيئية داخل الجامعات لا يمثل فقط استجابة للتحديات العالمية، بل يشكل أيضا أداة لتعزيز التنافسية الأكاديمية، وترسيخ مكانة الجامعات كمؤسسات فاعلة في بناء مجتمع أكثر وعيا واستعدادا لمواجهة التحولات البيئية المستقبلية</w:t>
      </w:r>
      <w:r w:rsidRPr="00793B97">
        <w:rPr>
          <w:rFonts w:ascii="Traditional Arabic" w:hAnsi="Traditional Arabic" w:cs="Traditional Arabic"/>
          <w:color w:val="000000" w:themeColor="text1"/>
          <w:sz w:val="28"/>
          <w:szCs w:val="28"/>
          <w:lang w:bidi="ar-DZ"/>
        </w:rPr>
        <w:t>.</w:t>
      </w:r>
    </w:p>
    <w:p w14:paraId="64DBEA67" w14:textId="0E2E40D5" w:rsidR="00C243AB" w:rsidRPr="00793B97" w:rsidRDefault="00BC5159" w:rsidP="00AB7CC1">
      <w:pPr>
        <w:tabs>
          <w:tab w:val="right" w:pos="4959"/>
        </w:tabs>
        <w:bidi/>
        <w:spacing w:after="0" w:line="276" w:lineRule="auto"/>
        <w:jc w:val="both"/>
        <w:rPr>
          <w:rFonts w:ascii="Traditional Arabic" w:hAnsi="Traditional Arabic" w:cs="Traditional Arabic"/>
          <w:sz w:val="28"/>
          <w:szCs w:val="28"/>
          <w:rtl/>
          <w:lang w:val="en-US" w:bidi="ar-DZ"/>
        </w:rPr>
      </w:pPr>
      <w:r w:rsidRPr="003A1295">
        <w:rPr>
          <w:rFonts w:ascii="Traditional Arabic" w:hAnsi="Traditional Arabic" w:cs="Traditional Arabic"/>
          <w:b/>
          <w:bCs/>
          <w:sz w:val="28"/>
          <w:szCs w:val="28"/>
          <w:rtl/>
          <w:lang w:val="en-US" w:bidi="ar-DZ"/>
        </w:rPr>
        <w:t>الكلمات المفتاحية</w:t>
      </w:r>
      <w:r w:rsidRPr="003A1295">
        <w:rPr>
          <w:rFonts w:ascii="Traditional Arabic" w:hAnsi="Traditional Arabic" w:cs="Traditional Arabic"/>
          <w:sz w:val="28"/>
          <w:szCs w:val="28"/>
          <w:rtl/>
          <w:lang w:val="en-US" w:bidi="ar-DZ"/>
        </w:rPr>
        <w:t>:</w:t>
      </w:r>
      <w:r w:rsidR="003A1295">
        <w:rPr>
          <w:rFonts w:ascii="Traditional Arabic" w:hAnsi="Traditional Arabic" w:cs="Traditional Arabic"/>
          <w:sz w:val="28"/>
          <w:szCs w:val="28"/>
          <w:lang w:val="en-US" w:bidi="ar-DZ"/>
        </w:rPr>
        <w:t xml:space="preserve"> </w:t>
      </w:r>
      <w:r w:rsidR="003A1295">
        <w:rPr>
          <w:rFonts w:ascii="Traditional Arabic" w:hAnsi="Traditional Arabic" w:cs="Traditional Arabic" w:hint="cs"/>
          <w:sz w:val="28"/>
          <w:szCs w:val="28"/>
          <w:rtl/>
          <w:lang w:val="en-US" w:bidi="ar-DZ"/>
        </w:rPr>
        <w:t xml:space="preserve">الاستدامة البيئية، الجامعات الخضراء، التصنيف الاندونيسي، </w:t>
      </w:r>
      <w:bookmarkStart w:id="1" w:name="_Hlk207555218"/>
      <w:r w:rsidR="003A1295">
        <w:rPr>
          <w:rFonts w:ascii="Traditional Arabic" w:hAnsi="Traditional Arabic" w:cs="Traditional Arabic" w:hint="cs"/>
          <w:sz w:val="28"/>
          <w:szCs w:val="28"/>
          <w:rtl/>
          <w:lang w:val="en-US" w:bidi="ar-DZ"/>
        </w:rPr>
        <w:t>ج</w:t>
      </w:r>
      <w:r w:rsidR="003A1295" w:rsidRPr="00793B97">
        <w:rPr>
          <w:rFonts w:ascii="Traditional Arabic" w:hAnsi="Traditional Arabic" w:cs="Traditional Arabic"/>
          <w:color w:val="000000" w:themeColor="text1"/>
          <w:sz w:val="28"/>
          <w:szCs w:val="28"/>
          <w:rtl/>
          <w:lang w:bidi="ar-DZ"/>
        </w:rPr>
        <w:t>امعة</w:t>
      </w:r>
      <w:r w:rsidR="003A1295" w:rsidRPr="00793B97">
        <w:rPr>
          <w:rFonts w:ascii="Traditional Arabic" w:hAnsi="Traditional Arabic" w:cs="Traditional Arabic"/>
          <w:color w:val="000000" w:themeColor="text1"/>
          <w:sz w:val="28"/>
          <w:szCs w:val="28"/>
          <w:lang w:bidi="ar-DZ"/>
        </w:rPr>
        <w:t xml:space="preserve"> </w:t>
      </w:r>
      <w:r w:rsidR="003A1295" w:rsidRPr="00793B97">
        <w:rPr>
          <w:rFonts w:asciiTheme="majorBidi" w:hAnsiTheme="majorBidi" w:cstheme="majorBidi"/>
          <w:color w:val="000000" w:themeColor="text1"/>
          <w:sz w:val="24"/>
          <w:szCs w:val="24"/>
          <w:lang w:bidi="ar-DZ"/>
        </w:rPr>
        <w:t xml:space="preserve">Wageningen </w:t>
      </w:r>
      <w:proofErr w:type="spellStart"/>
      <w:r w:rsidR="003A1295" w:rsidRPr="00793B97">
        <w:rPr>
          <w:rFonts w:asciiTheme="majorBidi" w:hAnsiTheme="majorBidi" w:cstheme="majorBidi"/>
          <w:color w:val="000000" w:themeColor="text1"/>
          <w:sz w:val="24"/>
          <w:szCs w:val="24"/>
          <w:lang w:bidi="ar-DZ"/>
        </w:rPr>
        <w:t>University</w:t>
      </w:r>
      <w:proofErr w:type="spellEnd"/>
      <w:r w:rsidR="003A1295" w:rsidRPr="00793B97">
        <w:rPr>
          <w:rFonts w:asciiTheme="majorBidi" w:hAnsiTheme="majorBidi" w:cstheme="majorBidi"/>
          <w:color w:val="000000" w:themeColor="text1"/>
          <w:sz w:val="24"/>
          <w:szCs w:val="24"/>
          <w:lang w:bidi="ar-DZ"/>
        </w:rPr>
        <w:t xml:space="preserve"> &amp; </w:t>
      </w:r>
      <w:proofErr w:type="spellStart"/>
      <w:r w:rsidR="003A1295" w:rsidRPr="00793B97">
        <w:rPr>
          <w:rFonts w:asciiTheme="majorBidi" w:hAnsiTheme="majorBidi" w:cstheme="majorBidi"/>
          <w:color w:val="000000" w:themeColor="text1"/>
          <w:sz w:val="24"/>
          <w:szCs w:val="24"/>
          <w:lang w:bidi="ar-DZ"/>
        </w:rPr>
        <w:t>Research</w:t>
      </w:r>
      <w:bookmarkEnd w:id="1"/>
      <w:proofErr w:type="spellEnd"/>
    </w:p>
    <w:p w14:paraId="2373C251" w14:textId="77777777" w:rsidR="002B437F" w:rsidRPr="00793B97" w:rsidRDefault="007E6519" w:rsidP="00AB7CC1">
      <w:pPr>
        <w:pStyle w:val="NormalWeb"/>
        <w:tabs>
          <w:tab w:val="right" w:pos="4959"/>
        </w:tabs>
        <w:spacing w:before="0" w:beforeAutospacing="0" w:after="0" w:afterAutospacing="0" w:line="276" w:lineRule="auto"/>
        <w:jc w:val="both"/>
        <w:rPr>
          <w:rStyle w:val="lev"/>
          <w:rFonts w:ascii="Traditional Arabic" w:hAnsi="Traditional Arabic" w:cs="Traditional Arabic"/>
          <w:sz w:val="28"/>
          <w:szCs w:val="28"/>
          <w:rtl/>
        </w:rPr>
      </w:pPr>
      <w:r w:rsidRPr="00793B97">
        <w:rPr>
          <w:rStyle w:val="lev"/>
          <w:rFonts w:ascii="Traditional Arabic" w:hAnsi="Traditional Arabic" w:cs="Traditional Arabic"/>
          <w:sz w:val="28"/>
          <w:szCs w:val="28"/>
        </w:rPr>
        <w:t xml:space="preserve">Abstract </w:t>
      </w:r>
    </w:p>
    <w:p w14:paraId="42AEC5C8" w14:textId="015E8DD5" w:rsidR="00C243AB" w:rsidRPr="00793B97" w:rsidRDefault="00C243AB" w:rsidP="00AB7CC1">
      <w:pPr>
        <w:pStyle w:val="NormalWeb"/>
        <w:tabs>
          <w:tab w:val="right" w:pos="4959"/>
        </w:tabs>
        <w:spacing w:before="0" w:beforeAutospacing="0" w:after="0" w:afterAutospacing="0" w:line="276" w:lineRule="auto"/>
        <w:ind w:firstLine="567"/>
        <w:jc w:val="both"/>
        <w:rPr>
          <w:rFonts w:asciiTheme="majorBidi" w:hAnsiTheme="majorBidi" w:cstheme="majorBidi"/>
        </w:rPr>
      </w:pPr>
      <w:r w:rsidRPr="00793B97">
        <w:rPr>
          <w:rFonts w:asciiTheme="majorBidi" w:hAnsiTheme="majorBidi" w:cstheme="majorBidi"/>
        </w:rPr>
        <w:t xml:space="preserve">In </w:t>
      </w:r>
      <w:proofErr w:type="spellStart"/>
      <w:r w:rsidRPr="00793B97">
        <w:rPr>
          <w:rFonts w:asciiTheme="majorBidi" w:hAnsiTheme="majorBidi" w:cstheme="majorBidi"/>
        </w:rPr>
        <w:t>recent</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decades</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universities</w:t>
      </w:r>
      <w:proofErr w:type="spellEnd"/>
      <w:r w:rsidRPr="00793B97">
        <w:rPr>
          <w:rFonts w:asciiTheme="majorBidi" w:hAnsiTheme="majorBidi" w:cstheme="majorBidi"/>
        </w:rPr>
        <w:t xml:space="preserve"> have </w:t>
      </w:r>
      <w:proofErr w:type="spellStart"/>
      <w:r w:rsidRPr="00793B97">
        <w:rPr>
          <w:rFonts w:asciiTheme="majorBidi" w:hAnsiTheme="majorBidi" w:cstheme="majorBidi"/>
        </w:rPr>
        <w:t>increasingly</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emphasized</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environmental</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sustainability</w:t>
      </w:r>
      <w:proofErr w:type="spellEnd"/>
      <w:r w:rsidRPr="00793B97">
        <w:rPr>
          <w:rFonts w:asciiTheme="majorBidi" w:hAnsiTheme="majorBidi" w:cstheme="majorBidi"/>
        </w:rPr>
        <w:t xml:space="preserve"> as a </w:t>
      </w:r>
      <w:proofErr w:type="spellStart"/>
      <w:r w:rsidRPr="00793B97">
        <w:rPr>
          <w:rFonts w:asciiTheme="majorBidi" w:hAnsiTheme="majorBidi" w:cstheme="majorBidi"/>
        </w:rPr>
        <w:t>response</w:t>
      </w:r>
      <w:proofErr w:type="spellEnd"/>
      <w:r w:rsidRPr="00793B97">
        <w:rPr>
          <w:rFonts w:asciiTheme="majorBidi" w:hAnsiTheme="majorBidi" w:cstheme="majorBidi"/>
        </w:rPr>
        <w:t xml:space="preserve"> to global challenges </w:t>
      </w:r>
      <w:proofErr w:type="spellStart"/>
      <w:r w:rsidRPr="00793B97">
        <w:rPr>
          <w:rFonts w:asciiTheme="majorBidi" w:hAnsiTheme="majorBidi" w:cstheme="majorBidi"/>
        </w:rPr>
        <w:t>such</w:t>
      </w:r>
      <w:proofErr w:type="spellEnd"/>
      <w:r w:rsidRPr="00793B97">
        <w:rPr>
          <w:rFonts w:asciiTheme="majorBidi" w:hAnsiTheme="majorBidi" w:cstheme="majorBidi"/>
        </w:rPr>
        <w:t xml:space="preserve"> as </w:t>
      </w:r>
      <w:proofErr w:type="spellStart"/>
      <w:r w:rsidRPr="00793B97">
        <w:rPr>
          <w:rFonts w:asciiTheme="majorBidi" w:hAnsiTheme="majorBidi" w:cstheme="majorBidi"/>
        </w:rPr>
        <w:t>climate</w:t>
      </w:r>
      <w:proofErr w:type="spellEnd"/>
      <w:r w:rsidRPr="00793B97">
        <w:rPr>
          <w:rFonts w:asciiTheme="majorBidi" w:hAnsiTheme="majorBidi" w:cstheme="majorBidi"/>
        </w:rPr>
        <w:t xml:space="preserve"> change, </w:t>
      </w:r>
      <w:proofErr w:type="spellStart"/>
      <w:r w:rsidRPr="00793B97">
        <w:rPr>
          <w:rFonts w:asciiTheme="majorBidi" w:hAnsiTheme="majorBidi" w:cstheme="majorBidi"/>
        </w:rPr>
        <w:t>resource</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depletion</w:t>
      </w:r>
      <w:proofErr w:type="spellEnd"/>
      <w:r w:rsidRPr="00793B97">
        <w:rPr>
          <w:rFonts w:asciiTheme="majorBidi" w:hAnsiTheme="majorBidi" w:cstheme="majorBidi"/>
        </w:rPr>
        <w:t xml:space="preserve">, and the </w:t>
      </w:r>
      <w:proofErr w:type="spellStart"/>
      <w:r w:rsidRPr="00793B97">
        <w:rPr>
          <w:rFonts w:asciiTheme="majorBidi" w:hAnsiTheme="majorBidi" w:cstheme="majorBidi"/>
        </w:rPr>
        <w:t>growing</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societal</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demand</w:t>
      </w:r>
      <w:proofErr w:type="spellEnd"/>
      <w:r w:rsidRPr="00793B97">
        <w:rPr>
          <w:rFonts w:asciiTheme="majorBidi" w:hAnsiTheme="majorBidi" w:cstheme="majorBidi"/>
        </w:rPr>
        <w:t xml:space="preserve"> for eco-friendly practices. This </w:t>
      </w:r>
      <w:proofErr w:type="spellStart"/>
      <w:r w:rsidRPr="00793B97">
        <w:rPr>
          <w:rFonts w:asciiTheme="majorBidi" w:hAnsiTheme="majorBidi" w:cstheme="majorBidi"/>
        </w:rPr>
        <w:t>commitment</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goes</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beyond</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academic</w:t>
      </w:r>
      <w:proofErr w:type="spellEnd"/>
      <w:r w:rsidRPr="00793B97">
        <w:rPr>
          <w:rFonts w:asciiTheme="majorBidi" w:hAnsiTheme="majorBidi" w:cstheme="majorBidi"/>
        </w:rPr>
        <w:t xml:space="preserve"> and </w:t>
      </w:r>
      <w:proofErr w:type="spellStart"/>
      <w:r w:rsidRPr="00793B97">
        <w:rPr>
          <w:rFonts w:asciiTheme="majorBidi" w:hAnsiTheme="majorBidi" w:cstheme="majorBidi"/>
        </w:rPr>
        <w:t>research</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activities</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extending</w:t>
      </w:r>
      <w:proofErr w:type="spellEnd"/>
      <w:r w:rsidRPr="00793B97">
        <w:rPr>
          <w:rFonts w:asciiTheme="majorBidi" w:hAnsiTheme="majorBidi" w:cstheme="majorBidi"/>
        </w:rPr>
        <w:t xml:space="preserve"> to </w:t>
      </w:r>
      <w:proofErr w:type="spellStart"/>
      <w:r w:rsidRPr="00793B97">
        <w:rPr>
          <w:rFonts w:asciiTheme="majorBidi" w:hAnsiTheme="majorBidi" w:cstheme="majorBidi"/>
        </w:rPr>
        <w:t>operational</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policies</w:t>
      </w:r>
      <w:proofErr w:type="spellEnd"/>
      <w:r w:rsidRPr="00793B97">
        <w:rPr>
          <w:rFonts w:asciiTheme="majorBidi" w:hAnsiTheme="majorBidi" w:cstheme="majorBidi"/>
        </w:rPr>
        <w:t xml:space="preserve">, infrastructure </w:t>
      </w:r>
      <w:proofErr w:type="spellStart"/>
      <w:r w:rsidRPr="00793B97">
        <w:rPr>
          <w:rFonts w:asciiTheme="majorBidi" w:hAnsiTheme="majorBidi" w:cstheme="majorBidi"/>
        </w:rPr>
        <w:t>development</w:t>
      </w:r>
      <w:proofErr w:type="spellEnd"/>
      <w:r w:rsidRPr="00793B97">
        <w:rPr>
          <w:rFonts w:asciiTheme="majorBidi" w:hAnsiTheme="majorBidi" w:cstheme="majorBidi"/>
        </w:rPr>
        <w:t xml:space="preserve">, and </w:t>
      </w:r>
      <w:proofErr w:type="spellStart"/>
      <w:r w:rsidRPr="00793B97">
        <w:rPr>
          <w:rFonts w:asciiTheme="majorBidi" w:hAnsiTheme="majorBidi" w:cstheme="majorBidi"/>
        </w:rPr>
        <w:t>resource</w:t>
      </w:r>
      <w:proofErr w:type="spellEnd"/>
      <w:r w:rsidRPr="00793B97">
        <w:rPr>
          <w:rFonts w:asciiTheme="majorBidi" w:hAnsiTheme="majorBidi" w:cstheme="majorBidi"/>
        </w:rPr>
        <w:t xml:space="preserve"> management </w:t>
      </w:r>
      <w:proofErr w:type="spellStart"/>
      <w:r w:rsidRPr="00793B97">
        <w:rPr>
          <w:rFonts w:asciiTheme="majorBidi" w:hAnsiTheme="majorBidi" w:cstheme="majorBidi"/>
        </w:rPr>
        <w:t>within</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higher</w:t>
      </w:r>
      <w:proofErr w:type="spellEnd"/>
      <w:r w:rsidRPr="00793B97">
        <w:rPr>
          <w:rFonts w:asciiTheme="majorBidi" w:hAnsiTheme="majorBidi" w:cstheme="majorBidi"/>
        </w:rPr>
        <w:t xml:space="preserve"> </w:t>
      </w:r>
      <w:proofErr w:type="spellStart"/>
      <w:r w:rsidRPr="00793B97">
        <w:rPr>
          <w:rFonts w:asciiTheme="majorBidi" w:hAnsiTheme="majorBidi" w:cstheme="majorBidi"/>
        </w:rPr>
        <w:t>education</w:t>
      </w:r>
      <w:proofErr w:type="spellEnd"/>
      <w:r w:rsidRPr="00793B97">
        <w:rPr>
          <w:rFonts w:asciiTheme="majorBidi" w:hAnsiTheme="majorBidi" w:cstheme="majorBidi"/>
        </w:rPr>
        <w:t xml:space="preserve"> institutions.</w:t>
      </w:r>
    </w:p>
    <w:p w14:paraId="45E670C2" w14:textId="77777777" w:rsidR="00C243AB" w:rsidRPr="00793B97" w:rsidRDefault="00C243AB" w:rsidP="00AB7CC1">
      <w:pPr>
        <w:tabs>
          <w:tab w:val="right" w:pos="4959"/>
        </w:tabs>
        <w:spacing w:after="0" w:line="276" w:lineRule="auto"/>
        <w:jc w:val="both"/>
        <w:rPr>
          <w:rFonts w:asciiTheme="majorBidi" w:eastAsia="Times New Roman" w:hAnsiTheme="majorBidi" w:cstheme="majorBidi"/>
          <w:sz w:val="24"/>
          <w:szCs w:val="24"/>
          <w:lang w:eastAsia="fr-FR"/>
        </w:rPr>
      </w:pPr>
      <w:r w:rsidRPr="00793B97">
        <w:rPr>
          <w:rFonts w:asciiTheme="majorBidi" w:eastAsia="Times New Roman" w:hAnsiTheme="majorBidi" w:cstheme="majorBidi"/>
          <w:sz w:val="24"/>
          <w:szCs w:val="24"/>
          <w:lang w:eastAsia="fr-FR"/>
        </w:rPr>
        <w:t xml:space="preserve">The </w:t>
      </w:r>
      <w:proofErr w:type="spellStart"/>
      <w:r w:rsidRPr="00793B97">
        <w:rPr>
          <w:rFonts w:asciiTheme="majorBidi" w:eastAsia="Times New Roman" w:hAnsiTheme="majorBidi" w:cstheme="majorBidi"/>
          <w:sz w:val="24"/>
          <w:szCs w:val="24"/>
          <w:lang w:eastAsia="fr-FR"/>
        </w:rPr>
        <w:t>emergence</w:t>
      </w:r>
      <w:proofErr w:type="spellEnd"/>
      <w:r w:rsidRPr="00793B97">
        <w:rPr>
          <w:rFonts w:asciiTheme="majorBidi" w:eastAsia="Times New Roman" w:hAnsiTheme="majorBidi" w:cstheme="majorBidi"/>
          <w:sz w:val="24"/>
          <w:szCs w:val="24"/>
          <w:lang w:eastAsia="fr-FR"/>
        </w:rPr>
        <w:t xml:space="preserve"> of the </w:t>
      </w:r>
      <w:r w:rsidRPr="00793B97">
        <w:rPr>
          <w:rFonts w:asciiTheme="majorBidi" w:eastAsia="Times New Roman" w:hAnsiTheme="majorBidi" w:cstheme="majorBidi"/>
          <w:b/>
          <w:bCs/>
          <w:sz w:val="24"/>
          <w:szCs w:val="24"/>
          <w:lang w:eastAsia="fr-FR"/>
        </w:rPr>
        <w:t xml:space="preserve">UI </w:t>
      </w:r>
      <w:proofErr w:type="spellStart"/>
      <w:r w:rsidRPr="00793B97">
        <w:rPr>
          <w:rFonts w:asciiTheme="majorBidi" w:eastAsia="Times New Roman" w:hAnsiTheme="majorBidi" w:cstheme="majorBidi"/>
          <w:b/>
          <w:bCs/>
          <w:sz w:val="24"/>
          <w:szCs w:val="24"/>
          <w:lang w:eastAsia="fr-FR"/>
        </w:rPr>
        <w:t>GreenMetric</w:t>
      </w:r>
      <w:proofErr w:type="spellEnd"/>
      <w:r w:rsidRPr="00793B97">
        <w:rPr>
          <w:rFonts w:asciiTheme="majorBidi" w:eastAsia="Times New Roman" w:hAnsiTheme="majorBidi" w:cstheme="majorBidi"/>
          <w:b/>
          <w:bCs/>
          <w:sz w:val="24"/>
          <w:szCs w:val="24"/>
          <w:lang w:eastAsia="fr-FR"/>
        </w:rPr>
        <w:t xml:space="preserve"> World </w:t>
      </w:r>
      <w:proofErr w:type="spellStart"/>
      <w:r w:rsidRPr="00793B97">
        <w:rPr>
          <w:rFonts w:asciiTheme="majorBidi" w:eastAsia="Times New Roman" w:hAnsiTheme="majorBidi" w:cstheme="majorBidi"/>
          <w:b/>
          <w:bCs/>
          <w:sz w:val="24"/>
          <w:szCs w:val="24"/>
          <w:lang w:eastAsia="fr-FR"/>
        </w:rPr>
        <w:t>University</w:t>
      </w:r>
      <w:proofErr w:type="spellEnd"/>
      <w:r w:rsidRPr="00793B97">
        <w:rPr>
          <w:rFonts w:asciiTheme="majorBidi" w:eastAsia="Times New Roman" w:hAnsiTheme="majorBidi" w:cstheme="majorBidi"/>
          <w:b/>
          <w:bCs/>
          <w:sz w:val="24"/>
          <w:szCs w:val="24"/>
          <w:lang w:eastAsia="fr-FR"/>
        </w:rPr>
        <w:t xml:space="preserve"> </w:t>
      </w:r>
      <w:proofErr w:type="spellStart"/>
      <w:r w:rsidRPr="00793B97">
        <w:rPr>
          <w:rFonts w:asciiTheme="majorBidi" w:eastAsia="Times New Roman" w:hAnsiTheme="majorBidi" w:cstheme="majorBidi"/>
          <w:b/>
          <w:bCs/>
          <w:sz w:val="24"/>
          <w:szCs w:val="24"/>
          <w:lang w:eastAsia="fr-FR"/>
        </w:rPr>
        <w:t>Rankings</w:t>
      </w:r>
      <w:proofErr w:type="spellEnd"/>
      <w:r w:rsidRPr="00793B97">
        <w:rPr>
          <w:rFonts w:asciiTheme="majorBidi" w:eastAsia="Times New Roman" w:hAnsiTheme="majorBidi" w:cstheme="majorBidi"/>
          <w:sz w:val="24"/>
          <w:szCs w:val="24"/>
          <w:lang w:eastAsia="fr-FR"/>
        </w:rPr>
        <w:t xml:space="preserve">, an </w:t>
      </w:r>
      <w:proofErr w:type="spellStart"/>
      <w:r w:rsidRPr="00793B97">
        <w:rPr>
          <w:rFonts w:asciiTheme="majorBidi" w:eastAsia="Times New Roman" w:hAnsiTheme="majorBidi" w:cstheme="majorBidi"/>
          <w:sz w:val="24"/>
          <w:szCs w:val="24"/>
          <w:lang w:eastAsia="fr-FR"/>
        </w:rPr>
        <w:t>Indonesian</w:t>
      </w:r>
      <w:proofErr w:type="spellEnd"/>
      <w:r w:rsidRPr="00793B97">
        <w:rPr>
          <w:rFonts w:asciiTheme="majorBidi" w:eastAsia="Times New Roman" w:hAnsiTheme="majorBidi" w:cstheme="majorBidi"/>
          <w:sz w:val="24"/>
          <w:szCs w:val="24"/>
          <w:lang w:eastAsia="fr-FR"/>
        </w:rPr>
        <w:t xml:space="preserve"> initiative, has </w:t>
      </w:r>
      <w:proofErr w:type="spellStart"/>
      <w:r w:rsidRPr="00793B97">
        <w:rPr>
          <w:rFonts w:asciiTheme="majorBidi" w:eastAsia="Times New Roman" w:hAnsiTheme="majorBidi" w:cstheme="majorBidi"/>
          <w:sz w:val="24"/>
          <w:szCs w:val="24"/>
          <w:lang w:eastAsia="fr-FR"/>
        </w:rPr>
        <w:t>significantly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encouraged</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universities</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worldwide</w:t>
      </w:r>
      <w:proofErr w:type="spellEnd"/>
      <w:r w:rsidRPr="00793B97">
        <w:rPr>
          <w:rFonts w:asciiTheme="majorBidi" w:eastAsia="Times New Roman" w:hAnsiTheme="majorBidi" w:cstheme="majorBidi"/>
          <w:sz w:val="24"/>
          <w:szCs w:val="24"/>
          <w:lang w:eastAsia="fr-FR"/>
        </w:rPr>
        <w:t xml:space="preserve"> to </w:t>
      </w:r>
      <w:proofErr w:type="spellStart"/>
      <w:r w:rsidRPr="00793B97">
        <w:rPr>
          <w:rFonts w:asciiTheme="majorBidi" w:eastAsia="Times New Roman" w:hAnsiTheme="majorBidi" w:cstheme="majorBidi"/>
          <w:sz w:val="24"/>
          <w:szCs w:val="24"/>
          <w:lang w:eastAsia="fr-FR"/>
        </w:rPr>
        <w:t>adopt</w:t>
      </w:r>
      <w:proofErr w:type="spellEnd"/>
      <w:r w:rsidRPr="00793B97">
        <w:rPr>
          <w:rFonts w:asciiTheme="majorBidi" w:eastAsia="Times New Roman" w:hAnsiTheme="majorBidi" w:cstheme="majorBidi"/>
          <w:sz w:val="24"/>
          <w:szCs w:val="24"/>
          <w:lang w:eastAsia="fr-FR"/>
        </w:rPr>
        <w:t xml:space="preserve"> more </w:t>
      </w:r>
      <w:proofErr w:type="spellStart"/>
      <w:r w:rsidRPr="00793B97">
        <w:rPr>
          <w:rFonts w:asciiTheme="majorBidi" w:eastAsia="Times New Roman" w:hAnsiTheme="majorBidi" w:cstheme="majorBidi"/>
          <w:sz w:val="24"/>
          <w:szCs w:val="24"/>
          <w:lang w:eastAsia="fr-FR"/>
        </w:rPr>
        <w:t>comprehensive</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sustainability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strategies</w:t>
      </w:r>
      <w:proofErr w:type="spellEnd"/>
      <w:r w:rsidRPr="00793B97">
        <w:rPr>
          <w:rFonts w:asciiTheme="majorBidi" w:eastAsia="Times New Roman" w:hAnsiTheme="majorBidi" w:cstheme="majorBidi"/>
          <w:sz w:val="24"/>
          <w:szCs w:val="24"/>
          <w:lang w:eastAsia="fr-FR"/>
        </w:rPr>
        <w:t xml:space="preserve">. This </w:t>
      </w:r>
      <w:proofErr w:type="spellStart"/>
      <w:r w:rsidRPr="00793B97">
        <w:rPr>
          <w:rFonts w:asciiTheme="majorBidi" w:eastAsia="Times New Roman" w:hAnsiTheme="majorBidi" w:cstheme="majorBidi"/>
          <w:sz w:val="24"/>
          <w:szCs w:val="24"/>
          <w:lang w:eastAsia="fr-FR"/>
        </w:rPr>
        <w:t>ranking</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evaluates</w:t>
      </w:r>
      <w:proofErr w:type="spellEnd"/>
      <w:r w:rsidRPr="00793B97">
        <w:rPr>
          <w:rFonts w:asciiTheme="majorBidi" w:eastAsia="Times New Roman" w:hAnsiTheme="majorBidi" w:cstheme="majorBidi"/>
          <w:sz w:val="24"/>
          <w:szCs w:val="24"/>
          <w:lang w:eastAsia="fr-FR"/>
        </w:rPr>
        <w:t xml:space="preserve"> institutions </w:t>
      </w:r>
      <w:proofErr w:type="spellStart"/>
      <w:r w:rsidRPr="00793B97">
        <w:rPr>
          <w:rFonts w:asciiTheme="majorBidi" w:eastAsia="Times New Roman" w:hAnsiTheme="majorBidi" w:cstheme="majorBidi"/>
          <w:sz w:val="24"/>
          <w:szCs w:val="24"/>
          <w:lang w:eastAsia="fr-FR"/>
        </w:rPr>
        <w:t>based</w:t>
      </w:r>
      <w:proofErr w:type="spellEnd"/>
      <w:r w:rsidRPr="00793B97">
        <w:rPr>
          <w:rFonts w:asciiTheme="majorBidi" w:eastAsia="Times New Roman" w:hAnsiTheme="majorBidi" w:cstheme="majorBidi"/>
          <w:sz w:val="24"/>
          <w:szCs w:val="24"/>
          <w:lang w:eastAsia="fr-FR"/>
        </w:rPr>
        <w:t xml:space="preserve"> on a </w:t>
      </w:r>
      <w:proofErr w:type="spellStart"/>
      <w:r w:rsidRPr="00793B97">
        <w:rPr>
          <w:rFonts w:asciiTheme="majorBidi" w:eastAsia="Times New Roman" w:hAnsiTheme="majorBidi" w:cstheme="majorBidi"/>
          <w:sz w:val="24"/>
          <w:szCs w:val="24"/>
          <w:lang w:eastAsia="fr-FR"/>
        </w:rPr>
        <w:t>wide</w:t>
      </w:r>
      <w:proofErr w:type="spellEnd"/>
      <w:r w:rsidRPr="00793B97">
        <w:rPr>
          <w:rFonts w:asciiTheme="majorBidi" w:eastAsia="Times New Roman" w:hAnsiTheme="majorBidi" w:cstheme="majorBidi"/>
          <w:sz w:val="24"/>
          <w:szCs w:val="24"/>
          <w:lang w:eastAsia="fr-FR"/>
        </w:rPr>
        <w:t xml:space="preserve"> range of </w:t>
      </w:r>
      <w:proofErr w:type="spellStart"/>
      <w:r w:rsidRPr="00793B97">
        <w:rPr>
          <w:rFonts w:asciiTheme="majorBidi" w:eastAsia="Times New Roman" w:hAnsiTheme="majorBidi" w:cstheme="majorBidi"/>
          <w:sz w:val="24"/>
          <w:szCs w:val="24"/>
          <w:lang w:eastAsia="fr-FR"/>
        </w:rPr>
        <w:t>criteria</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including</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energy</w:t>
      </w:r>
      <w:proofErr w:type="spellEnd"/>
      <w:r w:rsidRPr="00793B97">
        <w:rPr>
          <w:rFonts w:asciiTheme="majorBidi" w:eastAsia="Times New Roman" w:hAnsiTheme="majorBidi" w:cstheme="majorBidi"/>
          <w:sz w:val="24"/>
          <w:szCs w:val="24"/>
          <w:lang w:eastAsia="fr-FR"/>
        </w:rPr>
        <w:t xml:space="preserve"> and water management, </w:t>
      </w:r>
      <w:proofErr w:type="spellStart"/>
      <w:r w:rsidRPr="00793B97">
        <w:rPr>
          <w:rFonts w:asciiTheme="majorBidi" w:eastAsia="Times New Roman" w:hAnsiTheme="majorBidi" w:cstheme="majorBidi"/>
          <w:sz w:val="24"/>
          <w:szCs w:val="24"/>
          <w:lang w:eastAsia="fr-FR"/>
        </w:rPr>
        <w:t>waste</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treatment</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sustainable</w:t>
      </w:r>
      <w:proofErr w:type="spellEnd"/>
      <w:r w:rsidRPr="00793B97">
        <w:rPr>
          <w:rFonts w:asciiTheme="majorBidi" w:eastAsia="Times New Roman" w:hAnsiTheme="majorBidi" w:cstheme="majorBidi"/>
          <w:sz w:val="24"/>
          <w:szCs w:val="24"/>
          <w:lang w:eastAsia="fr-FR"/>
        </w:rPr>
        <w:t xml:space="preserve"> transportation, and </w:t>
      </w:r>
      <w:proofErr w:type="spellStart"/>
      <w:r w:rsidRPr="00793B97">
        <w:rPr>
          <w:rFonts w:asciiTheme="majorBidi" w:eastAsia="Times New Roman" w:hAnsiTheme="majorBidi" w:cstheme="majorBidi"/>
          <w:sz w:val="24"/>
          <w:szCs w:val="24"/>
          <w:lang w:eastAsia="fr-FR"/>
        </w:rPr>
        <w:t>education</w:t>
      </w:r>
      <w:proofErr w:type="spellEnd"/>
      <w:r w:rsidRPr="00793B97">
        <w:rPr>
          <w:rFonts w:asciiTheme="majorBidi" w:eastAsia="Times New Roman" w:hAnsiTheme="majorBidi" w:cstheme="majorBidi"/>
          <w:sz w:val="24"/>
          <w:szCs w:val="24"/>
          <w:lang w:eastAsia="fr-FR"/>
        </w:rPr>
        <w:t xml:space="preserve"> and </w:t>
      </w:r>
      <w:proofErr w:type="spellStart"/>
      <w:r w:rsidRPr="00793B97">
        <w:rPr>
          <w:rFonts w:asciiTheme="majorBidi" w:eastAsia="Times New Roman" w:hAnsiTheme="majorBidi" w:cstheme="majorBidi"/>
          <w:sz w:val="24"/>
          <w:szCs w:val="24"/>
          <w:lang w:eastAsia="fr-FR"/>
        </w:rPr>
        <w:t>research</w:t>
      </w:r>
      <w:proofErr w:type="spellEnd"/>
      <w:r w:rsidRPr="00793B97">
        <w:rPr>
          <w:rFonts w:asciiTheme="majorBidi" w:eastAsia="Times New Roman" w:hAnsiTheme="majorBidi" w:cstheme="majorBidi"/>
          <w:sz w:val="24"/>
          <w:szCs w:val="24"/>
          <w:lang w:eastAsia="fr-FR"/>
        </w:rPr>
        <w:t xml:space="preserve"> in </w:t>
      </w:r>
      <w:proofErr w:type="spellStart"/>
      <w:r w:rsidRPr="00793B97">
        <w:rPr>
          <w:rFonts w:asciiTheme="majorBidi" w:eastAsia="Times New Roman" w:hAnsiTheme="majorBidi" w:cstheme="majorBidi"/>
          <w:sz w:val="24"/>
          <w:szCs w:val="24"/>
          <w:lang w:eastAsia="fr-FR"/>
        </w:rPr>
        <w:t>sustainability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Consequently</w:t>
      </w:r>
      <w:proofErr w:type="spellEnd"/>
      <w:r w:rsidRPr="00793B97">
        <w:rPr>
          <w:rFonts w:asciiTheme="majorBidi" w:eastAsia="Times New Roman" w:hAnsiTheme="majorBidi" w:cstheme="majorBidi"/>
          <w:sz w:val="24"/>
          <w:szCs w:val="24"/>
          <w:lang w:eastAsia="fr-FR"/>
        </w:rPr>
        <w:t xml:space="preserve">, the </w:t>
      </w:r>
      <w:proofErr w:type="spellStart"/>
      <w:r w:rsidRPr="00793B97">
        <w:rPr>
          <w:rFonts w:asciiTheme="majorBidi" w:eastAsia="Times New Roman" w:hAnsiTheme="majorBidi" w:cstheme="majorBidi"/>
          <w:sz w:val="24"/>
          <w:szCs w:val="24"/>
          <w:lang w:eastAsia="fr-FR"/>
        </w:rPr>
        <w:t>term</w:t>
      </w:r>
      <w:proofErr w:type="spellEnd"/>
      <w:r w:rsidRPr="00793B97">
        <w:rPr>
          <w:rFonts w:asciiTheme="majorBidi" w:eastAsia="Times New Roman" w:hAnsiTheme="majorBidi" w:cstheme="majorBidi"/>
          <w:sz w:val="24"/>
          <w:szCs w:val="24"/>
          <w:lang w:eastAsia="fr-FR"/>
        </w:rPr>
        <w:t xml:space="preserve"> </w:t>
      </w:r>
      <w:r w:rsidRPr="00793B97">
        <w:rPr>
          <w:rFonts w:asciiTheme="majorBidi" w:eastAsia="Times New Roman" w:hAnsiTheme="majorBidi" w:cstheme="majorBidi"/>
          <w:b/>
          <w:bCs/>
          <w:sz w:val="24"/>
          <w:szCs w:val="24"/>
          <w:lang w:eastAsia="fr-FR"/>
        </w:rPr>
        <w:t xml:space="preserve">green </w:t>
      </w:r>
      <w:proofErr w:type="spellStart"/>
      <w:r w:rsidRPr="00793B97">
        <w:rPr>
          <w:rFonts w:asciiTheme="majorBidi" w:eastAsia="Times New Roman" w:hAnsiTheme="majorBidi" w:cstheme="majorBidi"/>
          <w:b/>
          <w:bCs/>
          <w:sz w:val="24"/>
          <w:szCs w:val="24"/>
          <w:lang w:eastAsia="fr-FR"/>
        </w:rPr>
        <w:t>universities</w:t>
      </w:r>
      <w:proofErr w:type="spellEnd"/>
      <w:r w:rsidRPr="00793B97">
        <w:rPr>
          <w:rFonts w:asciiTheme="majorBidi" w:eastAsia="Times New Roman" w:hAnsiTheme="majorBidi" w:cstheme="majorBidi"/>
          <w:sz w:val="24"/>
          <w:szCs w:val="24"/>
          <w:lang w:eastAsia="fr-FR"/>
        </w:rPr>
        <w:t xml:space="preserve"> has </w:t>
      </w:r>
      <w:proofErr w:type="spellStart"/>
      <w:r w:rsidRPr="00793B97">
        <w:rPr>
          <w:rFonts w:asciiTheme="majorBidi" w:eastAsia="Times New Roman" w:hAnsiTheme="majorBidi" w:cstheme="majorBidi"/>
          <w:sz w:val="24"/>
          <w:szCs w:val="24"/>
          <w:lang w:eastAsia="fr-FR"/>
        </w:rPr>
        <w:t>gained</w:t>
      </w:r>
      <w:proofErr w:type="spellEnd"/>
      <w:r w:rsidRPr="00793B97">
        <w:rPr>
          <w:rFonts w:asciiTheme="majorBidi" w:eastAsia="Times New Roman" w:hAnsiTheme="majorBidi" w:cstheme="majorBidi"/>
          <w:sz w:val="24"/>
          <w:szCs w:val="24"/>
          <w:lang w:eastAsia="fr-FR"/>
        </w:rPr>
        <w:t xml:space="preserve"> prominence, </w:t>
      </w:r>
      <w:proofErr w:type="spellStart"/>
      <w:r w:rsidRPr="00793B97">
        <w:rPr>
          <w:rFonts w:asciiTheme="majorBidi" w:eastAsia="Times New Roman" w:hAnsiTheme="majorBidi" w:cstheme="majorBidi"/>
          <w:sz w:val="24"/>
          <w:szCs w:val="24"/>
          <w:lang w:eastAsia="fr-FR"/>
        </w:rPr>
        <w:t>referring</w:t>
      </w:r>
      <w:proofErr w:type="spellEnd"/>
      <w:r w:rsidRPr="00793B97">
        <w:rPr>
          <w:rFonts w:asciiTheme="majorBidi" w:eastAsia="Times New Roman" w:hAnsiTheme="majorBidi" w:cstheme="majorBidi"/>
          <w:sz w:val="24"/>
          <w:szCs w:val="24"/>
          <w:lang w:eastAsia="fr-FR"/>
        </w:rPr>
        <w:t xml:space="preserve"> to institutions </w:t>
      </w:r>
      <w:proofErr w:type="spellStart"/>
      <w:r w:rsidRPr="00793B97">
        <w:rPr>
          <w:rFonts w:asciiTheme="majorBidi" w:eastAsia="Times New Roman" w:hAnsiTheme="majorBidi" w:cstheme="majorBidi"/>
          <w:sz w:val="24"/>
          <w:szCs w:val="24"/>
          <w:lang w:eastAsia="fr-FR"/>
        </w:rPr>
        <w:t>that</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systematically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integrate</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sustainability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principles</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into</w:t>
      </w:r>
      <w:proofErr w:type="spellEnd"/>
      <w:r w:rsidRPr="00793B97">
        <w:rPr>
          <w:rFonts w:asciiTheme="majorBidi" w:eastAsia="Times New Roman" w:hAnsiTheme="majorBidi" w:cstheme="majorBidi"/>
          <w:sz w:val="24"/>
          <w:szCs w:val="24"/>
          <w:lang w:eastAsia="fr-FR"/>
        </w:rPr>
        <w:t xml:space="preserve"> all </w:t>
      </w:r>
      <w:proofErr w:type="spellStart"/>
      <w:r w:rsidRPr="00793B97">
        <w:rPr>
          <w:rFonts w:asciiTheme="majorBidi" w:eastAsia="Times New Roman" w:hAnsiTheme="majorBidi" w:cstheme="majorBidi"/>
          <w:sz w:val="24"/>
          <w:szCs w:val="24"/>
          <w:lang w:eastAsia="fr-FR"/>
        </w:rPr>
        <w:t>their</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academic</w:t>
      </w:r>
      <w:proofErr w:type="spellEnd"/>
      <w:r w:rsidRPr="00793B97">
        <w:rPr>
          <w:rFonts w:asciiTheme="majorBidi" w:eastAsia="Times New Roman" w:hAnsiTheme="majorBidi" w:cstheme="majorBidi"/>
          <w:sz w:val="24"/>
          <w:szCs w:val="24"/>
          <w:lang w:eastAsia="fr-FR"/>
        </w:rPr>
        <w:t xml:space="preserve">, administrative, and </w:t>
      </w:r>
      <w:proofErr w:type="spellStart"/>
      <w:r w:rsidRPr="00793B97">
        <w:rPr>
          <w:rFonts w:asciiTheme="majorBidi" w:eastAsia="Times New Roman" w:hAnsiTheme="majorBidi" w:cstheme="majorBidi"/>
          <w:sz w:val="24"/>
          <w:szCs w:val="24"/>
          <w:lang w:eastAsia="fr-FR"/>
        </w:rPr>
        <w:t>research</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activities</w:t>
      </w:r>
      <w:proofErr w:type="spellEnd"/>
      <w:r w:rsidRPr="00793B97">
        <w:rPr>
          <w:rFonts w:asciiTheme="majorBidi" w:eastAsia="Times New Roman" w:hAnsiTheme="majorBidi" w:cstheme="majorBidi"/>
          <w:sz w:val="24"/>
          <w:szCs w:val="24"/>
          <w:lang w:eastAsia="fr-FR"/>
        </w:rPr>
        <w:t>.</w:t>
      </w:r>
    </w:p>
    <w:p w14:paraId="3480A562" w14:textId="77777777" w:rsidR="00C243AB" w:rsidRPr="00793B97" w:rsidRDefault="00C243AB" w:rsidP="00AB7CC1">
      <w:pPr>
        <w:tabs>
          <w:tab w:val="right" w:pos="4959"/>
        </w:tabs>
        <w:spacing w:after="0" w:line="276" w:lineRule="auto"/>
        <w:jc w:val="both"/>
        <w:rPr>
          <w:rFonts w:asciiTheme="majorBidi" w:eastAsia="Times New Roman" w:hAnsiTheme="majorBidi" w:cstheme="majorBidi"/>
          <w:sz w:val="24"/>
          <w:szCs w:val="24"/>
          <w:lang w:eastAsia="fr-FR"/>
        </w:rPr>
      </w:pPr>
      <w:proofErr w:type="spellStart"/>
      <w:r w:rsidRPr="00793B97">
        <w:rPr>
          <w:rFonts w:asciiTheme="majorBidi" w:eastAsia="Times New Roman" w:hAnsiTheme="majorBidi" w:cstheme="majorBidi"/>
          <w:sz w:val="24"/>
          <w:szCs w:val="24"/>
          <w:lang w:eastAsia="fr-FR"/>
        </w:rPr>
        <w:t>Within</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this</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framework</w:t>
      </w:r>
      <w:proofErr w:type="spellEnd"/>
      <w:r w:rsidRPr="00793B97">
        <w:rPr>
          <w:rFonts w:asciiTheme="majorBidi" w:eastAsia="Times New Roman" w:hAnsiTheme="majorBidi" w:cstheme="majorBidi"/>
          <w:sz w:val="24"/>
          <w:szCs w:val="24"/>
          <w:lang w:eastAsia="fr-FR"/>
        </w:rPr>
        <w:t xml:space="preserve">, </w:t>
      </w:r>
      <w:r w:rsidRPr="00793B97">
        <w:rPr>
          <w:rFonts w:asciiTheme="majorBidi" w:eastAsia="Times New Roman" w:hAnsiTheme="majorBidi" w:cstheme="majorBidi"/>
          <w:b/>
          <w:bCs/>
          <w:sz w:val="24"/>
          <w:szCs w:val="24"/>
          <w:lang w:eastAsia="fr-FR"/>
        </w:rPr>
        <w:t xml:space="preserve">Wageningen </w:t>
      </w:r>
      <w:proofErr w:type="spellStart"/>
      <w:r w:rsidRPr="00793B97">
        <w:rPr>
          <w:rFonts w:asciiTheme="majorBidi" w:eastAsia="Times New Roman" w:hAnsiTheme="majorBidi" w:cstheme="majorBidi"/>
          <w:b/>
          <w:bCs/>
          <w:sz w:val="24"/>
          <w:szCs w:val="24"/>
          <w:lang w:eastAsia="fr-FR"/>
        </w:rPr>
        <w:t>University</w:t>
      </w:r>
      <w:proofErr w:type="spellEnd"/>
      <w:r w:rsidRPr="00793B97">
        <w:rPr>
          <w:rFonts w:asciiTheme="majorBidi" w:eastAsia="Times New Roman" w:hAnsiTheme="majorBidi" w:cstheme="majorBidi"/>
          <w:b/>
          <w:bCs/>
          <w:sz w:val="24"/>
          <w:szCs w:val="24"/>
          <w:lang w:eastAsia="fr-FR"/>
        </w:rPr>
        <w:t xml:space="preserve"> &amp; </w:t>
      </w:r>
      <w:proofErr w:type="spellStart"/>
      <w:r w:rsidRPr="00793B97">
        <w:rPr>
          <w:rFonts w:asciiTheme="majorBidi" w:eastAsia="Times New Roman" w:hAnsiTheme="majorBidi" w:cstheme="majorBidi"/>
          <w:b/>
          <w:bCs/>
          <w:sz w:val="24"/>
          <w:szCs w:val="24"/>
          <w:lang w:eastAsia="fr-FR"/>
        </w:rPr>
        <w:t>Research</w:t>
      </w:r>
      <w:proofErr w:type="spellEnd"/>
      <w:r w:rsidRPr="00793B97">
        <w:rPr>
          <w:rFonts w:asciiTheme="majorBidi" w:eastAsia="Times New Roman" w:hAnsiTheme="majorBidi" w:cstheme="majorBidi"/>
          <w:b/>
          <w:bCs/>
          <w:sz w:val="24"/>
          <w:szCs w:val="24"/>
          <w:lang w:eastAsia="fr-FR"/>
        </w:rPr>
        <w:t xml:space="preserve"> (</w:t>
      </w:r>
      <w:proofErr w:type="spellStart"/>
      <w:r w:rsidRPr="00793B97">
        <w:rPr>
          <w:rFonts w:asciiTheme="majorBidi" w:eastAsia="Times New Roman" w:hAnsiTheme="majorBidi" w:cstheme="majorBidi"/>
          <w:b/>
          <w:bCs/>
          <w:sz w:val="24"/>
          <w:szCs w:val="24"/>
          <w:lang w:eastAsia="fr-FR"/>
        </w:rPr>
        <w:t>Netherlands</w:t>
      </w:r>
      <w:proofErr w:type="spellEnd"/>
      <w:r w:rsidRPr="00793B97">
        <w:rPr>
          <w:rFonts w:asciiTheme="majorBidi" w:eastAsia="Times New Roman" w:hAnsiTheme="majorBidi" w:cstheme="majorBidi"/>
          <w:b/>
          <w:bCs/>
          <w:sz w:val="24"/>
          <w:szCs w:val="24"/>
          <w:lang w:eastAsia="fr-FR"/>
        </w:rPr>
        <w:t>)</w:t>
      </w:r>
      <w:r w:rsidRPr="00793B97">
        <w:rPr>
          <w:rFonts w:asciiTheme="majorBidi" w:eastAsia="Times New Roman" w:hAnsiTheme="majorBidi" w:cstheme="majorBidi"/>
          <w:sz w:val="24"/>
          <w:szCs w:val="24"/>
          <w:lang w:eastAsia="fr-FR"/>
        </w:rPr>
        <w:t xml:space="preserve"> stands out as a </w:t>
      </w:r>
      <w:proofErr w:type="spellStart"/>
      <w:r w:rsidRPr="00793B97">
        <w:rPr>
          <w:rFonts w:asciiTheme="majorBidi" w:eastAsia="Times New Roman" w:hAnsiTheme="majorBidi" w:cstheme="majorBidi"/>
          <w:sz w:val="24"/>
          <w:szCs w:val="24"/>
          <w:lang w:eastAsia="fr-FR"/>
        </w:rPr>
        <w:t>leading</w:t>
      </w:r>
      <w:proofErr w:type="spellEnd"/>
      <w:r w:rsidRPr="00793B97">
        <w:rPr>
          <w:rFonts w:asciiTheme="majorBidi" w:eastAsia="Times New Roman" w:hAnsiTheme="majorBidi" w:cstheme="majorBidi"/>
          <w:sz w:val="24"/>
          <w:szCs w:val="24"/>
          <w:lang w:eastAsia="fr-FR"/>
        </w:rPr>
        <w:t xml:space="preserve"> global model. </w:t>
      </w:r>
      <w:proofErr w:type="spellStart"/>
      <w:r w:rsidRPr="00793B97">
        <w:rPr>
          <w:rFonts w:asciiTheme="majorBidi" w:eastAsia="Times New Roman" w:hAnsiTheme="majorBidi" w:cstheme="majorBidi"/>
          <w:sz w:val="24"/>
          <w:szCs w:val="24"/>
          <w:lang w:eastAsia="fr-FR"/>
        </w:rPr>
        <w:t>In</w:t>
      </w:r>
      <w:proofErr w:type="spellEnd"/>
      <w:r w:rsidRPr="00793B97">
        <w:rPr>
          <w:rFonts w:asciiTheme="majorBidi" w:eastAsia="Times New Roman" w:hAnsiTheme="majorBidi" w:cstheme="majorBidi"/>
          <w:sz w:val="24"/>
          <w:szCs w:val="24"/>
          <w:lang w:eastAsia="fr-FR"/>
        </w:rPr>
        <w:t xml:space="preserve"> 2024, </w:t>
      </w:r>
      <w:proofErr w:type="spellStart"/>
      <w:r w:rsidRPr="00793B97">
        <w:rPr>
          <w:rFonts w:asciiTheme="majorBidi" w:eastAsia="Times New Roman" w:hAnsiTheme="majorBidi" w:cstheme="majorBidi"/>
          <w:sz w:val="24"/>
          <w:szCs w:val="24"/>
          <w:lang w:eastAsia="fr-FR"/>
        </w:rPr>
        <w:t>it</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ranked</w:t>
      </w:r>
      <w:proofErr w:type="spellEnd"/>
      <w:r w:rsidRPr="00793B97">
        <w:rPr>
          <w:rFonts w:asciiTheme="majorBidi" w:eastAsia="Times New Roman" w:hAnsiTheme="majorBidi" w:cstheme="majorBidi"/>
          <w:sz w:val="24"/>
          <w:szCs w:val="24"/>
          <w:lang w:eastAsia="fr-FR"/>
        </w:rPr>
        <w:t xml:space="preserve"> </w:t>
      </w:r>
      <w:r w:rsidRPr="00793B97">
        <w:rPr>
          <w:rFonts w:asciiTheme="majorBidi" w:eastAsia="Times New Roman" w:hAnsiTheme="majorBidi" w:cstheme="majorBidi"/>
          <w:b/>
          <w:bCs/>
          <w:sz w:val="24"/>
          <w:szCs w:val="24"/>
          <w:lang w:eastAsia="fr-FR"/>
        </w:rPr>
        <w:t xml:space="preserve">first </w:t>
      </w:r>
      <w:proofErr w:type="spellStart"/>
      <w:r w:rsidRPr="00793B97">
        <w:rPr>
          <w:rFonts w:asciiTheme="majorBidi" w:eastAsia="Times New Roman" w:hAnsiTheme="majorBidi" w:cstheme="majorBidi"/>
          <w:b/>
          <w:bCs/>
          <w:sz w:val="24"/>
          <w:szCs w:val="24"/>
          <w:lang w:eastAsia="fr-FR"/>
        </w:rPr>
        <w:t>worldwide</w:t>
      </w:r>
      <w:proofErr w:type="spellEnd"/>
      <w:r w:rsidRPr="00793B97">
        <w:rPr>
          <w:rFonts w:asciiTheme="majorBidi" w:eastAsia="Times New Roman" w:hAnsiTheme="majorBidi" w:cstheme="majorBidi"/>
          <w:b/>
          <w:bCs/>
          <w:sz w:val="24"/>
          <w:szCs w:val="24"/>
          <w:lang w:eastAsia="fr-FR"/>
        </w:rPr>
        <w:t xml:space="preserve"> </w:t>
      </w:r>
      <w:proofErr w:type="spellStart"/>
      <w:r w:rsidRPr="00793B97">
        <w:rPr>
          <w:rFonts w:asciiTheme="majorBidi" w:eastAsia="Times New Roman" w:hAnsiTheme="majorBidi" w:cstheme="majorBidi"/>
          <w:b/>
          <w:bCs/>
          <w:sz w:val="24"/>
          <w:szCs w:val="24"/>
          <w:lang w:eastAsia="fr-FR"/>
        </w:rPr>
        <w:t>with</w:t>
      </w:r>
      <w:proofErr w:type="spellEnd"/>
      <w:r w:rsidRPr="00793B97">
        <w:rPr>
          <w:rFonts w:asciiTheme="majorBidi" w:eastAsia="Times New Roman" w:hAnsiTheme="majorBidi" w:cstheme="majorBidi"/>
          <w:b/>
          <w:bCs/>
          <w:sz w:val="24"/>
          <w:szCs w:val="24"/>
          <w:lang w:eastAsia="fr-FR"/>
        </w:rPr>
        <w:t xml:space="preserve"> a total score of 9,575 points</w:t>
      </w:r>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reflecting</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its</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success</w:t>
      </w:r>
      <w:proofErr w:type="spellEnd"/>
      <w:r w:rsidRPr="00793B97">
        <w:rPr>
          <w:rFonts w:asciiTheme="majorBidi" w:eastAsia="Times New Roman" w:hAnsiTheme="majorBidi" w:cstheme="majorBidi"/>
          <w:sz w:val="24"/>
          <w:szCs w:val="24"/>
          <w:lang w:eastAsia="fr-FR"/>
        </w:rPr>
        <w:t xml:space="preserve"> in </w:t>
      </w:r>
      <w:proofErr w:type="spellStart"/>
      <w:r w:rsidRPr="00793B97">
        <w:rPr>
          <w:rFonts w:asciiTheme="majorBidi" w:eastAsia="Times New Roman" w:hAnsiTheme="majorBidi" w:cstheme="majorBidi"/>
          <w:sz w:val="24"/>
          <w:szCs w:val="24"/>
          <w:lang w:eastAsia="fr-FR"/>
        </w:rPr>
        <w:t>implementing</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integrated</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policies</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across</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energy</w:t>
      </w:r>
      <w:proofErr w:type="spellEnd"/>
      <w:r w:rsidRPr="00793B97">
        <w:rPr>
          <w:rFonts w:asciiTheme="majorBidi" w:eastAsia="Times New Roman" w:hAnsiTheme="majorBidi" w:cstheme="majorBidi"/>
          <w:sz w:val="24"/>
          <w:szCs w:val="24"/>
          <w:lang w:eastAsia="fr-FR"/>
        </w:rPr>
        <w:t xml:space="preserve"> and water </w:t>
      </w:r>
      <w:proofErr w:type="spellStart"/>
      <w:r w:rsidRPr="00793B97">
        <w:rPr>
          <w:rFonts w:asciiTheme="majorBidi" w:eastAsia="Times New Roman" w:hAnsiTheme="majorBidi" w:cstheme="majorBidi"/>
          <w:sz w:val="24"/>
          <w:szCs w:val="24"/>
          <w:lang w:eastAsia="fr-FR"/>
        </w:rPr>
        <w:t>efficiency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waste</w:t>
      </w:r>
      <w:proofErr w:type="spellEnd"/>
      <w:r w:rsidRPr="00793B97">
        <w:rPr>
          <w:rFonts w:asciiTheme="majorBidi" w:eastAsia="Times New Roman" w:hAnsiTheme="majorBidi" w:cstheme="majorBidi"/>
          <w:sz w:val="24"/>
          <w:szCs w:val="24"/>
          <w:lang w:eastAsia="fr-FR"/>
        </w:rPr>
        <w:t xml:space="preserve"> management, </w:t>
      </w:r>
      <w:proofErr w:type="spellStart"/>
      <w:r w:rsidRPr="00793B97">
        <w:rPr>
          <w:rFonts w:asciiTheme="majorBidi" w:eastAsia="Times New Roman" w:hAnsiTheme="majorBidi" w:cstheme="majorBidi"/>
          <w:sz w:val="24"/>
          <w:szCs w:val="24"/>
          <w:lang w:eastAsia="fr-FR"/>
        </w:rPr>
        <w:t>sustainable</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mobility</w:t>
      </w:r>
      <w:proofErr w:type="spellEnd"/>
      <w:r w:rsidRPr="00793B97">
        <w:rPr>
          <w:rFonts w:asciiTheme="majorBidi" w:eastAsia="Times New Roman" w:hAnsiTheme="majorBidi" w:cstheme="majorBidi"/>
          <w:sz w:val="24"/>
          <w:szCs w:val="24"/>
          <w:lang w:eastAsia="fr-FR"/>
        </w:rPr>
        <w:t xml:space="preserve">, and </w:t>
      </w:r>
      <w:proofErr w:type="spellStart"/>
      <w:r w:rsidRPr="00793B97">
        <w:rPr>
          <w:rFonts w:asciiTheme="majorBidi" w:eastAsia="Times New Roman" w:hAnsiTheme="majorBidi" w:cstheme="majorBidi"/>
          <w:sz w:val="24"/>
          <w:szCs w:val="24"/>
          <w:lang w:eastAsia="fr-FR"/>
        </w:rPr>
        <w:t>sustainability-oriented</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research</w:t>
      </w:r>
      <w:proofErr w:type="spellEnd"/>
      <w:r w:rsidRPr="00793B97">
        <w:rPr>
          <w:rFonts w:asciiTheme="majorBidi" w:eastAsia="Times New Roman" w:hAnsiTheme="majorBidi" w:cstheme="majorBidi"/>
          <w:sz w:val="24"/>
          <w:szCs w:val="24"/>
          <w:lang w:eastAsia="fr-FR"/>
        </w:rPr>
        <w:t>.</w:t>
      </w:r>
    </w:p>
    <w:p w14:paraId="46557173" w14:textId="77777777" w:rsidR="00C243AB" w:rsidRPr="00793B97" w:rsidRDefault="00C243AB" w:rsidP="00AB7CC1">
      <w:pPr>
        <w:tabs>
          <w:tab w:val="right" w:pos="4959"/>
        </w:tabs>
        <w:spacing w:after="0" w:line="276" w:lineRule="auto"/>
        <w:jc w:val="both"/>
        <w:rPr>
          <w:rFonts w:asciiTheme="majorBidi" w:eastAsia="Times New Roman" w:hAnsiTheme="majorBidi" w:cstheme="majorBidi"/>
          <w:sz w:val="24"/>
          <w:szCs w:val="24"/>
          <w:lang w:eastAsia="fr-FR"/>
        </w:rPr>
      </w:pPr>
      <w:r w:rsidRPr="00793B97">
        <w:rPr>
          <w:rFonts w:asciiTheme="majorBidi" w:eastAsia="Times New Roman" w:hAnsiTheme="majorBidi" w:cstheme="majorBidi"/>
          <w:sz w:val="24"/>
          <w:szCs w:val="24"/>
          <w:lang w:eastAsia="fr-FR"/>
        </w:rPr>
        <w:t xml:space="preserve">The case of Wageningen highlights </w:t>
      </w:r>
      <w:proofErr w:type="spellStart"/>
      <w:r w:rsidRPr="00793B97">
        <w:rPr>
          <w:rFonts w:asciiTheme="majorBidi" w:eastAsia="Times New Roman" w:hAnsiTheme="majorBidi" w:cstheme="majorBidi"/>
          <w:sz w:val="24"/>
          <w:szCs w:val="24"/>
          <w:lang w:eastAsia="fr-FR"/>
        </w:rPr>
        <w:t>that</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investing</w:t>
      </w:r>
      <w:proofErr w:type="spellEnd"/>
      <w:r w:rsidRPr="00793B97">
        <w:rPr>
          <w:rFonts w:asciiTheme="majorBidi" w:eastAsia="Times New Roman" w:hAnsiTheme="majorBidi" w:cstheme="majorBidi"/>
          <w:sz w:val="24"/>
          <w:szCs w:val="24"/>
          <w:lang w:eastAsia="fr-FR"/>
        </w:rPr>
        <w:t xml:space="preserve"> in </w:t>
      </w:r>
      <w:proofErr w:type="spellStart"/>
      <w:r w:rsidRPr="00793B97">
        <w:rPr>
          <w:rFonts w:asciiTheme="majorBidi" w:eastAsia="Times New Roman" w:hAnsiTheme="majorBidi" w:cstheme="majorBidi"/>
          <w:sz w:val="24"/>
          <w:szCs w:val="24"/>
          <w:lang w:eastAsia="fr-FR"/>
        </w:rPr>
        <w:t>environmental</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sustainability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is</w:t>
      </w:r>
      <w:proofErr w:type="spellEnd"/>
      <w:r w:rsidRPr="00793B97">
        <w:rPr>
          <w:rFonts w:asciiTheme="majorBidi" w:eastAsia="Times New Roman" w:hAnsiTheme="majorBidi" w:cstheme="majorBidi"/>
          <w:sz w:val="24"/>
          <w:szCs w:val="24"/>
          <w:lang w:eastAsia="fr-FR"/>
        </w:rPr>
        <w:t xml:space="preserve"> not </w:t>
      </w:r>
      <w:proofErr w:type="spellStart"/>
      <w:r w:rsidRPr="00793B97">
        <w:rPr>
          <w:rFonts w:asciiTheme="majorBidi" w:eastAsia="Times New Roman" w:hAnsiTheme="majorBidi" w:cstheme="majorBidi"/>
          <w:sz w:val="24"/>
          <w:szCs w:val="24"/>
          <w:lang w:eastAsia="fr-FR"/>
        </w:rPr>
        <w:t>only</w:t>
      </w:r>
      <w:proofErr w:type="spellEnd"/>
      <w:r w:rsidRPr="00793B97">
        <w:rPr>
          <w:rFonts w:asciiTheme="majorBidi" w:eastAsia="Times New Roman" w:hAnsiTheme="majorBidi" w:cstheme="majorBidi"/>
          <w:sz w:val="24"/>
          <w:szCs w:val="24"/>
          <w:lang w:eastAsia="fr-FR"/>
        </w:rPr>
        <w:t xml:space="preserve"> a </w:t>
      </w:r>
      <w:proofErr w:type="spellStart"/>
      <w:r w:rsidRPr="00793B97">
        <w:rPr>
          <w:rFonts w:asciiTheme="majorBidi" w:eastAsia="Times New Roman" w:hAnsiTheme="majorBidi" w:cstheme="majorBidi"/>
          <w:sz w:val="24"/>
          <w:szCs w:val="24"/>
          <w:lang w:eastAsia="fr-FR"/>
        </w:rPr>
        <w:t>response</w:t>
      </w:r>
      <w:proofErr w:type="spellEnd"/>
      <w:r w:rsidRPr="00793B97">
        <w:rPr>
          <w:rFonts w:asciiTheme="majorBidi" w:eastAsia="Times New Roman" w:hAnsiTheme="majorBidi" w:cstheme="majorBidi"/>
          <w:sz w:val="24"/>
          <w:szCs w:val="24"/>
          <w:lang w:eastAsia="fr-FR"/>
        </w:rPr>
        <w:t xml:space="preserve"> to urgent global challenges but </w:t>
      </w:r>
      <w:proofErr w:type="spellStart"/>
      <w:r w:rsidRPr="00793B97">
        <w:rPr>
          <w:rFonts w:asciiTheme="majorBidi" w:eastAsia="Times New Roman" w:hAnsiTheme="majorBidi" w:cstheme="majorBidi"/>
          <w:sz w:val="24"/>
          <w:szCs w:val="24"/>
          <w:lang w:eastAsia="fr-FR"/>
        </w:rPr>
        <w:t>also</w:t>
      </w:r>
      <w:proofErr w:type="spellEnd"/>
      <w:r w:rsidRPr="00793B97">
        <w:rPr>
          <w:rFonts w:asciiTheme="majorBidi" w:eastAsia="Times New Roman" w:hAnsiTheme="majorBidi" w:cstheme="majorBidi"/>
          <w:sz w:val="24"/>
          <w:szCs w:val="24"/>
          <w:lang w:eastAsia="fr-FR"/>
        </w:rPr>
        <w:t xml:space="preserve"> a </w:t>
      </w:r>
      <w:proofErr w:type="spellStart"/>
      <w:r w:rsidRPr="00793B97">
        <w:rPr>
          <w:rFonts w:asciiTheme="majorBidi" w:eastAsia="Times New Roman" w:hAnsiTheme="majorBidi" w:cstheme="majorBidi"/>
          <w:sz w:val="24"/>
          <w:szCs w:val="24"/>
          <w:lang w:eastAsia="fr-FR"/>
        </w:rPr>
        <w:t>strategic</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pathway</w:t>
      </w:r>
      <w:proofErr w:type="spellEnd"/>
      <w:r w:rsidRPr="00793B97">
        <w:rPr>
          <w:rFonts w:asciiTheme="majorBidi" w:eastAsia="Times New Roman" w:hAnsiTheme="majorBidi" w:cstheme="majorBidi"/>
          <w:sz w:val="24"/>
          <w:szCs w:val="24"/>
          <w:lang w:eastAsia="fr-FR"/>
        </w:rPr>
        <w:t xml:space="preserve"> to </w:t>
      </w:r>
      <w:proofErr w:type="spellStart"/>
      <w:r w:rsidRPr="00793B97">
        <w:rPr>
          <w:rFonts w:asciiTheme="majorBidi" w:eastAsia="Times New Roman" w:hAnsiTheme="majorBidi" w:cstheme="majorBidi"/>
          <w:sz w:val="24"/>
          <w:szCs w:val="24"/>
          <w:lang w:eastAsia="fr-FR"/>
        </w:rPr>
        <w:t>enhance</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academic</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competitiveness</w:t>
      </w:r>
      <w:proofErr w:type="spellEnd"/>
      <w:r w:rsidRPr="00793B97">
        <w:rPr>
          <w:rFonts w:asciiTheme="majorBidi" w:eastAsia="Times New Roman" w:hAnsiTheme="majorBidi" w:cstheme="majorBidi"/>
          <w:sz w:val="24"/>
          <w:szCs w:val="24"/>
          <w:lang w:eastAsia="fr-FR"/>
        </w:rPr>
        <w:t xml:space="preserve"> and </w:t>
      </w:r>
      <w:proofErr w:type="spellStart"/>
      <w:r w:rsidRPr="00793B97">
        <w:rPr>
          <w:rFonts w:asciiTheme="majorBidi" w:eastAsia="Times New Roman" w:hAnsiTheme="majorBidi" w:cstheme="majorBidi"/>
          <w:sz w:val="24"/>
          <w:szCs w:val="24"/>
          <w:lang w:eastAsia="fr-FR"/>
        </w:rPr>
        <w:t>reinforce</w:t>
      </w:r>
      <w:proofErr w:type="spellEnd"/>
      <w:r w:rsidRPr="00793B97">
        <w:rPr>
          <w:rFonts w:asciiTheme="majorBidi" w:eastAsia="Times New Roman" w:hAnsiTheme="majorBidi" w:cstheme="majorBidi"/>
          <w:sz w:val="24"/>
          <w:szCs w:val="24"/>
          <w:lang w:eastAsia="fr-FR"/>
        </w:rPr>
        <w:t xml:space="preserve"> the </w:t>
      </w:r>
      <w:proofErr w:type="spellStart"/>
      <w:r w:rsidRPr="00793B97">
        <w:rPr>
          <w:rFonts w:asciiTheme="majorBidi" w:eastAsia="Times New Roman" w:hAnsiTheme="majorBidi" w:cstheme="majorBidi"/>
          <w:sz w:val="24"/>
          <w:szCs w:val="24"/>
          <w:lang w:eastAsia="fr-FR"/>
        </w:rPr>
        <w:t>role</w:t>
      </w:r>
      <w:proofErr w:type="spellEnd"/>
      <w:r w:rsidRPr="00793B97">
        <w:rPr>
          <w:rFonts w:asciiTheme="majorBidi" w:eastAsia="Times New Roman" w:hAnsiTheme="majorBidi" w:cstheme="majorBidi"/>
          <w:sz w:val="24"/>
          <w:szCs w:val="24"/>
          <w:lang w:eastAsia="fr-FR"/>
        </w:rPr>
        <w:t xml:space="preserve"> of </w:t>
      </w:r>
      <w:proofErr w:type="spellStart"/>
      <w:r w:rsidRPr="00793B97">
        <w:rPr>
          <w:rFonts w:asciiTheme="majorBidi" w:eastAsia="Times New Roman" w:hAnsiTheme="majorBidi" w:cstheme="majorBidi"/>
          <w:sz w:val="24"/>
          <w:szCs w:val="24"/>
          <w:lang w:eastAsia="fr-FR"/>
        </w:rPr>
        <w:t>universities</w:t>
      </w:r>
      <w:proofErr w:type="spellEnd"/>
      <w:r w:rsidRPr="00793B97">
        <w:rPr>
          <w:rFonts w:asciiTheme="majorBidi" w:eastAsia="Times New Roman" w:hAnsiTheme="majorBidi" w:cstheme="majorBidi"/>
          <w:sz w:val="24"/>
          <w:szCs w:val="24"/>
          <w:lang w:eastAsia="fr-FR"/>
        </w:rPr>
        <w:t xml:space="preserve"> as key drivers in building </w:t>
      </w:r>
      <w:proofErr w:type="spellStart"/>
      <w:r w:rsidRPr="00793B97">
        <w:rPr>
          <w:rFonts w:asciiTheme="majorBidi" w:eastAsia="Times New Roman" w:hAnsiTheme="majorBidi" w:cstheme="majorBidi"/>
          <w:sz w:val="24"/>
          <w:szCs w:val="24"/>
          <w:lang w:eastAsia="fr-FR"/>
        </w:rPr>
        <w:t>greener</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economies</w:t>
      </w:r>
      <w:proofErr w:type="spellEnd"/>
      <w:r w:rsidRPr="00793B97">
        <w:rPr>
          <w:rFonts w:asciiTheme="majorBidi" w:eastAsia="Times New Roman" w:hAnsiTheme="majorBidi" w:cstheme="majorBidi"/>
          <w:sz w:val="24"/>
          <w:szCs w:val="24"/>
          <w:lang w:eastAsia="fr-FR"/>
        </w:rPr>
        <w:t xml:space="preserve"> and more </w:t>
      </w:r>
      <w:proofErr w:type="spellStart"/>
      <w:r w:rsidRPr="00793B97">
        <w:rPr>
          <w:rFonts w:asciiTheme="majorBidi" w:eastAsia="Times New Roman" w:hAnsiTheme="majorBidi" w:cstheme="majorBidi"/>
          <w:sz w:val="24"/>
          <w:szCs w:val="24"/>
          <w:lang w:eastAsia="fr-FR"/>
        </w:rPr>
        <w:t>environmentally</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conscious</w:t>
      </w:r>
      <w:proofErr w:type="spellEnd"/>
      <w:r w:rsidRPr="00793B97">
        <w:rPr>
          <w:rFonts w:asciiTheme="majorBidi" w:eastAsia="Times New Roman" w:hAnsiTheme="majorBidi" w:cstheme="majorBidi"/>
          <w:sz w:val="24"/>
          <w:szCs w:val="24"/>
          <w:lang w:eastAsia="fr-FR"/>
        </w:rPr>
        <w:t xml:space="preserve"> </w:t>
      </w:r>
      <w:proofErr w:type="spellStart"/>
      <w:r w:rsidRPr="00793B97">
        <w:rPr>
          <w:rFonts w:asciiTheme="majorBidi" w:eastAsia="Times New Roman" w:hAnsiTheme="majorBidi" w:cstheme="majorBidi"/>
          <w:sz w:val="24"/>
          <w:szCs w:val="24"/>
          <w:lang w:eastAsia="fr-FR"/>
        </w:rPr>
        <w:t>societies</w:t>
      </w:r>
      <w:proofErr w:type="spellEnd"/>
      <w:r w:rsidRPr="00793B97">
        <w:rPr>
          <w:rFonts w:asciiTheme="majorBidi" w:eastAsia="Times New Roman" w:hAnsiTheme="majorBidi" w:cstheme="majorBidi"/>
          <w:sz w:val="24"/>
          <w:szCs w:val="24"/>
          <w:lang w:eastAsia="fr-FR"/>
        </w:rPr>
        <w:t>.</w:t>
      </w:r>
    </w:p>
    <w:p w14:paraId="7FCDE9CD" w14:textId="416D3E42" w:rsidR="003A1295" w:rsidRPr="00793B97" w:rsidRDefault="003A1295" w:rsidP="003A1295">
      <w:pPr>
        <w:pStyle w:val="NormalWeb"/>
        <w:tabs>
          <w:tab w:val="right" w:pos="4959"/>
        </w:tabs>
        <w:spacing w:before="0" w:beforeAutospacing="0" w:after="0" w:afterAutospacing="0" w:line="276" w:lineRule="auto"/>
        <w:jc w:val="both"/>
        <w:rPr>
          <w:rFonts w:asciiTheme="majorBidi" w:hAnsiTheme="majorBidi" w:cstheme="majorBidi"/>
        </w:rPr>
      </w:pPr>
      <w:proofErr w:type="gramStart"/>
      <w:r w:rsidRPr="00095A20">
        <w:rPr>
          <w:rFonts w:asciiTheme="majorBidi" w:hAnsiTheme="majorBidi" w:cstheme="majorBidi"/>
          <w:b/>
          <w:bCs/>
        </w:rPr>
        <w:t>Keywords:</w:t>
      </w:r>
      <w:proofErr w:type="gramEnd"/>
      <w:r>
        <w:rPr>
          <w:rFonts w:asciiTheme="majorBidi" w:hAnsiTheme="majorBidi" w:cstheme="majorBidi" w:hint="cs"/>
          <w:rtl/>
        </w:rPr>
        <w:t xml:space="preserve">  </w:t>
      </w:r>
      <w:proofErr w:type="spellStart"/>
      <w:r w:rsidRPr="003A1295">
        <w:rPr>
          <w:rFonts w:asciiTheme="majorBidi" w:hAnsiTheme="majorBidi" w:cstheme="majorBidi"/>
        </w:rPr>
        <w:t>Environmental</w:t>
      </w:r>
      <w:proofErr w:type="spellEnd"/>
      <w:r w:rsidRPr="003A1295">
        <w:rPr>
          <w:rFonts w:asciiTheme="majorBidi" w:hAnsiTheme="majorBidi" w:cstheme="majorBidi"/>
        </w:rPr>
        <w:t xml:space="preserve"> </w:t>
      </w:r>
      <w:proofErr w:type="spellStart"/>
      <w:r w:rsidRPr="003A1295">
        <w:rPr>
          <w:rFonts w:asciiTheme="majorBidi" w:hAnsiTheme="majorBidi" w:cstheme="majorBidi"/>
        </w:rPr>
        <w:t>sustainability</w:t>
      </w:r>
      <w:proofErr w:type="spellEnd"/>
      <w:r w:rsidRPr="003A1295">
        <w:rPr>
          <w:rFonts w:asciiTheme="majorBidi" w:hAnsiTheme="majorBidi" w:cstheme="majorBidi"/>
        </w:rPr>
        <w:t xml:space="preserve">, green </w:t>
      </w:r>
      <w:proofErr w:type="spellStart"/>
      <w:r w:rsidRPr="003A1295">
        <w:rPr>
          <w:rFonts w:asciiTheme="majorBidi" w:hAnsiTheme="majorBidi" w:cstheme="majorBidi"/>
        </w:rPr>
        <w:t>universities</w:t>
      </w:r>
      <w:proofErr w:type="spellEnd"/>
      <w:r w:rsidRPr="003A1295">
        <w:rPr>
          <w:rFonts w:asciiTheme="majorBidi" w:hAnsiTheme="majorBidi" w:cstheme="majorBidi"/>
        </w:rPr>
        <w:t xml:space="preserve">, </w:t>
      </w:r>
      <w:proofErr w:type="spellStart"/>
      <w:r w:rsidRPr="003A1295">
        <w:rPr>
          <w:rFonts w:asciiTheme="majorBidi" w:hAnsiTheme="majorBidi" w:cstheme="majorBidi"/>
        </w:rPr>
        <w:t>Indonesian</w:t>
      </w:r>
      <w:proofErr w:type="spellEnd"/>
      <w:r w:rsidRPr="003A1295">
        <w:rPr>
          <w:rFonts w:asciiTheme="majorBidi" w:hAnsiTheme="majorBidi" w:cstheme="majorBidi"/>
        </w:rPr>
        <w:t xml:space="preserve"> green </w:t>
      </w:r>
      <w:proofErr w:type="spellStart"/>
      <w:r w:rsidRPr="003A1295">
        <w:rPr>
          <w:rFonts w:asciiTheme="majorBidi" w:hAnsiTheme="majorBidi" w:cstheme="majorBidi"/>
        </w:rPr>
        <w:t>university</w:t>
      </w:r>
      <w:proofErr w:type="spellEnd"/>
      <w:r w:rsidRPr="003A1295">
        <w:rPr>
          <w:rFonts w:asciiTheme="majorBidi" w:hAnsiTheme="majorBidi" w:cstheme="majorBidi"/>
        </w:rPr>
        <w:t xml:space="preserve"> </w:t>
      </w:r>
      <w:proofErr w:type="spellStart"/>
      <w:r w:rsidRPr="003A1295">
        <w:rPr>
          <w:rFonts w:asciiTheme="majorBidi" w:hAnsiTheme="majorBidi" w:cstheme="majorBidi"/>
        </w:rPr>
        <w:t>ranking</w:t>
      </w:r>
      <w:proofErr w:type="spellEnd"/>
      <w:r>
        <w:rPr>
          <w:rFonts w:asciiTheme="majorBidi" w:hAnsiTheme="majorBidi" w:cstheme="majorBidi"/>
        </w:rPr>
        <w:t>,</w:t>
      </w:r>
      <w:r w:rsidRPr="003A1295">
        <w:rPr>
          <w:rFonts w:asciiTheme="majorBidi" w:hAnsiTheme="majorBidi" w:cstheme="majorBidi"/>
          <w:color w:val="000000" w:themeColor="text1"/>
          <w:lang w:bidi="ar-DZ"/>
        </w:rPr>
        <w:t xml:space="preserve"> </w:t>
      </w:r>
      <w:r w:rsidRPr="002B5DA7">
        <w:rPr>
          <w:rFonts w:asciiTheme="majorBidi" w:hAnsiTheme="majorBidi" w:cstheme="majorBidi"/>
          <w:color w:val="000000" w:themeColor="text1"/>
          <w:lang w:bidi="ar-DZ"/>
        </w:rPr>
        <w:t xml:space="preserve">Wageningen </w:t>
      </w:r>
      <w:proofErr w:type="spellStart"/>
      <w:r w:rsidRPr="002B5DA7">
        <w:rPr>
          <w:rFonts w:asciiTheme="majorBidi" w:hAnsiTheme="majorBidi" w:cstheme="majorBidi"/>
          <w:color w:val="000000" w:themeColor="text1"/>
          <w:lang w:bidi="ar-DZ"/>
        </w:rPr>
        <w:t>University</w:t>
      </w:r>
      <w:proofErr w:type="spellEnd"/>
      <w:r w:rsidRPr="002B5DA7">
        <w:rPr>
          <w:rFonts w:asciiTheme="majorBidi" w:hAnsiTheme="majorBidi" w:cstheme="majorBidi"/>
          <w:color w:val="000000" w:themeColor="text1"/>
          <w:lang w:bidi="ar-DZ"/>
        </w:rPr>
        <w:t xml:space="preserve"> &amp; </w:t>
      </w:r>
      <w:proofErr w:type="spellStart"/>
      <w:r w:rsidRPr="002B5DA7">
        <w:rPr>
          <w:rFonts w:asciiTheme="majorBidi" w:hAnsiTheme="majorBidi" w:cstheme="majorBidi"/>
          <w:color w:val="000000" w:themeColor="text1"/>
          <w:lang w:bidi="ar-DZ"/>
        </w:rPr>
        <w:t>Research</w:t>
      </w:r>
      <w:proofErr w:type="spellEnd"/>
      <w:r w:rsidR="00095A20">
        <w:rPr>
          <w:rFonts w:asciiTheme="majorBidi" w:hAnsiTheme="majorBidi" w:cstheme="majorBidi"/>
          <w:color w:val="000000" w:themeColor="text1"/>
          <w:lang w:bidi="ar-DZ"/>
        </w:rPr>
        <w:t>.</w:t>
      </w:r>
    </w:p>
    <w:p w14:paraId="47E5FDD6" w14:textId="38BB5173" w:rsidR="007E6519" w:rsidRPr="00793B97" w:rsidRDefault="00C5427D" w:rsidP="00AB7CC1">
      <w:pPr>
        <w:tabs>
          <w:tab w:val="right" w:pos="4959"/>
        </w:tabs>
        <w:bidi/>
        <w:spacing w:after="0" w:line="276" w:lineRule="auto"/>
        <w:jc w:val="both"/>
        <w:rPr>
          <w:rFonts w:ascii="Traditional Arabic" w:hAnsi="Traditional Arabic" w:cs="Traditional Arabic"/>
          <w:sz w:val="28"/>
          <w:szCs w:val="28"/>
          <w:rtl/>
          <w:lang w:val="en-US" w:bidi="ar-DZ"/>
        </w:rPr>
      </w:pPr>
      <w:r w:rsidRPr="00793B97">
        <w:rPr>
          <w:rFonts w:ascii="Traditional Arabic" w:hAnsi="Traditional Arabic" w:cs="Traditional Arabic"/>
          <w:sz w:val="28"/>
          <w:szCs w:val="28"/>
          <w:rtl/>
          <w:lang w:val="en-US" w:bidi="ar-DZ"/>
        </w:rPr>
        <w:t>مقدم</w:t>
      </w:r>
      <w:r w:rsidR="00DE4277">
        <w:rPr>
          <w:rFonts w:ascii="Traditional Arabic" w:hAnsi="Traditional Arabic" w:cs="Traditional Arabic" w:hint="cs"/>
          <w:sz w:val="28"/>
          <w:szCs w:val="28"/>
          <w:rtl/>
          <w:lang w:val="en-US" w:bidi="ar-DZ"/>
        </w:rPr>
        <w:t>ة</w:t>
      </w:r>
      <w:r w:rsidRPr="00793B97">
        <w:rPr>
          <w:rFonts w:ascii="Traditional Arabic" w:hAnsi="Traditional Arabic" w:cs="Traditional Arabic"/>
          <w:sz w:val="28"/>
          <w:szCs w:val="28"/>
          <w:rtl/>
          <w:lang w:val="en-US" w:bidi="ar-DZ"/>
        </w:rPr>
        <w:t>:</w:t>
      </w:r>
    </w:p>
    <w:p w14:paraId="23A181D4" w14:textId="5C39A65E" w:rsidR="00793B97" w:rsidRPr="00632DEB" w:rsidRDefault="00793B97" w:rsidP="00AB7CC1">
      <w:pPr>
        <w:tabs>
          <w:tab w:val="right" w:pos="4959"/>
        </w:tabs>
        <w:bidi/>
        <w:spacing w:after="0" w:line="276" w:lineRule="auto"/>
        <w:ind w:firstLine="565"/>
        <w:jc w:val="both"/>
        <w:rPr>
          <w:rFonts w:ascii="Traditional Arabic" w:hAnsi="Traditional Arabic" w:cs="Traditional Arabic"/>
          <w:color w:val="000000" w:themeColor="text1"/>
          <w:sz w:val="28"/>
          <w:szCs w:val="28"/>
          <w:rtl/>
          <w:lang w:bidi="ar-DZ"/>
        </w:rPr>
      </w:pPr>
      <w:r w:rsidRPr="00632DEB">
        <w:rPr>
          <w:rFonts w:ascii="Traditional Arabic" w:hAnsi="Traditional Arabic" w:cs="Traditional Arabic"/>
          <w:color w:val="000000" w:themeColor="text1"/>
          <w:sz w:val="28"/>
          <w:szCs w:val="28"/>
          <w:rtl/>
          <w:lang w:bidi="ar-DZ"/>
        </w:rPr>
        <w:t xml:space="preserve"> شهدت مؤسسات التعليم العالي في السنوات الأخيرة تحولا ملحوظا نحو تبني مبادئ الاستدامة البيئية، مدفوعة بجملة من التحديات العالمية والمحلية. فالتغير المناخي، وتناقص الموارد الطبيعية، وتدهور النظم البيئية، فرضت على الجامعات دور</w:t>
      </w:r>
      <w:r w:rsidR="00DE4277">
        <w:rPr>
          <w:rFonts w:ascii="Traditional Arabic" w:hAnsi="Traditional Arabic" w:cs="Traditional Arabic" w:hint="cs"/>
          <w:color w:val="000000" w:themeColor="text1"/>
          <w:sz w:val="28"/>
          <w:szCs w:val="28"/>
          <w:rtl/>
          <w:lang w:bidi="ar-DZ"/>
        </w:rPr>
        <w:t>ا</w:t>
      </w:r>
      <w:r w:rsidRPr="00632DEB">
        <w:rPr>
          <w:rFonts w:ascii="Traditional Arabic" w:hAnsi="Traditional Arabic" w:cs="Traditional Arabic"/>
          <w:color w:val="000000" w:themeColor="text1"/>
          <w:sz w:val="28"/>
          <w:szCs w:val="28"/>
          <w:rtl/>
          <w:lang w:bidi="ar-DZ"/>
        </w:rPr>
        <w:t xml:space="preserve"> محوريً في صياغة حلول عملية، سواء عبر البحث العلمي أو تطوير المناهج أو اعتماد ممارسات تشغيلية صديقة للبيئة</w:t>
      </w:r>
      <w:r w:rsidRPr="00632DEB">
        <w:rPr>
          <w:rFonts w:ascii="Traditional Arabic" w:hAnsi="Traditional Arabic" w:cs="Traditional Arabic" w:hint="cs"/>
          <w:color w:val="000000" w:themeColor="text1"/>
          <w:sz w:val="28"/>
          <w:szCs w:val="28"/>
          <w:rtl/>
          <w:lang w:bidi="ar-DZ"/>
        </w:rPr>
        <w:t>.</w:t>
      </w:r>
    </w:p>
    <w:p w14:paraId="05FE7A6F" w14:textId="66F9F44A" w:rsidR="00793B97" w:rsidRPr="00632DEB" w:rsidRDefault="00793B97" w:rsidP="00AB7CC1">
      <w:pPr>
        <w:tabs>
          <w:tab w:val="right" w:pos="4959"/>
        </w:tabs>
        <w:bidi/>
        <w:spacing w:after="0" w:line="276" w:lineRule="auto"/>
        <w:ind w:firstLine="565"/>
        <w:jc w:val="both"/>
        <w:rPr>
          <w:rFonts w:ascii="Traditional Arabic" w:hAnsi="Traditional Arabic" w:cs="Traditional Arabic"/>
          <w:color w:val="000000" w:themeColor="text1"/>
          <w:sz w:val="28"/>
          <w:szCs w:val="28"/>
          <w:rtl/>
          <w:lang w:bidi="ar-DZ"/>
        </w:rPr>
      </w:pPr>
      <w:r w:rsidRPr="00632DEB">
        <w:rPr>
          <w:rFonts w:ascii="Traditional Arabic" w:hAnsi="Traditional Arabic" w:cs="Traditional Arabic"/>
          <w:color w:val="000000" w:themeColor="text1"/>
          <w:sz w:val="28"/>
          <w:szCs w:val="28"/>
          <w:rtl/>
          <w:lang w:bidi="ar-DZ"/>
        </w:rPr>
        <w:t>هذا التحول لم يعد خيارا تطوعيا، بل أصبح متطلبا استراتيجيا لتعزيز تنافسية الجامعات وصورتها المؤسسية، خصوصا مع بروز التصنيفات العالمية التي تقيس الأداء البيئي، وعلى رأسها التصنيف الإندونيسي</w:t>
      </w:r>
      <w:r w:rsidRPr="00632DEB">
        <w:rPr>
          <w:rFonts w:ascii="Traditional Arabic" w:hAnsi="Traditional Arabic" w:cs="Traditional Arabic"/>
          <w:color w:val="000000" w:themeColor="text1"/>
          <w:sz w:val="28"/>
          <w:szCs w:val="28"/>
          <w:lang w:bidi="ar-DZ"/>
        </w:rPr>
        <w:t xml:space="preserve"> </w:t>
      </w:r>
      <w:r w:rsidRPr="002B5DA7">
        <w:rPr>
          <w:rFonts w:asciiTheme="majorBidi" w:hAnsiTheme="majorBidi" w:cstheme="majorBidi"/>
          <w:color w:val="000000" w:themeColor="text1"/>
          <w:sz w:val="24"/>
          <w:szCs w:val="24"/>
          <w:lang w:bidi="ar-DZ"/>
        </w:rPr>
        <w:t xml:space="preserve">UI </w:t>
      </w:r>
      <w:proofErr w:type="spellStart"/>
      <w:r w:rsidRPr="002B5DA7">
        <w:rPr>
          <w:rFonts w:asciiTheme="majorBidi" w:hAnsiTheme="majorBidi" w:cstheme="majorBidi"/>
          <w:color w:val="000000" w:themeColor="text1"/>
          <w:sz w:val="24"/>
          <w:szCs w:val="24"/>
          <w:lang w:bidi="ar-DZ"/>
        </w:rPr>
        <w:t>GreenMetric</w:t>
      </w:r>
      <w:proofErr w:type="spellEnd"/>
      <w:r w:rsidRPr="002B5DA7">
        <w:rPr>
          <w:rFonts w:asciiTheme="majorBidi" w:hAnsiTheme="majorBidi" w:cstheme="majorBidi"/>
          <w:color w:val="000000" w:themeColor="text1"/>
          <w:sz w:val="24"/>
          <w:szCs w:val="24"/>
          <w:lang w:bidi="ar-DZ"/>
        </w:rPr>
        <w:t xml:space="preserve"> World </w:t>
      </w:r>
      <w:proofErr w:type="spellStart"/>
      <w:r w:rsidRPr="002B5DA7">
        <w:rPr>
          <w:rFonts w:asciiTheme="majorBidi" w:hAnsiTheme="majorBidi" w:cstheme="majorBidi"/>
          <w:color w:val="000000" w:themeColor="text1"/>
          <w:sz w:val="24"/>
          <w:szCs w:val="24"/>
          <w:lang w:bidi="ar-DZ"/>
        </w:rPr>
        <w:t>University</w:t>
      </w:r>
      <w:proofErr w:type="spellEnd"/>
      <w:r w:rsidRPr="002B5DA7">
        <w:rPr>
          <w:rFonts w:asciiTheme="majorBidi" w:hAnsiTheme="majorBidi" w:cstheme="majorBidi"/>
          <w:color w:val="000000" w:themeColor="text1"/>
          <w:sz w:val="24"/>
          <w:szCs w:val="24"/>
          <w:lang w:bidi="ar-DZ"/>
        </w:rPr>
        <w:t xml:space="preserve"> </w:t>
      </w:r>
      <w:proofErr w:type="spellStart"/>
      <w:r w:rsidRPr="002B5DA7">
        <w:rPr>
          <w:rFonts w:asciiTheme="majorBidi" w:hAnsiTheme="majorBidi" w:cstheme="majorBidi"/>
          <w:color w:val="000000" w:themeColor="text1"/>
          <w:sz w:val="24"/>
          <w:szCs w:val="24"/>
          <w:lang w:bidi="ar-DZ"/>
        </w:rPr>
        <w:t>Rankings</w:t>
      </w:r>
      <w:proofErr w:type="spellEnd"/>
      <w:r w:rsidRPr="00632DEB">
        <w:rPr>
          <w:rFonts w:ascii="Traditional Arabic" w:hAnsi="Traditional Arabic" w:cs="Traditional Arabic"/>
          <w:color w:val="000000" w:themeColor="text1"/>
          <w:sz w:val="28"/>
          <w:szCs w:val="28"/>
          <w:rtl/>
          <w:lang w:bidi="ar-DZ"/>
        </w:rPr>
        <w:t>، الذي يعد مرجعا دوليا لتقييم الجامعات وفق معايير تشمل: البنية التحتية الخضراء، إدارة الطاقة والمياه، النفايات، النقل المستدام، والتعليم والبحث المرتبط بالاستدامة</w:t>
      </w:r>
      <w:r w:rsidRPr="00632DEB">
        <w:rPr>
          <w:rFonts w:ascii="Traditional Arabic" w:hAnsi="Traditional Arabic" w:cs="Traditional Arabic"/>
          <w:color w:val="000000" w:themeColor="text1"/>
          <w:sz w:val="28"/>
          <w:szCs w:val="28"/>
          <w:lang w:bidi="ar-DZ"/>
        </w:rPr>
        <w:t>.</w:t>
      </w:r>
    </w:p>
    <w:p w14:paraId="0EABB4B1" w14:textId="77777777" w:rsidR="00793B97" w:rsidRPr="00632DEB" w:rsidRDefault="00793B97" w:rsidP="00AB7CC1">
      <w:pPr>
        <w:tabs>
          <w:tab w:val="right" w:pos="4959"/>
        </w:tabs>
        <w:bidi/>
        <w:spacing w:after="0" w:line="276" w:lineRule="auto"/>
        <w:ind w:firstLine="565"/>
        <w:jc w:val="both"/>
        <w:rPr>
          <w:rFonts w:ascii="Traditional Arabic" w:hAnsi="Traditional Arabic" w:cs="Traditional Arabic"/>
          <w:color w:val="000000" w:themeColor="text1"/>
          <w:sz w:val="28"/>
          <w:szCs w:val="28"/>
          <w:rtl/>
          <w:lang w:bidi="ar-DZ"/>
        </w:rPr>
      </w:pPr>
      <w:r w:rsidRPr="00632DEB">
        <w:rPr>
          <w:rFonts w:ascii="Traditional Arabic" w:hAnsi="Traditional Arabic" w:cs="Traditional Arabic"/>
          <w:color w:val="000000" w:themeColor="text1"/>
          <w:sz w:val="28"/>
          <w:szCs w:val="28"/>
          <w:rtl/>
          <w:lang w:bidi="ar-DZ"/>
        </w:rPr>
        <w:t>وقد أسهم هذا التصنيف، إلى جانب مبادرات دولية أخرى، في دفع الجامعات إلى إعادة هيكلة سياساتها بما يتوافق مع مبادئ الاستدامة، من خلال وضع خطط واضحة لخفض البصمة الكربونية، وتحسين كفاءة استهلاك الموارد، وتعزيز دورها المجتمعي في القضايا البيئية. ومن هنا برز مفهوم الجامعات الخضراء ليصف المؤسسات التعليمية التي تجعل الاستدامة محورًا رئيسيًا في استراتيجياتها التعليمية والبحثية والإدارية</w:t>
      </w:r>
      <w:r w:rsidRPr="00632DEB">
        <w:rPr>
          <w:rFonts w:ascii="Traditional Arabic" w:hAnsi="Traditional Arabic" w:cs="Traditional Arabic"/>
          <w:color w:val="000000" w:themeColor="text1"/>
          <w:sz w:val="28"/>
          <w:szCs w:val="28"/>
          <w:lang w:bidi="ar-DZ"/>
        </w:rPr>
        <w:t>.</w:t>
      </w:r>
    </w:p>
    <w:p w14:paraId="7F02797D" w14:textId="655BA0AA" w:rsidR="00E04957" w:rsidRPr="00793B97" w:rsidRDefault="00793B97" w:rsidP="00AB7CC1">
      <w:pPr>
        <w:tabs>
          <w:tab w:val="right" w:pos="4959"/>
        </w:tabs>
        <w:bidi/>
        <w:spacing w:after="0" w:line="276" w:lineRule="auto"/>
        <w:ind w:firstLine="565"/>
        <w:jc w:val="both"/>
        <w:rPr>
          <w:rFonts w:ascii="Traditional Arabic" w:hAnsi="Traditional Arabic" w:cs="Traditional Arabic"/>
          <w:sz w:val="28"/>
          <w:szCs w:val="28"/>
        </w:rPr>
      </w:pPr>
      <w:r w:rsidRPr="00632DEB">
        <w:rPr>
          <w:rFonts w:ascii="Traditional Arabic" w:hAnsi="Traditional Arabic" w:cs="Traditional Arabic"/>
          <w:color w:val="000000" w:themeColor="text1"/>
          <w:sz w:val="28"/>
          <w:szCs w:val="28"/>
          <w:rtl/>
          <w:lang w:bidi="ar-DZ"/>
        </w:rPr>
        <w:t xml:space="preserve">وفي هذا الإطار، تمثل جامعة </w:t>
      </w:r>
      <w:bookmarkStart w:id="2" w:name="_Hlk207554876"/>
      <w:r w:rsidRPr="002B5DA7">
        <w:rPr>
          <w:rFonts w:asciiTheme="majorBidi" w:hAnsiTheme="majorBidi" w:cstheme="majorBidi"/>
          <w:color w:val="000000" w:themeColor="text1"/>
          <w:sz w:val="24"/>
          <w:szCs w:val="24"/>
          <w:lang w:bidi="ar-DZ"/>
        </w:rPr>
        <w:t xml:space="preserve">Wageningen </w:t>
      </w:r>
      <w:proofErr w:type="spellStart"/>
      <w:r w:rsidRPr="002B5DA7">
        <w:rPr>
          <w:rFonts w:asciiTheme="majorBidi" w:hAnsiTheme="majorBidi" w:cstheme="majorBidi"/>
          <w:color w:val="000000" w:themeColor="text1"/>
          <w:sz w:val="24"/>
          <w:szCs w:val="24"/>
          <w:lang w:bidi="ar-DZ"/>
        </w:rPr>
        <w:t>University</w:t>
      </w:r>
      <w:proofErr w:type="spellEnd"/>
      <w:r w:rsidRPr="002B5DA7">
        <w:rPr>
          <w:rFonts w:asciiTheme="majorBidi" w:hAnsiTheme="majorBidi" w:cstheme="majorBidi"/>
          <w:color w:val="000000" w:themeColor="text1"/>
          <w:sz w:val="24"/>
          <w:szCs w:val="24"/>
          <w:lang w:bidi="ar-DZ"/>
        </w:rPr>
        <w:t xml:space="preserve"> &amp; </w:t>
      </w:r>
      <w:proofErr w:type="spellStart"/>
      <w:r w:rsidRPr="002B5DA7">
        <w:rPr>
          <w:rFonts w:asciiTheme="majorBidi" w:hAnsiTheme="majorBidi" w:cstheme="majorBidi"/>
          <w:color w:val="000000" w:themeColor="text1"/>
          <w:sz w:val="24"/>
          <w:szCs w:val="24"/>
          <w:lang w:bidi="ar-DZ"/>
        </w:rPr>
        <w:t>Research</w:t>
      </w:r>
      <w:bookmarkEnd w:id="2"/>
      <w:proofErr w:type="spellEnd"/>
      <w:r w:rsidRPr="002B5DA7">
        <w:rPr>
          <w:rFonts w:asciiTheme="majorBidi" w:hAnsiTheme="majorBidi" w:cstheme="majorBidi"/>
          <w:color w:val="000000" w:themeColor="text1"/>
          <w:sz w:val="24"/>
          <w:szCs w:val="24"/>
          <w:rtl/>
          <w:lang w:bidi="ar-DZ"/>
        </w:rPr>
        <w:t xml:space="preserve"> – </w:t>
      </w:r>
      <w:r w:rsidRPr="00632DEB">
        <w:rPr>
          <w:rFonts w:ascii="Traditional Arabic" w:hAnsi="Traditional Arabic" w:cs="Traditional Arabic"/>
          <w:color w:val="000000" w:themeColor="text1"/>
          <w:sz w:val="28"/>
          <w:szCs w:val="28"/>
          <w:rtl/>
          <w:lang w:bidi="ar-DZ"/>
        </w:rPr>
        <w:t>هولندا نموذجا عالمي</w:t>
      </w:r>
      <w:r w:rsidR="00095A20">
        <w:rPr>
          <w:rFonts w:ascii="Traditional Arabic" w:hAnsi="Traditional Arabic" w:cs="Traditional Arabic" w:hint="cs"/>
          <w:color w:val="000000" w:themeColor="text1"/>
          <w:sz w:val="28"/>
          <w:szCs w:val="28"/>
          <w:rtl/>
          <w:lang w:bidi="ar-DZ"/>
        </w:rPr>
        <w:t>ا</w:t>
      </w:r>
      <w:r w:rsidRPr="00632DEB">
        <w:rPr>
          <w:rFonts w:ascii="Traditional Arabic" w:hAnsi="Traditional Arabic" w:cs="Traditional Arabic"/>
          <w:color w:val="000000" w:themeColor="text1"/>
          <w:sz w:val="28"/>
          <w:szCs w:val="28"/>
          <w:rtl/>
          <w:lang w:bidi="ar-DZ"/>
        </w:rPr>
        <w:t xml:space="preserve"> رائدا؛ إذ احتلت المركز الأول في تصنيف </w:t>
      </w:r>
      <w:proofErr w:type="spellStart"/>
      <w:r w:rsidRPr="002B5DA7">
        <w:rPr>
          <w:rFonts w:asciiTheme="majorBidi" w:hAnsiTheme="majorBidi" w:cstheme="majorBidi"/>
          <w:color w:val="000000" w:themeColor="text1"/>
          <w:sz w:val="24"/>
          <w:szCs w:val="24"/>
          <w:lang w:bidi="ar-DZ"/>
        </w:rPr>
        <w:t>GreenMetric</w:t>
      </w:r>
      <w:proofErr w:type="spellEnd"/>
      <w:r w:rsidRPr="00632DEB">
        <w:rPr>
          <w:rFonts w:ascii="Traditional Arabic" w:hAnsi="Traditional Arabic" w:cs="Traditional Arabic"/>
          <w:color w:val="000000" w:themeColor="text1"/>
          <w:sz w:val="28"/>
          <w:szCs w:val="28"/>
          <w:rtl/>
          <w:lang w:bidi="ar-DZ"/>
        </w:rPr>
        <w:t xml:space="preserve"> لعام </w:t>
      </w:r>
      <w:r w:rsidRPr="002B5DA7">
        <w:rPr>
          <w:rFonts w:asciiTheme="majorBidi" w:hAnsiTheme="majorBidi" w:cstheme="majorBidi"/>
          <w:color w:val="000000" w:themeColor="text1"/>
          <w:sz w:val="24"/>
          <w:szCs w:val="24"/>
          <w:rtl/>
          <w:lang w:bidi="ar-DZ"/>
        </w:rPr>
        <w:t>2024</w:t>
      </w:r>
      <w:r w:rsidRPr="00632DEB">
        <w:rPr>
          <w:rFonts w:ascii="Traditional Arabic" w:hAnsi="Traditional Arabic" w:cs="Traditional Arabic"/>
          <w:color w:val="000000" w:themeColor="text1"/>
          <w:sz w:val="28"/>
          <w:szCs w:val="28"/>
          <w:rtl/>
          <w:lang w:bidi="ar-DZ"/>
        </w:rPr>
        <w:t xml:space="preserve"> بحصولها على (</w:t>
      </w:r>
      <w:r w:rsidRPr="002B5DA7">
        <w:rPr>
          <w:rFonts w:asciiTheme="majorBidi" w:hAnsiTheme="majorBidi" w:cstheme="majorBidi"/>
          <w:color w:val="000000" w:themeColor="text1"/>
          <w:sz w:val="24"/>
          <w:szCs w:val="24"/>
          <w:rtl/>
          <w:lang w:bidi="ar-DZ"/>
        </w:rPr>
        <w:t>9575</w:t>
      </w:r>
      <w:r w:rsidRPr="00632DEB">
        <w:rPr>
          <w:rFonts w:ascii="Traditional Arabic" w:hAnsi="Traditional Arabic" w:cs="Traditional Arabic"/>
          <w:color w:val="000000" w:themeColor="text1"/>
          <w:sz w:val="28"/>
          <w:szCs w:val="28"/>
          <w:rtl/>
          <w:lang w:bidi="ar-DZ"/>
        </w:rPr>
        <w:t xml:space="preserve"> نقطة)، بفضل أدائها المتفوق في مجالات إدارة الطاقة والمياه والنفايات، واعتمادها أنظمة نقل مستدامة، فضلا عن تركيزها على البحث العلمي المرتبط</w:t>
      </w:r>
      <w:r w:rsidRPr="00793B97">
        <w:rPr>
          <w:rFonts w:ascii="Traditional Arabic" w:hAnsi="Traditional Arabic" w:cs="Traditional Arabic"/>
          <w:sz w:val="28"/>
          <w:szCs w:val="28"/>
          <w:rtl/>
        </w:rPr>
        <w:t xml:space="preserve"> بالتنمية المستدامة. وتبرهن هذه التجربة أن الاستثمار في الاستدامة البيئية لا يقتصر على كونه خيار</w:t>
      </w:r>
      <w:r w:rsidR="00095A20">
        <w:rPr>
          <w:rFonts w:ascii="Traditional Arabic" w:hAnsi="Traditional Arabic" w:cs="Traditional Arabic" w:hint="cs"/>
          <w:sz w:val="28"/>
          <w:szCs w:val="28"/>
          <w:rtl/>
        </w:rPr>
        <w:t>ا</w:t>
      </w:r>
      <w:r w:rsidRPr="00793B97">
        <w:rPr>
          <w:rFonts w:ascii="Traditional Arabic" w:hAnsi="Traditional Arabic" w:cs="Traditional Arabic"/>
          <w:sz w:val="28"/>
          <w:szCs w:val="28"/>
          <w:rtl/>
        </w:rPr>
        <w:t xml:space="preserve"> أخلاقي</w:t>
      </w:r>
      <w:r w:rsidR="00095A20">
        <w:rPr>
          <w:rFonts w:ascii="Traditional Arabic" w:hAnsi="Traditional Arabic" w:cs="Traditional Arabic" w:hint="cs"/>
          <w:sz w:val="28"/>
          <w:szCs w:val="28"/>
          <w:rtl/>
        </w:rPr>
        <w:t>ا</w:t>
      </w:r>
      <w:r w:rsidRPr="00793B97">
        <w:rPr>
          <w:rFonts w:ascii="Traditional Arabic" w:hAnsi="Traditional Arabic" w:cs="Traditional Arabic"/>
          <w:sz w:val="28"/>
          <w:szCs w:val="28"/>
          <w:rtl/>
        </w:rPr>
        <w:t>، بل يعد أيضا استراتيجية مؤسسية ترفع من المكانة الأكاديمية وتعزز القدرة التنافسية عالميا</w:t>
      </w:r>
      <w:r w:rsidR="00095A20">
        <w:rPr>
          <w:rFonts w:ascii="Traditional Arabic" w:hAnsi="Traditional Arabic" w:cs="Traditional Arabic" w:hint="cs"/>
          <w:sz w:val="28"/>
          <w:szCs w:val="28"/>
          <w:rtl/>
        </w:rPr>
        <w:t>.</w:t>
      </w:r>
    </w:p>
    <w:p w14:paraId="4E64DE57" w14:textId="77777777" w:rsidR="00793B97" w:rsidRPr="00012FA2" w:rsidRDefault="00793B97" w:rsidP="00095A20">
      <w:pPr>
        <w:bidi/>
        <w:spacing w:after="0" w:line="276" w:lineRule="auto"/>
        <w:ind w:firstLine="566"/>
        <w:jc w:val="both"/>
        <w:rPr>
          <w:rFonts w:ascii="Traditional Arabic" w:hAnsi="Traditional Arabic" w:cs="Traditional Arabic"/>
          <w:sz w:val="28"/>
          <w:szCs w:val="28"/>
          <w:rtl/>
        </w:rPr>
      </w:pPr>
      <w:r w:rsidRPr="00012FA2">
        <w:rPr>
          <w:rFonts w:ascii="Traditional Arabic" w:hAnsi="Traditional Arabic" w:cs="Traditional Arabic"/>
          <w:sz w:val="28"/>
          <w:szCs w:val="28"/>
          <w:rtl/>
        </w:rPr>
        <w:t>ضمن هذا السياق، نسعى من خلال هذه الورقة البحثية إلى الإجابة على الإشكالية التالية:</w:t>
      </w:r>
    </w:p>
    <w:p w14:paraId="4E0B69C8" w14:textId="66038E1C" w:rsidR="00095A20" w:rsidRPr="005272A4" w:rsidRDefault="00793B97" w:rsidP="00095A20">
      <w:pPr>
        <w:bidi/>
        <w:spacing w:after="0" w:line="276" w:lineRule="auto"/>
        <w:jc w:val="both"/>
        <w:rPr>
          <w:rFonts w:ascii="Sakkal Majalla" w:hAnsi="Sakkal Majalla" w:cs="Sakkal Majalla"/>
          <w:b/>
          <w:bCs/>
          <w:sz w:val="28"/>
          <w:szCs w:val="28"/>
          <w:rtl/>
        </w:rPr>
      </w:pPr>
      <w:r w:rsidRPr="005272A4">
        <w:rPr>
          <w:rFonts w:ascii="Traditional Arabic" w:hAnsi="Traditional Arabic" w:cs="Traditional Arabic"/>
          <w:b/>
          <w:bCs/>
          <w:sz w:val="28"/>
          <w:szCs w:val="28"/>
          <w:rtl/>
        </w:rPr>
        <w:t xml:space="preserve">كيف </w:t>
      </w:r>
      <w:r w:rsidR="00095A20" w:rsidRPr="005272A4">
        <w:rPr>
          <w:rFonts w:ascii="Traditional Arabic" w:hAnsi="Traditional Arabic" w:cs="Traditional Arabic" w:hint="cs"/>
          <w:b/>
          <w:bCs/>
          <w:sz w:val="28"/>
          <w:szCs w:val="28"/>
          <w:rtl/>
        </w:rPr>
        <w:t>ساهمت التصنيفات البيئة الخضراء(</w:t>
      </w:r>
      <w:proofErr w:type="spellStart"/>
      <w:r w:rsidR="00095A20" w:rsidRPr="005272A4">
        <w:rPr>
          <w:rFonts w:ascii="Traditional Arabic" w:hAnsi="Traditional Arabic" w:cs="Traditional Arabic" w:hint="cs"/>
          <w:b/>
          <w:bCs/>
          <w:sz w:val="28"/>
          <w:szCs w:val="28"/>
          <w:rtl/>
        </w:rPr>
        <w:t>الأندونسي</w:t>
      </w:r>
      <w:proofErr w:type="spellEnd"/>
      <w:r w:rsidR="00095A20" w:rsidRPr="005272A4">
        <w:rPr>
          <w:rFonts w:ascii="Traditional Arabic" w:hAnsi="Traditional Arabic" w:cs="Traditional Arabic" w:hint="cs"/>
          <w:b/>
          <w:bCs/>
          <w:sz w:val="28"/>
          <w:szCs w:val="28"/>
          <w:rtl/>
        </w:rPr>
        <w:t>) في تعزيز التحول نحو الجامعات الخضراء</w:t>
      </w:r>
      <w:r w:rsidR="00095A20" w:rsidRPr="005272A4">
        <w:rPr>
          <w:rFonts w:ascii="Sakkal Majalla" w:hAnsi="Sakkal Majalla" w:cs="Sakkal Majalla" w:hint="cs"/>
          <w:b/>
          <w:bCs/>
          <w:sz w:val="28"/>
          <w:szCs w:val="28"/>
          <w:rtl/>
        </w:rPr>
        <w:t xml:space="preserve"> </w:t>
      </w:r>
      <w:r w:rsidR="00095A20" w:rsidRPr="005272A4">
        <w:rPr>
          <w:rFonts w:ascii="Traditional Arabic" w:hAnsi="Traditional Arabic" w:cs="Traditional Arabic" w:hint="cs"/>
          <w:b/>
          <w:bCs/>
          <w:sz w:val="28"/>
          <w:szCs w:val="28"/>
          <w:rtl/>
        </w:rPr>
        <w:t xml:space="preserve">بهولندا؟ وبالأخص </w:t>
      </w:r>
      <w:r w:rsidR="005272A4">
        <w:rPr>
          <w:rFonts w:ascii="Traditional Arabic" w:hAnsi="Traditional Arabic" w:cs="Traditional Arabic" w:hint="cs"/>
          <w:b/>
          <w:bCs/>
          <w:sz w:val="28"/>
          <w:szCs w:val="28"/>
          <w:rtl/>
        </w:rPr>
        <w:t>في</w:t>
      </w:r>
      <w:r w:rsidRPr="005272A4">
        <w:rPr>
          <w:rFonts w:ascii="Traditional Arabic" w:hAnsi="Traditional Arabic" w:cs="Traditional Arabic"/>
          <w:b/>
          <w:bCs/>
          <w:sz w:val="28"/>
          <w:szCs w:val="28"/>
          <w:rtl/>
        </w:rPr>
        <w:t xml:space="preserve"> </w:t>
      </w:r>
      <w:r w:rsidR="00095A20" w:rsidRPr="005272A4">
        <w:rPr>
          <w:rFonts w:ascii="Traditional Arabic" w:hAnsi="Traditional Arabic" w:cs="Traditional Arabic" w:hint="cs"/>
          <w:b/>
          <w:bCs/>
          <w:sz w:val="28"/>
          <w:szCs w:val="28"/>
          <w:rtl/>
        </w:rPr>
        <w:t>ج</w:t>
      </w:r>
      <w:r w:rsidR="00095A20" w:rsidRPr="005272A4">
        <w:rPr>
          <w:rFonts w:ascii="Traditional Arabic" w:hAnsi="Traditional Arabic" w:cs="Traditional Arabic"/>
          <w:b/>
          <w:bCs/>
          <w:sz w:val="28"/>
          <w:szCs w:val="28"/>
          <w:rtl/>
        </w:rPr>
        <w:t>امعة</w:t>
      </w:r>
      <w:r w:rsidR="00095A20" w:rsidRPr="005272A4">
        <w:rPr>
          <w:rFonts w:ascii="Traditional Arabic" w:hAnsi="Traditional Arabic" w:cs="Traditional Arabic"/>
          <w:b/>
          <w:bCs/>
          <w:color w:val="000000" w:themeColor="text1"/>
          <w:sz w:val="28"/>
          <w:szCs w:val="28"/>
          <w:lang w:bidi="ar-DZ"/>
        </w:rPr>
        <w:t xml:space="preserve"> </w:t>
      </w:r>
      <w:r w:rsidR="00095A20" w:rsidRPr="005272A4">
        <w:rPr>
          <w:rFonts w:asciiTheme="majorBidi" w:hAnsiTheme="majorBidi" w:cstheme="majorBidi"/>
          <w:b/>
          <w:bCs/>
          <w:color w:val="000000" w:themeColor="text1"/>
          <w:sz w:val="24"/>
          <w:szCs w:val="24"/>
          <w:lang w:bidi="ar-DZ"/>
        </w:rPr>
        <w:t xml:space="preserve">Wageningen </w:t>
      </w:r>
      <w:proofErr w:type="spellStart"/>
      <w:r w:rsidR="00095A20" w:rsidRPr="005272A4">
        <w:rPr>
          <w:rFonts w:asciiTheme="majorBidi" w:hAnsiTheme="majorBidi" w:cstheme="majorBidi"/>
          <w:b/>
          <w:bCs/>
          <w:color w:val="000000" w:themeColor="text1"/>
          <w:sz w:val="24"/>
          <w:szCs w:val="24"/>
          <w:lang w:bidi="ar-DZ"/>
        </w:rPr>
        <w:t>University</w:t>
      </w:r>
      <w:proofErr w:type="spellEnd"/>
      <w:r w:rsidR="00095A20" w:rsidRPr="005272A4">
        <w:rPr>
          <w:rFonts w:asciiTheme="majorBidi" w:hAnsiTheme="majorBidi" w:cstheme="majorBidi"/>
          <w:b/>
          <w:bCs/>
          <w:color w:val="000000" w:themeColor="text1"/>
          <w:sz w:val="24"/>
          <w:szCs w:val="24"/>
          <w:lang w:bidi="ar-DZ"/>
        </w:rPr>
        <w:t xml:space="preserve"> &amp; </w:t>
      </w:r>
      <w:proofErr w:type="spellStart"/>
      <w:proofErr w:type="gramStart"/>
      <w:r w:rsidR="00095A20" w:rsidRPr="005272A4">
        <w:rPr>
          <w:rFonts w:asciiTheme="majorBidi" w:hAnsiTheme="majorBidi" w:cstheme="majorBidi"/>
          <w:b/>
          <w:bCs/>
          <w:color w:val="000000" w:themeColor="text1"/>
          <w:sz w:val="24"/>
          <w:szCs w:val="24"/>
          <w:lang w:bidi="ar-DZ"/>
        </w:rPr>
        <w:t>Research</w:t>
      </w:r>
      <w:proofErr w:type="spellEnd"/>
      <w:r w:rsidR="00095A20" w:rsidRPr="005272A4">
        <w:rPr>
          <w:rFonts w:ascii="Sakkal Majalla" w:hAnsi="Sakkal Majalla" w:cs="Sakkal Majalla"/>
          <w:b/>
          <w:bCs/>
          <w:sz w:val="28"/>
          <w:szCs w:val="28"/>
          <w:rtl/>
        </w:rPr>
        <w:t xml:space="preserve"> </w:t>
      </w:r>
      <w:r w:rsidR="005272A4">
        <w:rPr>
          <w:rFonts w:ascii="Sakkal Majalla" w:hAnsi="Sakkal Majalla" w:cs="Sakkal Majalla" w:hint="cs"/>
          <w:b/>
          <w:bCs/>
          <w:sz w:val="28"/>
          <w:szCs w:val="28"/>
          <w:rtl/>
        </w:rPr>
        <w:t>؟</w:t>
      </w:r>
      <w:proofErr w:type="gramEnd"/>
    </w:p>
    <w:p w14:paraId="7582E73A" w14:textId="28DD54D0" w:rsidR="00793B97" w:rsidRPr="00012FA2" w:rsidRDefault="00793B97" w:rsidP="005272A4">
      <w:pPr>
        <w:bidi/>
        <w:spacing w:after="0" w:line="276" w:lineRule="auto"/>
        <w:ind w:firstLine="566"/>
        <w:jc w:val="both"/>
        <w:rPr>
          <w:rFonts w:ascii="Traditional Arabic" w:hAnsi="Traditional Arabic" w:cs="Traditional Arabic"/>
          <w:sz w:val="28"/>
          <w:szCs w:val="28"/>
          <w:rtl/>
        </w:rPr>
      </w:pPr>
      <w:r w:rsidRPr="00012FA2">
        <w:rPr>
          <w:rFonts w:ascii="Traditional Arabic" w:hAnsi="Traditional Arabic" w:cs="Traditional Arabic"/>
          <w:sz w:val="28"/>
          <w:szCs w:val="28"/>
          <w:rtl/>
        </w:rPr>
        <w:t xml:space="preserve">تكمن </w:t>
      </w:r>
      <w:r w:rsidRPr="00012FA2">
        <w:rPr>
          <w:rFonts w:ascii="Traditional Arabic" w:hAnsi="Traditional Arabic" w:cs="Traditional Arabic"/>
          <w:b/>
          <w:bCs/>
          <w:sz w:val="28"/>
          <w:szCs w:val="28"/>
          <w:rtl/>
        </w:rPr>
        <w:t>أهداف هذه الدراسة</w:t>
      </w:r>
      <w:r w:rsidRPr="00012FA2">
        <w:rPr>
          <w:rFonts w:ascii="Traditional Arabic" w:hAnsi="Traditional Arabic" w:cs="Traditional Arabic"/>
          <w:sz w:val="28"/>
          <w:szCs w:val="28"/>
          <w:rtl/>
        </w:rPr>
        <w:t xml:space="preserve"> فيمكن أن نوجزها في النقاط التالية:</w:t>
      </w:r>
    </w:p>
    <w:p w14:paraId="39ED8439" w14:textId="4685B863" w:rsidR="00793B97" w:rsidRPr="00012FA2" w:rsidRDefault="00793B97" w:rsidP="00AB7CC1">
      <w:pPr>
        <w:bidi/>
        <w:spacing w:after="0" w:line="276" w:lineRule="auto"/>
        <w:jc w:val="both"/>
        <w:rPr>
          <w:rFonts w:ascii="Traditional Arabic" w:hAnsi="Traditional Arabic" w:cs="Traditional Arabic"/>
          <w:sz w:val="28"/>
          <w:szCs w:val="28"/>
          <w:rtl/>
        </w:rPr>
      </w:pPr>
      <w:r w:rsidRPr="00012FA2">
        <w:rPr>
          <w:rFonts w:ascii="Traditional Arabic" w:hAnsi="Traditional Arabic" w:cs="Traditional Arabic"/>
          <w:sz w:val="28"/>
          <w:szCs w:val="28"/>
          <w:rtl/>
        </w:rPr>
        <w:t xml:space="preserve">- التعريف </w:t>
      </w:r>
      <w:r w:rsidR="00095A20" w:rsidRPr="00012FA2">
        <w:rPr>
          <w:rFonts w:ascii="Traditional Arabic" w:hAnsi="Traditional Arabic" w:cs="Traditional Arabic"/>
          <w:sz w:val="28"/>
          <w:szCs w:val="28"/>
          <w:rtl/>
        </w:rPr>
        <w:t>بالجامعات الخضراء، مبررات التحول نحوها، خصائصها والاهداف التي ت</w:t>
      </w:r>
      <w:r w:rsidR="005272A4">
        <w:rPr>
          <w:rFonts w:ascii="Traditional Arabic" w:hAnsi="Traditional Arabic" w:cs="Traditional Arabic" w:hint="cs"/>
          <w:sz w:val="28"/>
          <w:szCs w:val="28"/>
          <w:rtl/>
        </w:rPr>
        <w:t xml:space="preserve"> </w:t>
      </w:r>
      <w:r w:rsidR="00095A20" w:rsidRPr="00012FA2">
        <w:rPr>
          <w:rFonts w:ascii="Traditional Arabic" w:hAnsi="Traditional Arabic" w:cs="Traditional Arabic"/>
          <w:sz w:val="28"/>
          <w:szCs w:val="28"/>
          <w:rtl/>
        </w:rPr>
        <w:t>سعى إليها في ظل توفر متطلبات الداعمة لذلك، ومختلف الحواجز التي تعيق هذا التحول؛</w:t>
      </w:r>
    </w:p>
    <w:p w14:paraId="67F644C3" w14:textId="346CF05C" w:rsidR="00793B97" w:rsidRPr="00012FA2" w:rsidRDefault="00793B97" w:rsidP="00AB7CC1">
      <w:pPr>
        <w:bidi/>
        <w:spacing w:after="0" w:line="276" w:lineRule="auto"/>
        <w:jc w:val="both"/>
        <w:rPr>
          <w:rFonts w:ascii="Traditional Arabic" w:hAnsi="Traditional Arabic" w:cs="Traditional Arabic"/>
          <w:sz w:val="28"/>
          <w:szCs w:val="28"/>
          <w:rtl/>
        </w:rPr>
      </w:pPr>
      <w:r w:rsidRPr="00012FA2">
        <w:rPr>
          <w:rFonts w:ascii="Traditional Arabic" w:hAnsi="Traditional Arabic" w:cs="Traditional Arabic"/>
          <w:sz w:val="28"/>
          <w:szCs w:val="28"/>
          <w:rtl/>
        </w:rPr>
        <w:t xml:space="preserve">- </w:t>
      </w:r>
      <w:r w:rsidR="00012FA2" w:rsidRPr="00012FA2">
        <w:rPr>
          <w:rFonts w:ascii="Traditional Arabic" w:hAnsi="Traditional Arabic" w:cs="Traditional Arabic"/>
          <w:sz w:val="28"/>
          <w:szCs w:val="28"/>
          <w:rtl/>
        </w:rPr>
        <w:t>التعريف بالتصنيف البيئي الأخضر الاندونسي والاهداف التي يسعى أليها ومؤشراته؛</w:t>
      </w:r>
    </w:p>
    <w:p w14:paraId="6DB8E6AC" w14:textId="78395142" w:rsidR="00793B97" w:rsidRPr="00012FA2" w:rsidRDefault="00793B97" w:rsidP="00AB7CC1">
      <w:pPr>
        <w:bidi/>
        <w:spacing w:after="0" w:line="276" w:lineRule="auto"/>
        <w:jc w:val="both"/>
        <w:rPr>
          <w:rFonts w:ascii="Traditional Arabic" w:hAnsi="Traditional Arabic" w:cs="Traditional Arabic"/>
          <w:sz w:val="28"/>
          <w:szCs w:val="28"/>
          <w:rtl/>
        </w:rPr>
      </w:pPr>
      <w:r w:rsidRPr="00012FA2">
        <w:rPr>
          <w:rFonts w:ascii="Traditional Arabic" w:hAnsi="Traditional Arabic" w:cs="Traditional Arabic"/>
          <w:sz w:val="28"/>
          <w:szCs w:val="28"/>
          <w:rtl/>
        </w:rPr>
        <w:t xml:space="preserve">- </w:t>
      </w:r>
      <w:r w:rsidR="00012FA2" w:rsidRPr="00012FA2">
        <w:rPr>
          <w:rFonts w:ascii="Traditional Arabic" w:hAnsi="Traditional Arabic" w:cs="Traditional Arabic"/>
          <w:sz w:val="28"/>
          <w:szCs w:val="28"/>
          <w:rtl/>
        </w:rPr>
        <w:t xml:space="preserve">تسليط الضوء على التحول الأخضر في جامعة </w:t>
      </w:r>
      <w:r w:rsidR="00012FA2" w:rsidRPr="00012FA2">
        <w:rPr>
          <w:rFonts w:asciiTheme="majorBidi" w:hAnsiTheme="majorBidi" w:cstheme="majorBidi"/>
          <w:color w:val="000000" w:themeColor="text1"/>
          <w:sz w:val="24"/>
          <w:szCs w:val="24"/>
          <w:lang w:bidi="ar-DZ"/>
        </w:rPr>
        <w:t xml:space="preserve">Wageningen </w:t>
      </w:r>
      <w:proofErr w:type="spellStart"/>
      <w:r w:rsidR="00012FA2" w:rsidRPr="00012FA2">
        <w:rPr>
          <w:rFonts w:asciiTheme="majorBidi" w:hAnsiTheme="majorBidi" w:cstheme="majorBidi"/>
          <w:color w:val="000000" w:themeColor="text1"/>
          <w:sz w:val="24"/>
          <w:szCs w:val="24"/>
          <w:lang w:bidi="ar-DZ"/>
        </w:rPr>
        <w:t>University</w:t>
      </w:r>
      <w:proofErr w:type="spellEnd"/>
      <w:r w:rsidR="00012FA2" w:rsidRPr="00012FA2">
        <w:rPr>
          <w:rFonts w:asciiTheme="majorBidi" w:hAnsiTheme="majorBidi" w:cstheme="majorBidi"/>
          <w:color w:val="000000" w:themeColor="text1"/>
          <w:sz w:val="24"/>
          <w:szCs w:val="24"/>
          <w:lang w:bidi="ar-DZ"/>
        </w:rPr>
        <w:t xml:space="preserve"> &amp; </w:t>
      </w:r>
      <w:proofErr w:type="spellStart"/>
      <w:proofErr w:type="gramStart"/>
      <w:r w:rsidR="00012FA2" w:rsidRPr="00012FA2">
        <w:rPr>
          <w:rFonts w:asciiTheme="majorBidi" w:hAnsiTheme="majorBidi" w:cstheme="majorBidi"/>
          <w:color w:val="000000" w:themeColor="text1"/>
          <w:sz w:val="24"/>
          <w:szCs w:val="24"/>
          <w:lang w:bidi="ar-DZ"/>
        </w:rPr>
        <w:t>Research</w:t>
      </w:r>
      <w:proofErr w:type="spellEnd"/>
      <w:r w:rsidR="00012FA2" w:rsidRPr="00012FA2">
        <w:rPr>
          <w:rFonts w:asciiTheme="majorBidi" w:hAnsiTheme="majorBidi" w:cstheme="majorBidi"/>
          <w:color w:val="000000" w:themeColor="text1"/>
          <w:sz w:val="24"/>
          <w:szCs w:val="24"/>
          <w:rtl/>
          <w:lang w:bidi="ar-DZ"/>
        </w:rPr>
        <w:t xml:space="preserve"> .</w:t>
      </w:r>
      <w:proofErr w:type="gramEnd"/>
    </w:p>
    <w:p w14:paraId="77DBA0E0" w14:textId="77777777" w:rsidR="00793B97" w:rsidRPr="00012FA2" w:rsidRDefault="00793B97" w:rsidP="00AB7CC1">
      <w:pPr>
        <w:bidi/>
        <w:spacing w:after="0" w:line="276" w:lineRule="auto"/>
        <w:jc w:val="both"/>
        <w:rPr>
          <w:rFonts w:ascii="Traditional Arabic" w:hAnsi="Traditional Arabic" w:cs="Traditional Arabic"/>
          <w:sz w:val="28"/>
          <w:szCs w:val="28"/>
          <w:rtl/>
        </w:rPr>
      </w:pPr>
      <w:r w:rsidRPr="00012FA2">
        <w:rPr>
          <w:rFonts w:ascii="Traditional Arabic" w:hAnsi="Traditional Arabic" w:cs="Traditional Arabic"/>
          <w:sz w:val="28"/>
          <w:szCs w:val="28"/>
          <w:rtl/>
        </w:rPr>
        <w:t>بغية الإجابة عن إشكالية هذا البحث، وبهدف الوصول إلى نتائج علمية دقيقة، تم الاعتماد على المنهج الوصفي والتحليلي باعتباره المنهج العلمي الأنسب لمثل هذا النوع من الدراسات. حيث تم تقسيم العمل إلى العناصر التالية:</w:t>
      </w:r>
    </w:p>
    <w:p w14:paraId="3FB7B373" w14:textId="6169B4DD" w:rsidR="00793B97" w:rsidRPr="00012FA2" w:rsidRDefault="00793B97" w:rsidP="00AB7CC1">
      <w:pPr>
        <w:bidi/>
        <w:spacing w:after="0" w:line="276" w:lineRule="auto"/>
        <w:jc w:val="both"/>
        <w:rPr>
          <w:rFonts w:ascii="Traditional Arabic" w:hAnsi="Traditional Arabic" w:cs="Traditional Arabic"/>
          <w:sz w:val="28"/>
          <w:szCs w:val="28"/>
          <w:rtl/>
        </w:rPr>
      </w:pPr>
      <w:r w:rsidRPr="00012FA2">
        <w:rPr>
          <w:rFonts w:ascii="Traditional Arabic" w:hAnsi="Traditional Arabic" w:cs="Traditional Arabic"/>
          <w:sz w:val="28"/>
          <w:szCs w:val="28"/>
          <w:rtl/>
        </w:rPr>
        <w:t xml:space="preserve">1- مفهوم </w:t>
      </w:r>
      <w:r w:rsidR="00012FA2" w:rsidRPr="00012FA2">
        <w:rPr>
          <w:rFonts w:ascii="Traditional Arabic" w:hAnsi="Traditional Arabic" w:cs="Traditional Arabic"/>
          <w:sz w:val="28"/>
          <w:szCs w:val="28"/>
          <w:rtl/>
        </w:rPr>
        <w:t>الجامعات الخضراء</w:t>
      </w:r>
      <w:r w:rsidRPr="00012FA2">
        <w:rPr>
          <w:rFonts w:ascii="Traditional Arabic" w:hAnsi="Traditional Arabic" w:cs="Traditional Arabic"/>
          <w:sz w:val="28"/>
          <w:szCs w:val="28"/>
          <w:rtl/>
        </w:rPr>
        <w:t>؛</w:t>
      </w:r>
      <w:r w:rsidR="00BA6020" w:rsidRPr="00012FA2">
        <w:rPr>
          <w:rFonts w:ascii="Traditional Arabic" w:hAnsi="Traditional Arabic" w:cs="Traditional Arabic"/>
          <w:sz w:val="28"/>
          <w:szCs w:val="28"/>
        </w:rPr>
        <w:t xml:space="preserve"> </w:t>
      </w:r>
    </w:p>
    <w:p w14:paraId="734A529C" w14:textId="3BFB5434" w:rsidR="00793B97" w:rsidRPr="00012FA2" w:rsidRDefault="00793B97" w:rsidP="00AB7CC1">
      <w:pPr>
        <w:bidi/>
        <w:spacing w:after="0" w:line="276" w:lineRule="auto"/>
        <w:jc w:val="both"/>
        <w:rPr>
          <w:rFonts w:ascii="Traditional Arabic" w:hAnsi="Traditional Arabic" w:cs="Traditional Arabic"/>
          <w:sz w:val="28"/>
          <w:szCs w:val="28"/>
          <w:rtl/>
          <w:lang w:bidi="ar-DZ"/>
        </w:rPr>
      </w:pPr>
      <w:r w:rsidRPr="00012FA2">
        <w:rPr>
          <w:rFonts w:ascii="Traditional Arabic" w:hAnsi="Traditional Arabic" w:cs="Traditional Arabic"/>
          <w:sz w:val="28"/>
          <w:szCs w:val="28"/>
          <w:rtl/>
          <w:lang w:bidi="ar-DZ"/>
        </w:rPr>
        <w:t xml:space="preserve">2- </w:t>
      </w:r>
      <w:r w:rsidR="00012FA2" w:rsidRPr="00012FA2">
        <w:rPr>
          <w:rFonts w:ascii="Traditional Arabic" w:hAnsi="Traditional Arabic" w:cs="Traditional Arabic"/>
          <w:sz w:val="28"/>
          <w:szCs w:val="28"/>
          <w:rtl/>
          <w:lang w:bidi="ar-DZ"/>
        </w:rPr>
        <w:t xml:space="preserve">ماهية تصنيف </w:t>
      </w:r>
      <w:r w:rsidR="00012FA2" w:rsidRPr="00012FA2">
        <w:rPr>
          <w:rFonts w:asciiTheme="majorBidi" w:hAnsiTheme="majorBidi" w:cstheme="majorBidi"/>
          <w:color w:val="000000" w:themeColor="text1"/>
          <w:sz w:val="24"/>
          <w:szCs w:val="24"/>
          <w:lang w:bidi="ar-DZ"/>
        </w:rPr>
        <w:t xml:space="preserve">Green </w:t>
      </w:r>
      <w:proofErr w:type="spellStart"/>
      <w:r w:rsidR="00012FA2" w:rsidRPr="00012FA2">
        <w:rPr>
          <w:rFonts w:asciiTheme="majorBidi" w:hAnsiTheme="majorBidi" w:cstheme="majorBidi"/>
          <w:color w:val="000000" w:themeColor="text1"/>
          <w:sz w:val="24"/>
          <w:szCs w:val="24"/>
          <w:lang w:bidi="ar-DZ"/>
        </w:rPr>
        <w:t>Metric</w:t>
      </w:r>
      <w:proofErr w:type="spellEnd"/>
      <w:r w:rsidR="00012FA2" w:rsidRPr="00012FA2">
        <w:rPr>
          <w:rFonts w:ascii="Traditional Arabic" w:hAnsi="Traditional Arabic" w:cs="Traditional Arabic"/>
          <w:sz w:val="28"/>
          <w:szCs w:val="28"/>
          <w:rtl/>
          <w:lang w:bidi="ar-DZ"/>
        </w:rPr>
        <w:t xml:space="preserve"> </w:t>
      </w:r>
      <w:proofErr w:type="spellStart"/>
      <w:r w:rsidR="00012FA2" w:rsidRPr="00012FA2">
        <w:rPr>
          <w:rFonts w:ascii="Traditional Arabic" w:hAnsi="Traditional Arabic" w:cs="Traditional Arabic"/>
          <w:sz w:val="28"/>
          <w:szCs w:val="28"/>
          <w:rtl/>
          <w:lang w:bidi="ar-DZ"/>
        </w:rPr>
        <w:t>الأندونيسي</w:t>
      </w:r>
      <w:proofErr w:type="spellEnd"/>
      <w:r w:rsidR="00012FA2" w:rsidRPr="00012FA2">
        <w:rPr>
          <w:rFonts w:ascii="Traditional Arabic" w:hAnsi="Traditional Arabic" w:cs="Traditional Arabic"/>
          <w:sz w:val="28"/>
          <w:szCs w:val="28"/>
          <w:rtl/>
          <w:lang w:bidi="ar-DZ"/>
        </w:rPr>
        <w:t>؛</w:t>
      </w:r>
    </w:p>
    <w:p w14:paraId="33DA1C5E" w14:textId="3245E654" w:rsidR="00012FA2" w:rsidRPr="00012FA2" w:rsidRDefault="00012FA2" w:rsidP="00012FA2">
      <w:pPr>
        <w:pStyle w:val="Paragraphedeliste"/>
        <w:tabs>
          <w:tab w:val="right" w:pos="281"/>
        </w:tabs>
        <w:bidi/>
        <w:spacing w:after="0" w:line="276" w:lineRule="auto"/>
        <w:ind w:left="-2"/>
        <w:jc w:val="both"/>
        <w:rPr>
          <w:rFonts w:ascii="Traditional Arabic" w:hAnsi="Traditional Arabic" w:cs="Traditional Arabic"/>
          <w:b/>
          <w:bCs/>
          <w:sz w:val="28"/>
          <w:szCs w:val="28"/>
          <w:rtl/>
          <w:lang w:bidi="ar-DZ"/>
        </w:rPr>
      </w:pPr>
      <w:r w:rsidRPr="00012FA2">
        <w:rPr>
          <w:rFonts w:ascii="Traditional Arabic" w:hAnsi="Traditional Arabic" w:cs="Traditional Arabic"/>
          <w:sz w:val="28"/>
          <w:szCs w:val="28"/>
          <w:rtl/>
          <w:lang w:bidi="ar-DZ"/>
        </w:rPr>
        <w:t>3-</w:t>
      </w:r>
      <w:r w:rsidRPr="00012FA2">
        <w:rPr>
          <w:rFonts w:ascii="Traditional Arabic" w:hAnsi="Traditional Arabic" w:cs="Traditional Arabic"/>
          <w:color w:val="000000"/>
          <w:sz w:val="28"/>
          <w:szCs w:val="28"/>
          <w:rtl/>
        </w:rPr>
        <w:t xml:space="preserve"> </w:t>
      </w:r>
      <w:r w:rsidRPr="00012FA2">
        <w:rPr>
          <w:rFonts w:ascii="Traditional Arabic" w:hAnsi="Traditional Arabic" w:cs="Traditional Arabic"/>
          <w:color w:val="000000"/>
          <w:sz w:val="28"/>
          <w:szCs w:val="28"/>
          <w:rtl/>
        </w:rPr>
        <w:t xml:space="preserve">واقع تطبيق معايير التصنيف الأخضر في جامعة </w:t>
      </w:r>
      <w:proofErr w:type="spellStart"/>
      <w:r w:rsidRPr="00012FA2">
        <w:rPr>
          <w:rFonts w:ascii="Traditional Arabic" w:hAnsi="Traditional Arabic" w:cs="Traditional Arabic"/>
          <w:color w:val="000000"/>
          <w:sz w:val="28"/>
          <w:szCs w:val="28"/>
          <w:rtl/>
        </w:rPr>
        <w:t>فاجينيجين</w:t>
      </w:r>
      <w:proofErr w:type="spellEnd"/>
      <w:r w:rsidRPr="00012FA2">
        <w:rPr>
          <w:rFonts w:ascii="Traditional Arabic" w:hAnsi="Traditional Arabic" w:cs="Traditional Arabic"/>
          <w:b/>
          <w:bCs/>
          <w:color w:val="000000"/>
          <w:sz w:val="28"/>
          <w:szCs w:val="28"/>
        </w:rPr>
        <w:t xml:space="preserve"> </w:t>
      </w:r>
      <w:r w:rsidRPr="00012FA2">
        <w:rPr>
          <w:rFonts w:asciiTheme="majorBidi" w:hAnsiTheme="majorBidi" w:cstheme="majorBidi"/>
          <w:color w:val="000000" w:themeColor="text1"/>
          <w:sz w:val="24"/>
          <w:szCs w:val="24"/>
          <w:lang w:bidi="ar-DZ"/>
        </w:rPr>
        <w:t xml:space="preserve">Wageningen </w:t>
      </w:r>
      <w:proofErr w:type="spellStart"/>
      <w:r w:rsidRPr="00012FA2">
        <w:rPr>
          <w:rFonts w:asciiTheme="majorBidi" w:hAnsiTheme="majorBidi" w:cstheme="majorBidi"/>
          <w:color w:val="000000" w:themeColor="text1"/>
          <w:sz w:val="24"/>
          <w:szCs w:val="24"/>
          <w:lang w:bidi="ar-DZ"/>
        </w:rPr>
        <w:t>University</w:t>
      </w:r>
      <w:proofErr w:type="spellEnd"/>
      <w:r w:rsidRPr="00012FA2">
        <w:rPr>
          <w:rFonts w:asciiTheme="majorBidi" w:hAnsiTheme="majorBidi" w:cstheme="majorBidi"/>
          <w:color w:val="000000" w:themeColor="text1"/>
          <w:sz w:val="24"/>
          <w:szCs w:val="24"/>
          <w:lang w:bidi="ar-DZ"/>
        </w:rPr>
        <w:t xml:space="preserve"> &amp; </w:t>
      </w:r>
      <w:proofErr w:type="spellStart"/>
      <w:r w:rsidRPr="00012FA2">
        <w:rPr>
          <w:rFonts w:asciiTheme="majorBidi" w:hAnsiTheme="majorBidi" w:cstheme="majorBidi"/>
          <w:color w:val="000000" w:themeColor="text1"/>
          <w:sz w:val="24"/>
          <w:szCs w:val="24"/>
          <w:lang w:bidi="ar-DZ"/>
        </w:rPr>
        <w:t>Research</w:t>
      </w:r>
      <w:proofErr w:type="spellEnd"/>
      <w:r w:rsidRPr="00012FA2">
        <w:rPr>
          <w:rFonts w:ascii="Traditional Arabic" w:hAnsi="Traditional Arabic" w:cs="Traditional Arabic"/>
          <w:b/>
          <w:bCs/>
          <w:sz w:val="28"/>
          <w:szCs w:val="28"/>
          <w:rtl/>
          <w:lang w:bidi="ar-DZ"/>
        </w:rPr>
        <w:t>:</w:t>
      </w:r>
    </w:p>
    <w:p w14:paraId="701C3E99" w14:textId="6D4D9D4D" w:rsidR="00793B97" w:rsidRPr="00DE4277" w:rsidRDefault="00793B97" w:rsidP="00AD0230">
      <w:pPr>
        <w:pStyle w:val="Paragraphedeliste"/>
        <w:numPr>
          <w:ilvl w:val="0"/>
          <w:numId w:val="1"/>
        </w:numPr>
        <w:tabs>
          <w:tab w:val="right" w:pos="281"/>
        </w:tabs>
        <w:bidi/>
        <w:spacing w:after="0" w:line="276" w:lineRule="auto"/>
        <w:ind w:left="-2" w:firstLine="0"/>
        <w:jc w:val="both"/>
        <w:rPr>
          <w:rFonts w:ascii="Traditional Arabic" w:hAnsi="Traditional Arabic" w:cs="Traditional Arabic"/>
          <w:b/>
          <w:bCs/>
          <w:sz w:val="28"/>
          <w:szCs w:val="28"/>
          <w:lang w:bidi="ar-DZ"/>
        </w:rPr>
      </w:pPr>
      <w:bookmarkStart w:id="3" w:name="_Hlk207224217"/>
      <w:r w:rsidRPr="00DE4277">
        <w:rPr>
          <w:rFonts w:ascii="Traditional Arabic" w:hAnsi="Traditional Arabic" w:cs="Traditional Arabic"/>
          <w:b/>
          <w:bCs/>
          <w:sz w:val="28"/>
          <w:szCs w:val="28"/>
          <w:rtl/>
          <w:lang w:bidi="ar-DZ"/>
        </w:rPr>
        <w:t>مفهوم الجامعات الخضراء</w:t>
      </w:r>
      <w:r w:rsidR="00DE4277" w:rsidRPr="00DE4277">
        <w:rPr>
          <w:rFonts w:ascii="Traditional Arabic" w:hAnsi="Traditional Arabic" w:cs="Traditional Arabic"/>
          <w:b/>
          <w:bCs/>
          <w:sz w:val="28"/>
          <w:szCs w:val="28"/>
          <w:rtl/>
          <w:lang w:bidi="ar-DZ"/>
        </w:rPr>
        <w:t>:</w:t>
      </w:r>
    </w:p>
    <w:bookmarkEnd w:id="3"/>
    <w:p w14:paraId="55988277" w14:textId="20FCF2D1" w:rsidR="00DE4277" w:rsidRDefault="00DE4277" w:rsidP="00AB7CC1">
      <w:pPr>
        <w:pStyle w:val="Paragraphedeliste"/>
        <w:tabs>
          <w:tab w:val="right" w:pos="281"/>
        </w:tabs>
        <w:bidi/>
        <w:spacing w:after="0" w:line="276" w:lineRule="auto"/>
        <w:ind w:left="-2" w:firstLine="567"/>
        <w:jc w:val="both"/>
        <w:rPr>
          <w:rFonts w:ascii="Traditional Arabic" w:hAnsi="Traditional Arabic" w:cs="Traditional Arabic"/>
          <w:sz w:val="28"/>
          <w:szCs w:val="28"/>
          <w:rtl/>
          <w:lang w:bidi="ar-DZ"/>
        </w:rPr>
      </w:pPr>
      <w:r w:rsidRPr="006C3EDF">
        <w:rPr>
          <w:rFonts w:ascii="Traditional Arabic" w:hAnsi="Traditional Arabic" w:cs="Traditional Arabic"/>
          <w:sz w:val="28"/>
          <w:szCs w:val="28"/>
          <w:rtl/>
          <w:lang w:bidi="ar-DZ"/>
        </w:rPr>
        <w:t>سيتم في هذا العنصر التطرق إلى تعريف الجامعات الخضراء وخصائصها،</w:t>
      </w:r>
      <w:r w:rsidR="006C3EDF" w:rsidRPr="006C3EDF">
        <w:rPr>
          <w:rFonts w:ascii="Traditional Arabic" w:hAnsi="Traditional Arabic" w:cs="Traditional Arabic" w:hint="cs"/>
          <w:sz w:val="28"/>
          <w:szCs w:val="28"/>
          <w:rtl/>
          <w:lang w:bidi="ar-DZ"/>
        </w:rPr>
        <w:t xml:space="preserve"> ومبررات التحول إليها، والاهداف التي تسعى أليها في ظل توفر مجموعة من المتطلبات، وكذا الابعاد المكونة للجامعات الخضراء، فضلا عن الحواجز التي تعيق تطبيقيها وسبل التغلب عليها.</w:t>
      </w:r>
    </w:p>
    <w:p w14:paraId="55E0B9E8" w14:textId="313BC970" w:rsidR="00DE4277" w:rsidRPr="00DE4277" w:rsidRDefault="00DE4277" w:rsidP="00AB7CC1">
      <w:pPr>
        <w:pStyle w:val="Paragraphedeliste"/>
        <w:tabs>
          <w:tab w:val="right" w:pos="281"/>
        </w:tabs>
        <w:bidi/>
        <w:spacing w:after="0" w:line="276" w:lineRule="auto"/>
        <w:ind w:left="-2" w:firstLine="283"/>
        <w:jc w:val="both"/>
        <w:rPr>
          <w:rFonts w:ascii="Traditional Arabic" w:hAnsi="Traditional Arabic" w:cs="Traditional Arabic"/>
          <w:b/>
          <w:bCs/>
          <w:sz w:val="28"/>
          <w:szCs w:val="28"/>
          <w:rtl/>
          <w:lang w:bidi="ar-DZ"/>
        </w:rPr>
      </w:pPr>
      <w:bookmarkStart w:id="4" w:name="_Hlk207132175"/>
      <w:r w:rsidRPr="00DE4277">
        <w:rPr>
          <w:rFonts w:ascii="Traditional Arabic" w:hAnsi="Traditional Arabic" w:cs="Traditional Arabic" w:hint="cs"/>
          <w:b/>
          <w:bCs/>
          <w:sz w:val="28"/>
          <w:szCs w:val="28"/>
          <w:rtl/>
          <w:lang w:bidi="ar-DZ"/>
        </w:rPr>
        <w:t>1.1 تعريف الجامعات الخضراء:</w:t>
      </w:r>
    </w:p>
    <w:bookmarkEnd w:id="4"/>
    <w:p w14:paraId="3EBD9E71" w14:textId="30A181A8" w:rsidR="00211C6C" w:rsidRPr="003B76C9" w:rsidRDefault="00211C6C" w:rsidP="00AB7CC1">
      <w:pPr>
        <w:bidi/>
        <w:spacing w:after="0" w:line="276" w:lineRule="auto"/>
        <w:ind w:firstLine="565"/>
        <w:jc w:val="both"/>
        <w:rPr>
          <w:rFonts w:ascii="Traditional Arabic" w:hAnsi="Traditional Arabic" w:cs="Traditional Arabic"/>
          <w:sz w:val="28"/>
          <w:szCs w:val="28"/>
          <w:rtl/>
        </w:rPr>
      </w:pPr>
      <w:r w:rsidRPr="00211C6C">
        <w:rPr>
          <w:rFonts w:ascii="Traditional Arabic" w:hAnsi="Traditional Arabic" w:cs="Traditional Arabic"/>
          <w:sz w:val="28"/>
          <w:szCs w:val="28"/>
          <w:rtl/>
        </w:rPr>
        <w:t>يشير مف</w:t>
      </w:r>
      <w:r>
        <w:rPr>
          <w:rFonts w:ascii="Traditional Arabic" w:hAnsi="Traditional Arabic" w:cs="Traditional Arabic" w:hint="cs"/>
          <w:sz w:val="28"/>
          <w:szCs w:val="28"/>
          <w:rtl/>
        </w:rPr>
        <w:t>ه</w:t>
      </w:r>
      <w:r w:rsidRPr="00211C6C">
        <w:rPr>
          <w:rFonts w:ascii="Traditional Arabic" w:hAnsi="Traditional Arabic" w:cs="Traditional Arabic"/>
          <w:sz w:val="28"/>
          <w:szCs w:val="28"/>
          <w:rtl/>
        </w:rPr>
        <w:t>وم الجامعة الخضراء إلى</w:t>
      </w:r>
      <w:r w:rsidR="003B76C9">
        <w:rPr>
          <w:rFonts w:ascii="Traditional Arabic" w:hAnsi="Traditional Arabic" w:cs="Traditional Arabic" w:hint="cs"/>
          <w:sz w:val="28"/>
          <w:szCs w:val="28"/>
          <w:rtl/>
        </w:rPr>
        <w:t>:"</w:t>
      </w:r>
      <w:r w:rsidRPr="00211C6C">
        <w:rPr>
          <w:rFonts w:ascii="Traditional Arabic" w:hAnsi="Traditional Arabic" w:cs="Traditional Arabic"/>
          <w:sz w:val="28"/>
          <w:szCs w:val="28"/>
          <w:rtl/>
        </w:rPr>
        <w:t xml:space="preserve"> الجامعات التي تتميز بممارسات صديقة </w:t>
      </w:r>
      <w:r w:rsidR="002147AE">
        <w:rPr>
          <w:rFonts w:ascii="Traditional Arabic" w:hAnsi="Traditional Arabic" w:cs="Traditional Arabic" w:hint="cs"/>
          <w:sz w:val="28"/>
          <w:szCs w:val="28"/>
          <w:rtl/>
        </w:rPr>
        <w:t>لل</w:t>
      </w:r>
      <w:r w:rsidRPr="00211C6C">
        <w:rPr>
          <w:rFonts w:ascii="Traditional Arabic" w:hAnsi="Traditional Arabic" w:cs="Traditional Arabic"/>
          <w:sz w:val="28"/>
          <w:szCs w:val="28"/>
          <w:rtl/>
        </w:rPr>
        <w:t xml:space="preserve">بيئة، </w:t>
      </w:r>
      <w:r w:rsidR="00DE4277" w:rsidRPr="00211C6C">
        <w:rPr>
          <w:rFonts w:ascii="Traditional Arabic" w:hAnsi="Traditional Arabic" w:cs="Traditional Arabic" w:hint="cs"/>
          <w:sz w:val="28"/>
          <w:szCs w:val="28"/>
          <w:rtl/>
        </w:rPr>
        <w:t>ويتطلب</w:t>
      </w:r>
      <w:r w:rsidRPr="00211C6C">
        <w:rPr>
          <w:rFonts w:ascii="Traditional Arabic" w:hAnsi="Traditional Arabic" w:cs="Traditional Arabic"/>
          <w:sz w:val="28"/>
          <w:szCs w:val="28"/>
          <w:rtl/>
        </w:rPr>
        <w:t xml:space="preserve"> بناء جامعة خضراء تدابير يمكن </w:t>
      </w:r>
      <w:r w:rsidRPr="00211C6C">
        <w:rPr>
          <w:rFonts w:ascii="Traditional Arabic" w:hAnsi="Traditional Arabic" w:cs="Traditional Arabic" w:hint="cs"/>
          <w:sz w:val="28"/>
          <w:szCs w:val="28"/>
          <w:rtl/>
        </w:rPr>
        <w:t>اتخاذها</w:t>
      </w:r>
      <w:r w:rsidRPr="00211C6C">
        <w:rPr>
          <w:rFonts w:ascii="Traditional Arabic" w:hAnsi="Traditional Arabic" w:cs="Traditional Arabic"/>
          <w:sz w:val="28"/>
          <w:szCs w:val="28"/>
          <w:rtl/>
        </w:rPr>
        <w:t xml:space="preserve"> من أجل زيادة كفاءة الطاقة، وجودة </w:t>
      </w:r>
      <w:r w:rsidR="002B5DA7" w:rsidRPr="00211C6C">
        <w:rPr>
          <w:rFonts w:ascii="Traditional Arabic" w:hAnsi="Traditional Arabic" w:cs="Traditional Arabic" w:hint="cs"/>
          <w:sz w:val="28"/>
          <w:szCs w:val="28"/>
          <w:rtl/>
        </w:rPr>
        <w:t>الإيوا</w:t>
      </w:r>
      <w:r w:rsidR="002B5DA7" w:rsidRPr="00211C6C">
        <w:rPr>
          <w:rFonts w:ascii="Traditional Arabic" w:hAnsi="Traditional Arabic" w:cs="Traditional Arabic" w:hint="eastAsia"/>
          <w:sz w:val="28"/>
          <w:szCs w:val="28"/>
          <w:rtl/>
        </w:rPr>
        <w:t>ء</w:t>
      </w:r>
      <w:r w:rsidRPr="00211C6C">
        <w:rPr>
          <w:rFonts w:ascii="Traditional Arabic" w:hAnsi="Traditional Arabic" w:cs="Traditional Arabic"/>
          <w:sz w:val="28"/>
          <w:szCs w:val="28"/>
          <w:rtl/>
        </w:rPr>
        <w:t xml:space="preserve">، </w:t>
      </w:r>
      <w:r w:rsidR="002147AE">
        <w:rPr>
          <w:rFonts w:ascii="Traditional Arabic" w:hAnsi="Traditional Arabic" w:cs="Traditional Arabic" w:hint="cs"/>
          <w:sz w:val="28"/>
          <w:szCs w:val="28"/>
          <w:rtl/>
        </w:rPr>
        <w:t>وإ</w:t>
      </w:r>
      <w:r w:rsidRPr="00211C6C">
        <w:rPr>
          <w:rFonts w:ascii="Traditional Arabic" w:hAnsi="Traditional Arabic" w:cs="Traditional Arabic"/>
          <w:sz w:val="28"/>
          <w:szCs w:val="28"/>
          <w:rtl/>
        </w:rPr>
        <w:t xml:space="preserve">دارة المياه والموارد والمواد الخالية من السموم واعادة تدوير النفايات والعديد من </w:t>
      </w:r>
      <w:r w:rsidR="00DE4277" w:rsidRPr="00211C6C">
        <w:rPr>
          <w:rFonts w:ascii="Traditional Arabic" w:hAnsi="Traditional Arabic" w:cs="Traditional Arabic" w:hint="cs"/>
          <w:sz w:val="28"/>
          <w:szCs w:val="28"/>
          <w:rtl/>
        </w:rPr>
        <w:t>المجالات،</w:t>
      </w:r>
      <w:r w:rsidRPr="00211C6C">
        <w:rPr>
          <w:rFonts w:ascii="Traditional Arabic" w:hAnsi="Traditional Arabic" w:cs="Traditional Arabic"/>
          <w:sz w:val="28"/>
          <w:szCs w:val="28"/>
          <w:rtl/>
        </w:rPr>
        <w:t xml:space="preserve"> </w:t>
      </w:r>
      <w:r w:rsidR="002B5DA7" w:rsidRPr="00211C6C">
        <w:rPr>
          <w:rFonts w:ascii="Traditional Arabic" w:hAnsi="Traditional Arabic" w:cs="Traditional Arabic" w:hint="cs"/>
          <w:sz w:val="28"/>
          <w:szCs w:val="28"/>
          <w:rtl/>
        </w:rPr>
        <w:t>الأخرى</w:t>
      </w:r>
      <w:r w:rsidRPr="00211C6C">
        <w:rPr>
          <w:rFonts w:ascii="Traditional Arabic" w:hAnsi="Traditional Arabic" w:cs="Traditional Arabic"/>
          <w:sz w:val="28"/>
          <w:szCs w:val="28"/>
          <w:rtl/>
        </w:rPr>
        <w:t xml:space="preserve">. وتبدو المنافسة في </w:t>
      </w:r>
      <w:r w:rsidR="002B5DA7" w:rsidRPr="00211C6C">
        <w:rPr>
          <w:rFonts w:ascii="Traditional Arabic" w:hAnsi="Traditional Arabic" w:cs="Traditional Arabic" w:hint="cs"/>
          <w:sz w:val="28"/>
          <w:szCs w:val="28"/>
          <w:rtl/>
        </w:rPr>
        <w:t>الاستدامة</w:t>
      </w:r>
      <w:r w:rsidRPr="00211C6C">
        <w:rPr>
          <w:rFonts w:ascii="Traditional Arabic" w:hAnsi="Traditional Arabic" w:cs="Traditional Arabic"/>
          <w:sz w:val="28"/>
          <w:szCs w:val="28"/>
          <w:rtl/>
        </w:rPr>
        <w:t xml:space="preserve"> </w:t>
      </w:r>
      <w:r w:rsidR="002147AE">
        <w:rPr>
          <w:rFonts w:ascii="Traditional Arabic" w:hAnsi="Traditional Arabic" w:cs="Traditional Arabic" w:hint="cs"/>
          <w:sz w:val="28"/>
          <w:szCs w:val="28"/>
          <w:rtl/>
        </w:rPr>
        <w:t>كنهج</w:t>
      </w:r>
      <w:r w:rsidRPr="00211C6C">
        <w:rPr>
          <w:rFonts w:ascii="Traditional Arabic" w:hAnsi="Traditional Arabic" w:cs="Traditional Arabic"/>
          <w:sz w:val="28"/>
          <w:szCs w:val="28"/>
          <w:rtl/>
        </w:rPr>
        <w:t xml:space="preserve"> جيد لتعزيز مكانة الجامعات، ويتضح ذلك من </w:t>
      </w:r>
      <w:r w:rsidR="002B5DA7" w:rsidRPr="00211C6C">
        <w:rPr>
          <w:rFonts w:ascii="Traditional Arabic" w:hAnsi="Traditional Arabic" w:cs="Traditional Arabic" w:hint="cs"/>
          <w:sz w:val="28"/>
          <w:szCs w:val="28"/>
          <w:rtl/>
        </w:rPr>
        <w:t>خلال</w:t>
      </w:r>
      <w:r w:rsidRPr="00211C6C">
        <w:rPr>
          <w:rFonts w:ascii="Traditional Arabic" w:hAnsi="Traditional Arabic" w:cs="Traditional Arabic"/>
          <w:sz w:val="28"/>
          <w:szCs w:val="28"/>
          <w:rtl/>
        </w:rPr>
        <w:t xml:space="preserve"> حرص الجامعات ع</w:t>
      </w:r>
      <w:r w:rsidR="002B5DA7">
        <w:rPr>
          <w:rFonts w:ascii="Traditional Arabic" w:hAnsi="Traditional Arabic" w:cs="Traditional Arabic" w:hint="cs"/>
          <w:sz w:val="28"/>
          <w:szCs w:val="28"/>
          <w:rtl/>
        </w:rPr>
        <w:t>ل</w:t>
      </w:r>
      <w:r w:rsidRPr="00211C6C">
        <w:rPr>
          <w:rFonts w:ascii="Traditional Arabic" w:hAnsi="Traditional Arabic" w:cs="Traditional Arabic"/>
          <w:sz w:val="28"/>
          <w:szCs w:val="28"/>
          <w:rtl/>
        </w:rPr>
        <w:t>ى المشاركة في المناظرات والتعرف ع</w:t>
      </w:r>
      <w:r w:rsidR="002B5DA7">
        <w:rPr>
          <w:rFonts w:ascii="Traditional Arabic" w:hAnsi="Traditional Arabic" w:cs="Traditional Arabic" w:hint="cs"/>
          <w:sz w:val="28"/>
          <w:szCs w:val="28"/>
          <w:rtl/>
        </w:rPr>
        <w:t>ل</w:t>
      </w:r>
      <w:r w:rsidRPr="00211C6C">
        <w:rPr>
          <w:rFonts w:ascii="Traditional Arabic" w:hAnsi="Traditional Arabic" w:cs="Traditional Arabic"/>
          <w:sz w:val="28"/>
          <w:szCs w:val="28"/>
          <w:rtl/>
        </w:rPr>
        <w:t>ى القضايا البيئية و</w:t>
      </w:r>
      <w:r w:rsidR="002B5DA7">
        <w:rPr>
          <w:rFonts w:ascii="Traditional Arabic" w:hAnsi="Traditional Arabic" w:cs="Traditional Arabic" w:hint="cs"/>
          <w:sz w:val="28"/>
          <w:szCs w:val="28"/>
          <w:rtl/>
        </w:rPr>
        <w:t>ه</w:t>
      </w:r>
      <w:r w:rsidRPr="00211C6C">
        <w:rPr>
          <w:rFonts w:ascii="Traditional Arabic" w:hAnsi="Traditional Arabic" w:cs="Traditional Arabic"/>
          <w:sz w:val="28"/>
          <w:szCs w:val="28"/>
          <w:rtl/>
        </w:rPr>
        <w:t xml:space="preserve">ذه نقطة </w:t>
      </w:r>
      <w:r w:rsidR="002B5DA7" w:rsidRPr="00211C6C">
        <w:rPr>
          <w:rFonts w:ascii="Traditional Arabic" w:hAnsi="Traditional Arabic" w:cs="Traditional Arabic" w:hint="cs"/>
          <w:sz w:val="28"/>
          <w:szCs w:val="28"/>
          <w:rtl/>
        </w:rPr>
        <w:t>انطلا</w:t>
      </w:r>
      <w:r w:rsidR="002B5DA7">
        <w:rPr>
          <w:rFonts w:ascii="Traditional Arabic" w:hAnsi="Traditional Arabic" w:cs="Traditional Arabic" w:hint="cs"/>
          <w:sz w:val="28"/>
          <w:szCs w:val="28"/>
          <w:rtl/>
        </w:rPr>
        <w:t>ق</w:t>
      </w:r>
      <w:r w:rsidRPr="00211C6C">
        <w:rPr>
          <w:rFonts w:ascii="Traditional Arabic" w:hAnsi="Traditional Arabic" w:cs="Traditional Arabic"/>
          <w:sz w:val="28"/>
          <w:szCs w:val="28"/>
          <w:rtl/>
        </w:rPr>
        <w:t xml:space="preserve"> إيجابية. </w:t>
      </w:r>
      <w:r w:rsidR="002147AE">
        <w:rPr>
          <w:rFonts w:ascii="Traditional Arabic" w:hAnsi="Traditional Arabic" w:cs="Traditional Arabic" w:hint="cs"/>
          <w:sz w:val="28"/>
          <w:szCs w:val="28"/>
          <w:rtl/>
        </w:rPr>
        <w:t>علاوة على ذل</w:t>
      </w:r>
      <w:r w:rsidRPr="00211C6C">
        <w:rPr>
          <w:rFonts w:ascii="Traditional Arabic" w:hAnsi="Traditional Arabic" w:cs="Traditional Arabic"/>
          <w:sz w:val="28"/>
          <w:szCs w:val="28"/>
          <w:rtl/>
        </w:rPr>
        <w:t xml:space="preserve">ك، يمكن أن تصبح الجامعة </w:t>
      </w:r>
      <w:r w:rsidR="002147AE">
        <w:rPr>
          <w:rFonts w:ascii="Traditional Arabic" w:hAnsi="Traditional Arabic" w:cs="Traditional Arabic" w:hint="cs"/>
          <w:sz w:val="28"/>
          <w:szCs w:val="28"/>
          <w:rtl/>
        </w:rPr>
        <w:t xml:space="preserve">الخضراء </w:t>
      </w:r>
      <w:r w:rsidR="00A02C0E">
        <w:rPr>
          <w:rFonts w:ascii="Traditional Arabic" w:hAnsi="Traditional Arabic" w:cs="Traditional Arabic" w:hint="cs"/>
          <w:sz w:val="28"/>
          <w:szCs w:val="28"/>
          <w:rtl/>
        </w:rPr>
        <w:t>نموذجا أخضر</w:t>
      </w:r>
      <w:r w:rsidR="002147AE">
        <w:rPr>
          <w:rFonts w:ascii="Traditional Arabic" w:hAnsi="Traditional Arabic" w:cs="Traditional Arabic" w:hint="cs"/>
          <w:sz w:val="28"/>
          <w:szCs w:val="28"/>
          <w:rtl/>
        </w:rPr>
        <w:t xml:space="preserve"> للمجتمع </w:t>
      </w:r>
      <w:r w:rsidRPr="00211C6C">
        <w:rPr>
          <w:rFonts w:ascii="Traditional Arabic" w:hAnsi="Traditional Arabic" w:cs="Traditional Arabic"/>
          <w:sz w:val="28"/>
          <w:szCs w:val="28"/>
          <w:rtl/>
        </w:rPr>
        <w:t xml:space="preserve">الخارجي من </w:t>
      </w:r>
      <w:r w:rsidR="002147AE" w:rsidRPr="00211C6C">
        <w:rPr>
          <w:rFonts w:ascii="Traditional Arabic" w:hAnsi="Traditional Arabic" w:cs="Traditional Arabic" w:hint="cs"/>
          <w:sz w:val="28"/>
          <w:szCs w:val="28"/>
          <w:rtl/>
        </w:rPr>
        <w:t>خلال</w:t>
      </w:r>
      <w:r w:rsidRPr="00211C6C">
        <w:rPr>
          <w:rFonts w:ascii="Traditional Arabic" w:hAnsi="Traditional Arabic" w:cs="Traditional Arabic"/>
          <w:sz w:val="28"/>
          <w:szCs w:val="28"/>
          <w:rtl/>
        </w:rPr>
        <w:t xml:space="preserve"> جمع وتبادل </w:t>
      </w:r>
      <w:r w:rsidR="002147AE" w:rsidRPr="00211C6C">
        <w:rPr>
          <w:rFonts w:ascii="Traditional Arabic" w:hAnsi="Traditional Arabic" w:cs="Traditional Arabic" w:hint="cs"/>
          <w:sz w:val="28"/>
          <w:szCs w:val="28"/>
          <w:rtl/>
        </w:rPr>
        <w:t>الأفكار</w:t>
      </w:r>
      <w:r w:rsidRPr="00211C6C">
        <w:rPr>
          <w:rFonts w:ascii="Traditional Arabic" w:hAnsi="Traditional Arabic" w:cs="Traditional Arabic"/>
          <w:sz w:val="28"/>
          <w:szCs w:val="28"/>
          <w:rtl/>
        </w:rPr>
        <w:t xml:space="preserve"> الفعالة حول القضايا والممارسات البيئية، من </w:t>
      </w:r>
      <w:r w:rsidRPr="00211C6C">
        <w:rPr>
          <w:rFonts w:ascii="Traditional Arabic" w:hAnsi="Traditional Arabic" w:cs="Traditional Arabic" w:hint="cs"/>
          <w:sz w:val="28"/>
          <w:szCs w:val="28"/>
          <w:rtl/>
        </w:rPr>
        <w:t>خلال</w:t>
      </w:r>
      <w:r w:rsidRPr="00211C6C">
        <w:rPr>
          <w:rFonts w:ascii="Traditional Arabic" w:hAnsi="Traditional Arabic" w:cs="Traditional Arabic"/>
          <w:sz w:val="28"/>
          <w:szCs w:val="28"/>
          <w:rtl/>
        </w:rPr>
        <w:t xml:space="preserve"> المطالبة بمنتجات وتقنيات صديقة لمبيئة، كما يمكن </w:t>
      </w:r>
      <w:r w:rsidR="002147AE" w:rsidRPr="00211C6C">
        <w:rPr>
          <w:rFonts w:ascii="Traditional Arabic" w:hAnsi="Traditional Arabic" w:cs="Traditional Arabic" w:hint="cs"/>
          <w:sz w:val="28"/>
          <w:szCs w:val="28"/>
          <w:rtl/>
        </w:rPr>
        <w:t>للجامعات</w:t>
      </w:r>
      <w:r w:rsidRPr="00211C6C">
        <w:rPr>
          <w:rFonts w:ascii="Traditional Arabic" w:hAnsi="Traditional Arabic" w:cs="Traditional Arabic"/>
          <w:sz w:val="28"/>
          <w:szCs w:val="28"/>
          <w:rtl/>
        </w:rPr>
        <w:t xml:space="preserve"> إنشاء أو تشجيع </w:t>
      </w:r>
      <w:r w:rsidR="002147AE" w:rsidRPr="00211C6C">
        <w:rPr>
          <w:rFonts w:ascii="Traditional Arabic" w:hAnsi="Traditional Arabic" w:cs="Traditional Arabic" w:hint="cs"/>
          <w:sz w:val="28"/>
          <w:szCs w:val="28"/>
          <w:rtl/>
        </w:rPr>
        <w:t>الأسواق</w:t>
      </w:r>
      <w:r w:rsidRPr="00211C6C">
        <w:rPr>
          <w:rFonts w:ascii="Traditional Arabic" w:hAnsi="Traditional Arabic" w:cs="Traditional Arabic"/>
          <w:sz w:val="28"/>
          <w:szCs w:val="28"/>
          <w:rtl/>
        </w:rPr>
        <w:t xml:space="preserve"> </w:t>
      </w:r>
      <w:r w:rsidR="002147AE">
        <w:rPr>
          <w:rFonts w:ascii="Traditional Arabic" w:hAnsi="Traditional Arabic" w:cs="Traditional Arabic" w:hint="cs"/>
          <w:sz w:val="28"/>
          <w:szCs w:val="28"/>
          <w:rtl/>
        </w:rPr>
        <w:t xml:space="preserve">للسلع </w:t>
      </w:r>
      <w:r w:rsidRPr="00211C6C">
        <w:rPr>
          <w:rFonts w:ascii="Traditional Arabic" w:hAnsi="Traditional Arabic" w:cs="Traditional Arabic"/>
          <w:sz w:val="28"/>
          <w:szCs w:val="28"/>
          <w:rtl/>
        </w:rPr>
        <w:t>المستدامة</w:t>
      </w:r>
      <w:r w:rsidRPr="00211C6C">
        <w:rPr>
          <w:rFonts w:ascii="Traditional Arabic" w:hAnsi="Traditional Arabic" w:cs="Traditional Arabic"/>
          <w:sz w:val="28"/>
          <w:szCs w:val="28"/>
        </w:rPr>
        <w:t>.</w:t>
      </w:r>
      <w:r w:rsidR="003B76C9">
        <w:rPr>
          <w:rFonts w:ascii="Traditional Arabic" w:hAnsi="Traditional Arabic" w:cs="Traditional Arabic" w:hint="cs"/>
          <w:sz w:val="28"/>
          <w:szCs w:val="28"/>
          <w:rtl/>
        </w:rPr>
        <w:t>"</w:t>
      </w:r>
      <w:r w:rsidR="00DE4277">
        <w:rPr>
          <w:rStyle w:val="Appeldenotedefin"/>
          <w:rFonts w:ascii="Traditional Arabic" w:hAnsi="Traditional Arabic" w:cs="Traditional Arabic"/>
          <w:sz w:val="28"/>
          <w:szCs w:val="28"/>
        </w:rPr>
        <w:endnoteReference w:id="1"/>
      </w:r>
      <w:r>
        <w:rPr>
          <w:rFonts w:ascii="Traditional Arabic" w:hAnsi="Traditional Arabic" w:cs="Traditional Arabic" w:hint="cs"/>
          <w:sz w:val="28"/>
          <w:szCs w:val="28"/>
          <w:rtl/>
        </w:rPr>
        <w:t xml:space="preserve"> </w:t>
      </w:r>
    </w:p>
    <w:p w14:paraId="5BACA4F4" w14:textId="1E2D8C5D" w:rsidR="0055751F" w:rsidRDefault="00211C6C" w:rsidP="00AB7CC1">
      <w:pPr>
        <w:bidi/>
        <w:spacing w:after="0" w:line="276" w:lineRule="auto"/>
        <w:ind w:firstLine="565"/>
        <w:jc w:val="both"/>
        <w:rPr>
          <w:rtl/>
        </w:rPr>
      </w:pPr>
      <w:r w:rsidRPr="003B76C9">
        <w:rPr>
          <w:rFonts w:ascii="Traditional Arabic" w:hAnsi="Traditional Arabic" w:cs="Traditional Arabic"/>
          <w:sz w:val="28"/>
          <w:szCs w:val="28"/>
          <w:rtl/>
        </w:rPr>
        <w:t xml:space="preserve">كذلك تعرف الجامعة الخضراء </w:t>
      </w:r>
      <w:r w:rsidR="00A02C0E" w:rsidRPr="003B76C9">
        <w:rPr>
          <w:rFonts w:ascii="Traditional Arabic" w:hAnsi="Traditional Arabic" w:cs="Traditional Arabic" w:hint="cs"/>
          <w:sz w:val="28"/>
          <w:szCs w:val="28"/>
          <w:rtl/>
        </w:rPr>
        <w:t>بأنها</w:t>
      </w:r>
      <w:r w:rsidR="00A02C0E">
        <w:rPr>
          <w:rFonts w:ascii="Traditional Arabic" w:hAnsi="Traditional Arabic" w:cs="Traditional Arabic" w:hint="cs"/>
          <w:sz w:val="28"/>
          <w:szCs w:val="28"/>
          <w:rtl/>
        </w:rPr>
        <w:t>:</w:t>
      </w:r>
      <w:r w:rsidR="00A02C0E" w:rsidRPr="003B76C9">
        <w:rPr>
          <w:rFonts w:ascii="Traditional Arabic" w:hAnsi="Traditional Arabic" w:cs="Traditional Arabic" w:hint="cs"/>
          <w:sz w:val="28"/>
          <w:szCs w:val="28"/>
          <w:rtl/>
        </w:rPr>
        <w:t xml:space="preserve"> «</w:t>
      </w:r>
      <w:r w:rsidRPr="003B76C9">
        <w:rPr>
          <w:rFonts w:ascii="Traditional Arabic" w:hAnsi="Traditional Arabic" w:cs="Traditional Arabic"/>
          <w:sz w:val="28"/>
          <w:szCs w:val="28"/>
          <w:rtl/>
        </w:rPr>
        <w:t>مؤسسة تع</w:t>
      </w:r>
      <w:r w:rsidR="00386149" w:rsidRPr="003B76C9">
        <w:rPr>
          <w:rFonts w:ascii="Traditional Arabic" w:hAnsi="Traditional Arabic" w:cs="Traditional Arabic" w:hint="cs"/>
          <w:sz w:val="28"/>
          <w:szCs w:val="28"/>
          <w:rtl/>
        </w:rPr>
        <w:t>ل</w:t>
      </w:r>
      <w:r w:rsidRPr="003B76C9">
        <w:rPr>
          <w:rFonts w:ascii="Traditional Arabic" w:hAnsi="Traditional Arabic" w:cs="Traditional Arabic"/>
          <w:sz w:val="28"/>
          <w:szCs w:val="28"/>
          <w:rtl/>
        </w:rPr>
        <w:t xml:space="preserve">يمية </w:t>
      </w:r>
      <w:r w:rsidR="00A02C0E" w:rsidRPr="003B76C9">
        <w:rPr>
          <w:rFonts w:ascii="Traditional Arabic" w:hAnsi="Traditional Arabic" w:cs="Traditional Arabic" w:hint="cs"/>
          <w:sz w:val="28"/>
          <w:szCs w:val="28"/>
          <w:rtl/>
        </w:rPr>
        <w:t>تلبي حاجاتها من</w:t>
      </w:r>
      <w:r w:rsidRPr="003B76C9">
        <w:rPr>
          <w:rFonts w:ascii="Traditional Arabic" w:hAnsi="Traditional Arabic" w:cs="Traditional Arabic"/>
          <w:sz w:val="28"/>
          <w:szCs w:val="28"/>
          <w:rtl/>
        </w:rPr>
        <w:t xml:space="preserve"> الموارد الطبيعية، مثل المياه والطاقة والمواد دون المساس بقدرة </w:t>
      </w:r>
      <w:r w:rsidR="00386149" w:rsidRPr="003B76C9">
        <w:rPr>
          <w:rFonts w:ascii="Traditional Arabic" w:hAnsi="Traditional Arabic" w:cs="Traditional Arabic" w:hint="cs"/>
          <w:sz w:val="28"/>
          <w:szCs w:val="28"/>
          <w:rtl/>
        </w:rPr>
        <w:t>الأجيال</w:t>
      </w:r>
      <w:r w:rsidRPr="003B76C9">
        <w:rPr>
          <w:rFonts w:ascii="Traditional Arabic" w:hAnsi="Traditional Arabic" w:cs="Traditional Arabic"/>
          <w:sz w:val="28"/>
          <w:szCs w:val="28"/>
          <w:rtl/>
        </w:rPr>
        <w:t xml:space="preserve"> القادمة عمى </w:t>
      </w:r>
      <w:r w:rsidR="00386149" w:rsidRPr="003B76C9">
        <w:rPr>
          <w:rFonts w:ascii="Traditional Arabic" w:hAnsi="Traditional Arabic" w:cs="Traditional Arabic" w:hint="cs"/>
          <w:sz w:val="28"/>
          <w:szCs w:val="28"/>
          <w:rtl/>
        </w:rPr>
        <w:t>تلبية</w:t>
      </w:r>
      <w:r w:rsidRPr="003B76C9">
        <w:rPr>
          <w:rFonts w:ascii="Traditional Arabic" w:hAnsi="Traditional Arabic" w:cs="Traditional Arabic"/>
          <w:sz w:val="28"/>
          <w:szCs w:val="28"/>
          <w:rtl/>
        </w:rPr>
        <w:t xml:space="preserve"> </w:t>
      </w:r>
      <w:r w:rsidR="00386149" w:rsidRPr="003B76C9">
        <w:rPr>
          <w:rFonts w:ascii="Traditional Arabic" w:hAnsi="Traditional Arabic" w:cs="Traditional Arabic" w:hint="cs"/>
          <w:sz w:val="28"/>
          <w:szCs w:val="28"/>
          <w:rtl/>
        </w:rPr>
        <w:t>احتياجاتهم</w:t>
      </w:r>
      <w:r w:rsidRPr="003B76C9">
        <w:rPr>
          <w:rFonts w:ascii="Traditional Arabic" w:hAnsi="Traditional Arabic" w:cs="Traditional Arabic"/>
          <w:sz w:val="28"/>
          <w:szCs w:val="28"/>
          <w:rtl/>
        </w:rPr>
        <w:t>". كما تعرف بأن</w:t>
      </w:r>
      <w:r w:rsidR="00386149" w:rsidRPr="003B76C9">
        <w:rPr>
          <w:rFonts w:ascii="Traditional Arabic" w:hAnsi="Traditional Arabic" w:cs="Traditional Arabic" w:hint="cs"/>
          <w:sz w:val="28"/>
          <w:szCs w:val="28"/>
          <w:rtl/>
        </w:rPr>
        <w:t>ها</w:t>
      </w:r>
      <w:r w:rsidRPr="003B76C9">
        <w:rPr>
          <w:rFonts w:ascii="Traditional Arabic" w:hAnsi="Traditional Arabic" w:cs="Traditional Arabic"/>
          <w:sz w:val="28"/>
          <w:szCs w:val="28"/>
          <w:rtl/>
        </w:rPr>
        <w:t xml:space="preserve"> "مسؤولية </w:t>
      </w:r>
      <w:r w:rsidR="00CB0434" w:rsidRPr="003B76C9">
        <w:rPr>
          <w:rFonts w:ascii="Traditional Arabic" w:hAnsi="Traditional Arabic" w:cs="Traditional Arabic" w:hint="cs"/>
          <w:sz w:val="28"/>
          <w:szCs w:val="28"/>
          <w:rtl/>
        </w:rPr>
        <w:t>هام</w:t>
      </w:r>
      <w:r w:rsidRPr="003B76C9">
        <w:rPr>
          <w:rFonts w:ascii="Traditional Arabic" w:hAnsi="Traditional Arabic" w:cs="Traditional Arabic"/>
          <w:sz w:val="28"/>
          <w:szCs w:val="28"/>
          <w:rtl/>
        </w:rPr>
        <w:t xml:space="preserve">ة </w:t>
      </w:r>
      <w:r w:rsidR="00CB0434" w:rsidRPr="003B76C9">
        <w:rPr>
          <w:rFonts w:ascii="Traditional Arabic" w:hAnsi="Traditional Arabic" w:cs="Traditional Arabic" w:hint="cs"/>
          <w:sz w:val="28"/>
          <w:szCs w:val="28"/>
          <w:rtl/>
        </w:rPr>
        <w:t>يضطلع</w:t>
      </w:r>
      <w:r w:rsidRPr="003B76C9">
        <w:rPr>
          <w:rFonts w:ascii="Traditional Arabic" w:hAnsi="Traditional Arabic" w:cs="Traditional Arabic"/>
          <w:sz w:val="28"/>
          <w:szCs w:val="28"/>
          <w:rtl/>
        </w:rPr>
        <w:t xml:space="preserve"> ب</w:t>
      </w:r>
      <w:r w:rsidR="00CB0434" w:rsidRPr="003B76C9">
        <w:rPr>
          <w:rFonts w:ascii="Traditional Arabic" w:hAnsi="Traditional Arabic" w:cs="Traditional Arabic" w:hint="cs"/>
          <w:sz w:val="28"/>
          <w:szCs w:val="28"/>
          <w:rtl/>
        </w:rPr>
        <w:t>ه</w:t>
      </w:r>
      <w:r w:rsidRPr="003B76C9">
        <w:rPr>
          <w:rFonts w:ascii="Traditional Arabic" w:hAnsi="Traditional Arabic" w:cs="Traditional Arabic"/>
          <w:sz w:val="28"/>
          <w:szCs w:val="28"/>
          <w:rtl/>
        </w:rPr>
        <w:t xml:space="preserve">ا </w:t>
      </w:r>
      <w:r w:rsidR="00CB0434" w:rsidRPr="003B76C9">
        <w:rPr>
          <w:rFonts w:ascii="Traditional Arabic" w:hAnsi="Traditional Arabic" w:cs="Traditional Arabic" w:hint="cs"/>
          <w:sz w:val="28"/>
          <w:szCs w:val="28"/>
          <w:rtl/>
        </w:rPr>
        <w:t>التعليم العالي من أجل تنميه المجتمع</w:t>
      </w:r>
      <w:r w:rsidRPr="003B76C9">
        <w:rPr>
          <w:rFonts w:ascii="Traditional Arabic" w:hAnsi="Traditional Arabic" w:cs="Traditional Arabic"/>
          <w:sz w:val="28"/>
          <w:szCs w:val="28"/>
          <w:rtl/>
        </w:rPr>
        <w:t>". كما نوه البعض إلى أن مف</w:t>
      </w:r>
      <w:r w:rsidR="00CB0434" w:rsidRPr="003B76C9">
        <w:rPr>
          <w:rFonts w:ascii="Traditional Arabic" w:hAnsi="Traditional Arabic" w:cs="Traditional Arabic" w:hint="cs"/>
          <w:sz w:val="28"/>
          <w:szCs w:val="28"/>
          <w:rtl/>
        </w:rPr>
        <w:t>ه</w:t>
      </w:r>
      <w:r w:rsidRPr="003B76C9">
        <w:rPr>
          <w:rFonts w:ascii="Traditional Arabic" w:hAnsi="Traditional Arabic" w:cs="Traditional Arabic"/>
          <w:sz w:val="28"/>
          <w:szCs w:val="28"/>
          <w:rtl/>
        </w:rPr>
        <w:t xml:space="preserve">وم الجامعة الخضراء </w:t>
      </w:r>
      <w:r w:rsidR="00CB0434" w:rsidRPr="003B76C9">
        <w:rPr>
          <w:rFonts w:ascii="Traditional Arabic" w:hAnsi="Traditional Arabic" w:cs="Traditional Arabic" w:hint="cs"/>
          <w:sz w:val="28"/>
          <w:szCs w:val="28"/>
          <w:rtl/>
        </w:rPr>
        <w:t>لا يتطلب</w:t>
      </w:r>
      <w:r w:rsidRPr="003B76C9">
        <w:rPr>
          <w:rFonts w:ascii="Traditional Arabic" w:hAnsi="Traditional Arabic" w:cs="Traditional Arabic"/>
          <w:sz w:val="28"/>
          <w:szCs w:val="28"/>
          <w:rtl/>
        </w:rPr>
        <w:t xml:space="preserve"> فقط إدماج </w:t>
      </w:r>
      <w:r w:rsidR="00CB0434" w:rsidRPr="003B76C9">
        <w:rPr>
          <w:rFonts w:ascii="Traditional Arabic" w:hAnsi="Traditional Arabic" w:cs="Traditional Arabic" w:hint="cs"/>
          <w:sz w:val="28"/>
          <w:szCs w:val="28"/>
          <w:rtl/>
        </w:rPr>
        <w:t>الاستدامة</w:t>
      </w:r>
      <w:r w:rsidRPr="003B76C9">
        <w:rPr>
          <w:rFonts w:ascii="Traditional Arabic" w:hAnsi="Traditional Arabic" w:cs="Traditional Arabic"/>
          <w:sz w:val="28"/>
          <w:szCs w:val="28"/>
          <w:rtl/>
        </w:rPr>
        <w:t xml:space="preserve"> </w:t>
      </w:r>
      <w:r w:rsidR="00CB0434" w:rsidRPr="003B76C9">
        <w:rPr>
          <w:rFonts w:ascii="Traditional Arabic" w:hAnsi="Traditional Arabic" w:cs="Traditional Arabic" w:hint="cs"/>
          <w:sz w:val="28"/>
          <w:szCs w:val="28"/>
          <w:rtl/>
        </w:rPr>
        <w:t>في العمليات المختلف</w:t>
      </w:r>
      <w:r w:rsidRPr="003B76C9">
        <w:rPr>
          <w:rFonts w:ascii="Traditional Arabic" w:hAnsi="Traditional Arabic" w:cs="Traditional Arabic"/>
          <w:sz w:val="28"/>
          <w:szCs w:val="28"/>
          <w:rtl/>
        </w:rPr>
        <w:t xml:space="preserve">ة بالجامعة، وتخطيط البرامج الدراسية والحياة اليومية في الحرم الجامعي، بل يعني كذلك تقديم المساعدة لمجامعة نفسيا، والمجتمع </w:t>
      </w:r>
      <w:r w:rsidR="00CB0434" w:rsidRPr="003B76C9">
        <w:rPr>
          <w:rFonts w:ascii="Traditional Arabic" w:hAnsi="Traditional Arabic" w:cs="Traditional Arabic" w:hint="cs"/>
          <w:sz w:val="28"/>
          <w:szCs w:val="28"/>
          <w:rtl/>
        </w:rPr>
        <w:t>بشكل</w:t>
      </w:r>
      <w:r w:rsidRPr="003B76C9">
        <w:rPr>
          <w:rFonts w:ascii="Traditional Arabic" w:hAnsi="Traditional Arabic" w:cs="Traditional Arabic"/>
          <w:sz w:val="28"/>
          <w:szCs w:val="28"/>
          <w:rtl/>
        </w:rPr>
        <w:t xml:space="preserve"> عام، لمواج</w:t>
      </w:r>
      <w:r w:rsidR="00CB0434" w:rsidRPr="003B76C9">
        <w:rPr>
          <w:rFonts w:ascii="Traditional Arabic" w:hAnsi="Traditional Arabic" w:cs="Traditional Arabic" w:hint="cs"/>
          <w:sz w:val="28"/>
          <w:szCs w:val="28"/>
          <w:rtl/>
        </w:rPr>
        <w:t>ه</w:t>
      </w:r>
      <w:r w:rsidRPr="003B76C9">
        <w:rPr>
          <w:rFonts w:ascii="Traditional Arabic" w:hAnsi="Traditional Arabic" w:cs="Traditional Arabic"/>
          <w:sz w:val="28"/>
          <w:szCs w:val="28"/>
          <w:rtl/>
        </w:rPr>
        <w:t xml:space="preserve">ة مستقبل مستدام من </w:t>
      </w:r>
      <w:r w:rsidR="00CB0434" w:rsidRPr="003B76C9">
        <w:rPr>
          <w:rFonts w:ascii="Traditional Arabic" w:hAnsi="Traditional Arabic" w:cs="Traditional Arabic" w:hint="cs"/>
          <w:sz w:val="28"/>
          <w:szCs w:val="28"/>
          <w:rtl/>
        </w:rPr>
        <w:t>خلال</w:t>
      </w:r>
      <w:r w:rsidRPr="003B76C9">
        <w:rPr>
          <w:rFonts w:ascii="Traditional Arabic" w:hAnsi="Traditional Arabic" w:cs="Traditional Arabic"/>
          <w:sz w:val="28"/>
          <w:szCs w:val="28"/>
          <w:rtl/>
        </w:rPr>
        <w:t xml:space="preserve"> التعميم والبحث </w:t>
      </w:r>
      <w:r w:rsidR="00CB0434" w:rsidRPr="003B76C9">
        <w:rPr>
          <w:rFonts w:ascii="Traditional Arabic" w:hAnsi="Traditional Arabic" w:cs="Traditional Arabic" w:hint="cs"/>
          <w:sz w:val="28"/>
          <w:szCs w:val="28"/>
          <w:rtl/>
        </w:rPr>
        <w:t>والابتكار</w:t>
      </w:r>
      <w:r w:rsidRPr="003B76C9">
        <w:rPr>
          <w:rFonts w:ascii="Traditional Arabic" w:hAnsi="Traditional Arabic" w:cs="Traditional Arabic"/>
          <w:sz w:val="28"/>
          <w:szCs w:val="28"/>
          <w:rtl/>
        </w:rPr>
        <w:t xml:space="preserve"> </w:t>
      </w:r>
      <w:r w:rsidR="00CB0434" w:rsidRPr="003B76C9">
        <w:rPr>
          <w:rFonts w:ascii="Traditional Arabic" w:hAnsi="Traditional Arabic" w:cs="Traditional Arabic" w:hint="cs"/>
          <w:sz w:val="28"/>
          <w:szCs w:val="28"/>
          <w:rtl/>
        </w:rPr>
        <w:t>والأنشطة</w:t>
      </w:r>
      <w:r w:rsidRPr="003B76C9">
        <w:rPr>
          <w:rFonts w:ascii="Traditional Arabic" w:hAnsi="Traditional Arabic" w:cs="Traditional Arabic"/>
          <w:sz w:val="28"/>
          <w:szCs w:val="28"/>
          <w:rtl/>
        </w:rPr>
        <w:t xml:space="preserve"> </w:t>
      </w:r>
      <w:r w:rsidR="00CB0434" w:rsidRPr="003B76C9">
        <w:rPr>
          <w:rFonts w:ascii="Traditional Arabic" w:hAnsi="Traditional Arabic" w:cs="Traditional Arabic" w:hint="cs"/>
          <w:sz w:val="28"/>
          <w:szCs w:val="28"/>
          <w:rtl/>
        </w:rPr>
        <w:t>المختلفة</w:t>
      </w:r>
      <w:r w:rsidRPr="003B76C9">
        <w:rPr>
          <w:rFonts w:ascii="Traditional Arabic" w:hAnsi="Traditional Arabic" w:cs="Traditional Arabic"/>
          <w:sz w:val="28"/>
          <w:szCs w:val="28"/>
          <w:rtl/>
        </w:rPr>
        <w:t xml:space="preserve"> بالحرم الجامعي</w:t>
      </w:r>
      <w:r w:rsidR="003B76C9">
        <w:rPr>
          <w:rFonts w:hint="cs"/>
          <w:rtl/>
        </w:rPr>
        <w:t>".</w:t>
      </w:r>
      <w:r w:rsidR="00386149">
        <w:rPr>
          <w:rStyle w:val="Appeldenotedefin"/>
          <w:rtl/>
        </w:rPr>
        <w:endnoteReference w:id="2"/>
      </w:r>
    </w:p>
    <w:p w14:paraId="14787F6D" w14:textId="3E561689" w:rsidR="003B76C9" w:rsidRPr="00DE4277" w:rsidRDefault="003B76C9" w:rsidP="00AB7CC1">
      <w:pPr>
        <w:pStyle w:val="Paragraphedeliste"/>
        <w:tabs>
          <w:tab w:val="right" w:pos="281"/>
        </w:tabs>
        <w:bidi/>
        <w:spacing w:after="0" w:line="276" w:lineRule="auto"/>
        <w:ind w:left="-2" w:firstLine="283"/>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2</w:t>
      </w:r>
      <w:r w:rsidRPr="00DE4277">
        <w:rPr>
          <w:rFonts w:ascii="Traditional Arabic" w:hAnsi="Traditional Arabic" w:cs="Traditional Arabic" w:hint="cs"/>
          <w:b/>
          <w:bCs/>
          <w:sz w:val="28"/>
          <w:szCs w:val="28"/>
          <w:rtl/>
          <w:lang w:bidi="ar-DZ"/>
        </w:rPr>
        <w:t xml:space="preserve">.1 </w:t>
      </w:r>
      <w:r>
        <w:rPr>
          <w:rFonts w:ascii="Traditional Arabic" w:hAnsi="Traditional Arabic" w:cs="Traditional Arabic" w:hint="cs"/>
          <w:b/>
          <w:bCs/>
          <w:sz w:val="28"/>
          <w:szCs w:val="28"/>
          <w:rtl/>
          <w:lang w:bidi="ar-DZ"/>
        </w:rPr>
        <w:t>المفاهيم ذات الصلة</w:t>
      </w:r>
      <w:r w:rsidRPr="00DE4277">
        <w:rPr>
          <w:rFonts w:ascii="Traditional Arabic" w:hAnsi="Traditional Arabic" w:cs="Traditional Arabic" w:hint="cs"/>
          <w:b/>
          <w:bCs/>
          <w:sz w:val="28"/>
          <w:szCs w:val="28"/>
          <w:rtl/>
          <w:lang w:bidi="ar-DZ"/>
        </w:rPr>
        <w:t xml:space="preserve"> </w:t>
      </w:r>
      <w:r>
        <w:rPr>
          <w:rFonts w:ascii="Traditional Arabic" w:hAnsi="Traditional Arabic" w:cs="Traditional Arabic" w:hint="cs"/>
          <w:b/>
          <w:bCs/>
          <w:sz w:val="28"/>
          <w:szCs w:val="28"/>
          <w:rtl/>
          <w:lang w:bidi="ar-DZ"/>
        </w:rPr>
        <w:t>ب</w:t>
      </w:r>
      <w:r w:rsidRPr="00DE4277">
        <w:rPr>
          <w:rFonts w:ascii="Traditional Arabic" w:hAnsi="Traditional Arabic" w:cs="Traditional Arabic" w:hint="cs"/>
          <w:b/>
          <w:bCs/>
          <w:sz w:val="28"/>
          <w:szCs w:val="28"/>
          <w:rtl/>
          <w:lang w:bidi="ar-DZ"/>
        </w:rPr>
        <w:t>الجامعات الخضراء:</w:t>
      </w:r>
    </w:p>
    <w:p w14:paraId="4A84AE24" w14:textId="30641426" w:rsidR="00534725" w:rsidRDefault="003B76C9" w:rsidP="00AB7CC1">
      <w:pPr>
        <w:tabs>
          <w:tab w:val="right" w:pos="139"/>
        </w:tabs>
        <w:bidi/>
        <w:spacing w:after="0" w:line="276" w:lineRule="auto"/>
        <w:ind w:left="-2"/>
        <w:jc w:val="both"/>
      </w:pPr>
      <w:r>
        <w:rPr>
          <w:rFonts w:ascii="Traditional Arabic" w:hAnsi="Traditional Arabic" w:cs="Traditional Arabic" w:hint="cs"/>
          <w:b/>
          <w:bCs/>
          <w:sz w:val="28"/>
          <w:szCs w:val="28"/>
          <w:rtl/>
        </w:rPr>
        <w:t>-</w:t>
      </w:r>
      <w:r w:rsidR="00534725" w:rsidRPr="003B76C9">
        <w:rPr>
          <w:rFonts w:ascii="Traditional Arabic" w:hAnsi="Traditional Arabic" w:cs="Traditional Arabic"/>
          <w:b/>
          <w:bCs/>
          <w:sz w:val="28"/>
          <w:szCs w:val="28"/>
          <w:rtl/>
        </w:rPr>
        <w:t>الحرم الجامعي الأخضر:</w:t>
      </w:r>
      <w:r w:rsidR="00534725" w:rsidRPr="003B76C9">
        <w:rPr>
          <w:rFonts w:ascii="Traditional Arabic" w:hAnsi="Traditional Arabic" w:cs="Traditional Arabic"/>
          <w:sz w:val="28"/>
          <w:szCs w:val="28"/>
          <w:rtl/>
        </w:rPr>
        <w:t xml:space="preserve"> الحرم الجامعي الأخضر هو مفهوم يدمج العلوم البيئية في النظام المؤسسي للكلية بشكل متكامل، وينفذ هذا التكامل في جميع جوانب الإدارة وسياساتها وأنشطتها </w:t>
      </w:r>
      <w:r w:rsidRPr="003B76C9">
        <w:rPr>
          <w:rFonts w:ascii="Traditional Arabic" w:hAnsi="Traditional Arabic" w:cs="Traditional Arabic" w:hint="cs"/>
          <w:sz w:val="28"/>
          <w:szCs w:val="28"/>
          <w:rtl/>
        </w:rPr>
        <w:t>وممارسات</w:t>
      </w:r>
      <w:r w:rsidR="00534725" w:rsidRPr="003B76C9">
        <w:rPr>
          <w:rFonts w:ascii="Traditional Arabic" w:hAnsi="Traditional Arabic" w:cs="Traditional Arabic"/>
          <w:sz w:val="28"/>
          <w:szCs w:val="28"/>
          <w:rtl/>
        </w:rPr>
        <w:t xml:space="preserve"> التنمية المستدامة، ولذلك تحتاج الإدارة إلى تطوير برنامج الحرم الجامعي الأخضر، في ضوء معايير تصنيف الجامعات الخضراء مثل معايير </w:t>
      </w:r>
      <w:r w:rsidR="00534725">
        <w:t xml:space="preserve">UI Green  </w:t>
      </w:r>
      <w:proofErr w:type="spellStart"/>
      <w:r w:rsidR="00534725">
        <w:t>Metric</w:t>
      </w:r>
      <w:proofErr w:type="spellEnd"/>
      <w:r w:rsidR="00534725">
        <w:rPr>
          <w:rStyle w:val="Appeldenotedefin"/>
        </w:rPr>
        <w:endnoteReference w:id="3"/>
      </w:r>
      <w:r w:rsidR="00534725">
        <w:rPr>
          <w:rFonts w:hint="cs"/>
          <w:rtl/>
        </w:rPr>
        <w:t xml:space="preserve"> </w:t>
      </w:r>
      <w:r w:rsidR="00534725" w:rsidRPr="003B76C9">
        <w:rPr>
          <w:rFonts w:ascii="Traditional Arabic" w:hAnsi="Traditional Arabic" w:cs="Traditional Arabic" w:hint="cs"/>
          <w:sz w:val="28"/>
          <w:szCs w:val="28"/>
          <w:rtl/>
        </w:rPr>
        <w:t>وتركز تعاريف الحرم الجامعي الأخضر على المباني الخضراء/ من حيث الطاقة، الماء، الغذاء، النقل، الشراء، النفايات والمناظر الطبيعية المستدامة</w:t>
      </w:r>
      <w:r>
        <w:rPr>
          <w:rFonts w:ascii="Traditional Arabic" w:hAnsi="Traditional Arabic" w:cs="Traditional Arabic" w:hint="cs"/>
          <w:sz w:val="28"/>
          <w:szCs w:val="28"/>
          <w:rtl/>
        </w:rPr>
        <w:t>،</w:t>
      </w:r>
      <w:r w:rsidRPr="003B76C9">
        <w:rPr>
          <w:rFonts w:ascii="Traditional Arabic" w:hAnsi="Traditional Arabic" w:cs="Traditional Arabic" w:hint="cs"/>
          <w:sz w:val="28"/>
          <w:szCs w:val="28"/>
          <w:rtl/>
        </w:rPr>
        <w:t xml:space="preserve"> والحرم الجامعي الأخضر بما لديه من قدرات وموارد وقوة ناعمة يمكن أن يكون له  تأثير إيجابي على البيئة، الاقتصادية والاجتماعية عبر دمج العلوم والقيم البيئية في رسالته وبرامجه ، فالحرم الجامعي الأخضر يقدم مثالا للتكامل بين العلوم البيئية في جميع جوانب الإدارة والاستدامة</w:t>
      </w:r>
      <w:r>
        <w:rPr>
          <w:rFonts w:ascii="Traditional Arabic" w:hAnsi="Traditional Arabic" w:cs="Traditional Arabic" w:hint="cs"/>
          <w:sz w:val="28"/>
          <w:szCs w:val="28"/>
          <w:rtl/>
        </w:rPr>
        <w:t>؛</w:t>
      </w:r>
      <w:r>
        <w:rPr>
          <w:rStyle w:val="Appeldenotedefin"/>
          <w:rtl/>
        </w:rPr>
        <w:endnoteReference w:id="4"/>
      </w:r>
    </w:p>
    <w:p w14:paraId="27DCCF48" w14:textId="11E50666" w:rsidR="003B76C9" w:rsidRDefault="003B76C9" w:rsidP="00AB7CC1">
      <w:pPr>
        <w:tabs>
          <w:tab w:val="right" w:pos="139"/>
        </w:tabs>
        <w:bidi/>
        <w:spacing w:after="0" w:line="276" w:lineRule="auto"/>
        <w:ind w:left="-2"/>
        <w:jc w:val="both"/>
        <w:rPr>
          <w:rtl/>
          <w:lang w:bidi="ar-DZ"/>
        </w:rPr>
      </w:pPr>
      <w:r w:rsidRPr="003B76C9">
        <w:rPr>
          <w:rFonts w:ascii="Traditional Arabic" w:hAnsi="Traditional Arabic" w:cs="Traditional Arabic" w:hint="cs"/>
          <w:b/>
          <w:bCs/>
          <w:sz w:val="28"/>
          <w:szCs w:val="28"/>
          <w:rtl/>
        </w:rPr>
        <w:t>-</w:t>
      </w:r>
      <w:r w:rsidR="00534725" w:rsidRPr="003B76C9">
        <w:rPr>
          <w:rFonts w:ascii="Traditional Arabic" w:hAnsi="Traditional Arabic" w:cs="Traditional Arabic" w:hint="cs"/>
          <w:b/>
          <w:bCs/>
          <w:sz w:val="28"/>
          <w:szCs w:val="28"/>
          <w:rtl/>
        </w:rPr>
        <w:t>التعليم الأخضر:</w:t>
      </w:r>
      <w:r w:rsidRPr="003B76C9">
        <w:rPr>
          <w:rFonts w:ascii="Traditional Arabic" w:hAnsi="Traditional Arabic" w:cs="Traditional Arabic" w:hint="cs"/>
          <w:sz w:val="28"/>
          <w:szCs w:val="28"/>
          <w:rtl/>
        </w:rPr>
        <w:t xml:space="preserve"> من المصطلحات الحديثة التي تواكب العصر وهو يعبر عن نوع جديد من التعليم يخدم النطاق البيئي ويطلق عليه مصطلح </w:t>
      </w:r>
      <w:proofErr w:type="spellStart"/>
      <w:r w:rsidRPr="003B76C9">
        <w:rPr>
          <w:rFonts w:ascii="Traditional Arabic" w:hAnsi="Traditional Arabic" w:cs="Traditional Arabic" w:hint="cs"/>
          <w:sz w:val="28"/>
          <w:szCs w:val="28"/>
          <w:rtl/>
        </w:rPr>
        <w:t>الخضرن</w:t>
      </w:r>
      <w:r>
        <w:rPr>
          <w:rFonts w:ascii="Traditional Arabic" w:hAnsi="Traditional Arabic" w:cs="Traditional Arabic" w:hint="cs"/>
          <w:sz w:val="28"/>
          <w:szCs w:val="28"/>
          <w:rtl/>
        </w:rPr>
        <w:t>ة</w:t>
      </w:r>
      <w:proofErr w:type="spellEnd"/>
      <w:r w:rsidRPr="003B76C9">
        <w:rPr>
          <w:rFonts w:ascii="Traditional Arabic" w:hAnsi="Traditional Arabic" w:cs="Traditional Arabic" w:hint="cs"/>
          <w:sz w:val="28"/>
          <w:szCs w:val="28"/>
          <w:rtl/>
        </w:rPr>
        <w:t>، ومصطلح تخضير التعليم، ويقصد به أليات الاستفادة الكاملة من العملية التعليمية وجعل مخرجاتها تتم وفق معايير الصداقة للبيئة والتنمية المستدامة، ويرشد استخدام التقنيات بطريقه بيئية سليم</w:t>
      </w:r>
      <w:r>
        <w:rPr>
          <w:rFonts w:ascii="Traditional Arabic" w:hAnsi="Traditional Arabic" w:cs="Traditional Arabic" w:hint="cs"/>
          <w:sz w:val="28"/>
          <w:szCs w:val="28"/>
          <w:rtl/>
        </w:rPr>
        <w:t>ة؛</w:t>
      </w:r>
      <w:r>
        <w:rPr>
          <w:rStyle w:val="Appeldenotedefin"/>
          <w:rtl/>
          <w:lang w:bidi="ar-DZ"/>
        </w:rPr>
        <w:endnoteReference w:id="5"/>
      </w:r>
    </w:p>
    <w:p w14:paraId="2662CE45" w14:textId="093FE638" w:rsidR="005A7B29" w:rsidRPr="005272A4" w:rsidRDefault="003B76C9" w:rsidP="00AB7CC1">
      <w:pPr>
        <w:bidi/>
        <w:spacing w:after="0" w:line="276" w:lineRule="auto"/>
        <w:jc w:val="both"/>
        <w:rPr>
          <w:rFonts w:ascii="Traditional Arabic" w:hAnsi="Traditional Arabic" w:cs="Traditional Arabic"/>
          <w:sz w:val="28"/>
          <w:szCs w:val="28"/>
          <w:rtl/>
        </w:rPr>
      </w:pPr>
      <w:r w:rsidRPr="007371FD">
        <w:rPr>
          <w:rFonts w:ascii="Traditional Arabic" w:hAnsi="Traditional Arabic" w:cs="Traditional Arabic"/>
          <w:b/>
          <w:bCs/>
          <w:sz w:val="28"/>
          <w:szCs w:val="28"/>
          <w:rtl/>
          <w:lang w:bidi="ar-DZ"/>
        </w:rPr>
        <w:t>-الاستدامة</w:t>
      </w:r>
      <w:r w:rsidR="005A7B29" w:rsidRPr="007371FD">
        <w:rPr>
          <w:rFonts w:ascii="Traditional Arabic" w:hAnsi="Traditional Arabic" w:cs="Traditional Arabic"/>
          <w:b/>
          <w:bCs/>
          <w:sz w:val="28"/>
          <w:szCs w:val="28"/>
          <w:rtl/>
          <w:lang w:bidi="ar-DZ"/>
        </w:rPr>
        <w:t>:</w:t>
      </w:r>
      <w:r w:rsidR="005272A4" w:rsidRPr="007371FD">
        <w:rPr>
          <w:rFonts w:ascii="Traditional Arabic" w:hAnsi="Traditional Arabic" w:cs="Traditional Arabic" w:hint="cs"/>
          <w:b/>
          <w:bCs/>
          <w:sz w:val="28"/>
          <w:szCs w:val="28"/>
          <w:rtl/>
          <w:lang w:bidi="ar-DZ"/>
        </w:rPr>
        <w:t xml:space="preserve"> </w:t>
      </w:r>
      <w:r w:rsidR="005272A4" w:rsidRPr="007371FD">
        <w:rPr>
          <w:rFonts w:ascii="Traditional Arabic" w:hAnsi="Traditional Arabic" w:cs="Traditional Arabic"/>
          <w:sz w:val="28"/>
          <w:szCs w:val="28"/>
          <w:rtl/>
        </w:rPr>
        <w:t>هي</w:t>
      </w:r>
      <w:r w:rsidR="005272A4" w:rsidRPr="005272A4">
        <w:rPr>
          <w:rFonts w:ascii="Traditional Arabic" w:hAnsi="Traditional Arabic" w:cs="Traditional Arabic"/>
          <w:sz w:val="28"/>
          <w:szCs w:val="28"/>
          <w:rtl/>
        </w:rPr>
        <w:t xml:space="preserve"> مؤسسة للتعليم العالي تعمل على تقليل </w:t>
      </w:r>
      <w:r w:rsidR="005272A4" w:rsidRPr="005272A4">
        <w:rPr>
          <w:rFonts w:ascii="Traditional Arabic" w:hAnsi="Traditional Arabic" w:cs="Traditional Arabic" w:hint="cs"/>
          <w:sz w:val="28"/>
          <w:szCs w:val="28"/>
          <w:rtl/>
        </w:rPr>
        <w:t>الآثار</w:t>
      </w:r>
      <w:r w:rsidR="005272A4" w:rsidRPr="005272A4">
        <w:rPr>
          <w:rFonts w:ascii="Traditional Arabic" w:hAnsi="Traditional Arabic" w:cs="Traditional Arabic"/>
          <w:sz w:val="28"/>
          <w:szCs w:val="28"/>
          <w:rtl/>
        </w:rPr>
        <w:t xml:space="preserve"> </w:t>
      </w:r>
      <w:r w:rsidR="005272A4" w:rsidRPr="005272A4">
        <w:rPr>
          <w:rFonts w:ascii="Traditional Arabic" w:hAnsi="Traditional Arabic" w:cs="Traditional Arabic" w:hint="cs"/>
          <w:sz w:val="28"/>
          <w:szCs w:val="28"/>
          <w:rtl/>
        </w:rPr>
        <w:t>البيئية</w:t>
      </w:r>
      <w:r w:rsidR="005272A4" w:rsidRPr="005272A4">
        <w:rPr>
          <w:rFonts w:ascii="Traditional Arabic" w:hAnsi="Traditional Arabic" w:cs="Traditional Arabic"/>
          <w:sz w:val="28"/>
          <w:szCs w:val="28"/>
          <w:rtl/>
        </w:rPr>
        <w:t xml:space="preserve"> </w:t>
      </w:r>
      <w:r w:rsidR="005272A4" w:rsidRPr="005272A4">
        <w:rPr>
          <w:rFonts w:ascii="Traditional Arabic" w:hAnsi="Traditional Arabic" w:cs="Traditional Arabic" w:hint="cs"/>
          <w:sz w:val="28"/>
          <w:szCs w:val="28"/>
          <w:rtl/>
        </w:rPr>
        <w:t>والاقتصادية</w:t>
      </w:r>
      <w:r w:rsidR="005272A4" w:rsidRPr="005272A4">
        <w:rPr>
          <w:rFonts w:ascii="Traditional Arabic" w:hAnsi="Traditional Arabic" w:cs="Traditional Arabic"/>
          <w:sz w:val="28"/>
          <w:szCs w:val="28"/>
          <w:rtl/>
        </w:rPr>
        <w:t xml:space="preserve"> والمجتمعية السلبية على الصحة إلى الحد </w:t>
      </w:r>
      <w:r w:rsidR="005272A4" w:rsidRPr="005272A4">
        <w:rPr>
          <w:rFonts w:ascii="Traditional Arabic" w:hAnsi="Traditional Arabic" w:cs="Traditional Arabic" w:hint="cs"/>
          <w:sz w:val="28"/>
          <w:szCs w:val="28"/>
          <w:rtl/>
        </w:rPr>
        <w:t>الأدنى</w:t>
      </w:r>
      <w:r w:rsidR="005272A4" w:rsidRPr="005272A4">
        <w:rPr>
          <w:rFonts w:ascii="Traditional Arabic" w:hAnsi="Traditional Arabic" w:cs="Traditional Arabic"/>
          <w:sz w:val="28"/>
          <w:szCs w:val="28"/>
          <w:rtl/>
        </w:rPr>
        <w:t xml:space="preserve"> عند استخدامها لمصادرها </w:t>
      </w:r>
      <w:r w:rsidR="005272A4" w:rsidRPr="005272A4">
        <w:rPr>
          <w:rFonts w:ascii="Traditional Arabic" w:hAnsi="Traditional Arabic" w:cs="Traditional Arabic" w:hint="cs"/>
          <w:sz w:val="28"/>
          <w:szCs w:val="28"/>
          <w:rtl/>
        </w:rPr>
        <w:t>ووظائفها</w:t>
      </w:r>
      <w:r w:rsidR="005272A4" w:rsidRPr="005272A4">
        <w:rPr>
          <w:rFonts w:ascii="Traditional Arabic" w:hAnsi="Traditional Arabic" w:cs="Traditional Arabic"/>
          <w:sz w:val="28"/>
          <w:szCs w:val="28"/>
          <w:rtl/>
        </w:rPr>
        <w:t xml:space="preserve"> </w:t>
      </w:r>
      <w:r w:rsidR="005272A4" w:rsidRPr="005272A4">
        <w:rPr>
          <w:rFonts w:ascii="Traditional Arabic" w:hAnsi="Traditional Arabic" w:cs="Traditional Arabic" w:hint="cs"/>
          <w:sz w:val="28"/>
          <w:szCs w:val="28"/>
          <w:rtl/>
        </w:rPr>
        <w:t>الأساسية</w:t>
      </w:r>
      <w:r w:rsidR="005272A4" w:rsidRPr="005272A4">
        <w:rPr>
          <w:rFonts w:ascii="Traditional Arabic" w:hAnsi="Traditional Arabic" w:cs="Traditional Arabic"/>
          <w:sz w:val="28"/>
          <w:szCs w:val="28"/>
          <w:rtl/>
        </w:rPr>
        <w:t xml:space="preserve"> من تدريس وبحث وتوعية </w:t>
      </w:r>
      <w:proofErr w:type="gramStart"/>
      <w:r w:rsidR="005272A4">
        <w:rPr>
          <w:rFonts w:ascii="Traditional Arabic" w:hAnsi="Traditional Arabic" w:cs="Traditional Arabic" w:hint="cs"/>
          <w:sz w:val="28"/>
          <w:szCs w:val="28"/>
          <w:rtl/>
        </w:rPr>
        <w:t xml:space="preserve">واشراف </w:t>
      </w:r>
      <w:r w:rsidR="005272A4" w:rsidRPr="005272A4">
        <w:rPr>
          <w:rFonts w:ascii="Traditional Arabic" w:hAnsi="Traditional Arabic" w:cs="Traditional Arabic"/>
          <w:sz w:val="28"/>
          <w:szCs w:val="28"/>
          <w:rtl/>
        </w:rPr>
        <w:t>،</w:t>
      </w:r>
      <w:proofErr w:type="gramEnd"/>
      <w:r w:rsidR="005272A4" w:rsidRPr="005272A4">
        <w:rPr>
          <w:rFonts w:ascii="Traditional Arabic" w:hAnsi="Traditional Arabic" w:cs="Traditional Arabic"/>
          <w:sz w:val="28"/>
          <w:szCs w:val="28"/>
          <w:rtl/>
        </w:rPr>
        <w:t xml:space="preserve"> وذلك لمساعدة المجتمع على التحول نحو نماذج حياتية مستدامة</w:t>
      </w:r>
      <w:r w:rsidR="00F13085">
        <w:rPr>
          <w:rFonts w:ascii="Traditional Arabic" w:hAnsi="Traditional Arabic" w:cs="Traditional Arabic" w:hint="cs"/>
          <w:sz w:val="28"/>
          <w:szCs w:val="28"/>
          <w:rtl/>
        </w:rPr>
        <w:t>.</w:t>
      </w:r>
      <w:r w:rsidR="00F13085">
        <w:rPr>
          <w:rStyle w:val="Appeldenotedefin"/>
          <w:rFonts w:ascii="Traditional Arabic" w:hAnsi="Traditional Arabic" w:cs="Traditional Arabic"/>
          <w:sz w:val="28"/>
          <w:szCs w:val="28"/>
          <w:rtl/>
        </w:rPr>
        <w:endnoteReference w:id="6"/>
      </w:r>
    </w:p>
    <w:p w14:paraId="6565B53C" w14:textId="17DD0501" w:rsidR="002B5DA7" w:rsidRPr="00521056" w:rsidRDefault="003B76C9" w:rsidP="00AB7CC1">
      <w:pPr>
        <w:autoSpaceDE w:val="0"/>
        <w:autoSpaceDN w:val="0"/>
        <w:bidi/>
        <w:adjustRightInd w:val="0"/>
        <w:spacing w:after="0" w:line="276" w:lineRule="auto"/>
        <w:ind w:firstLine="281"/>
        <w:jc w:val="both"/>
        <w:rPr>
          <w:rFonts w:ascii="Traditional Arabic" w:hAnsi="Traditional Arabic" w:cs="Traditional Arabic"/>
          <w:sz w:val="28"/>
          <w:szCs w:val="28"/>
          <w:rtl/>
        </w:rPr>
      </w:pPr>
      <w:bookmarkStart w:id="7" w:name="_Hlk207133310"/>
      <w:r w:rsidRPr="005272A4">
        <w:rPr>
          <w:rFonts w:ascii="Traditional Arabic" w:hAnsi="Traditional Arabic" w:cs="Traditional Arabic"/>
          <w:b/>
          <w:bCs/>
          <w:sz w:val="28"/>
          <w:szCs w:val="28"/>
          <w:rtl/>
        </w:rPr>
        <w:t>3.1 مبررات التوجه نحو الجامعة الخضراء</w:t>
      </w:r>
      <w:r w:rsidRPr="005272A4">
        <w:rPr>
          <w:rFonts w:ascii="Traditional Arabic" w:hAnsi="Traditional Arabic" w:cs="Traditional Arabic"/>
          <w:sz w:val="28"/>
          <w:szCs w:val="28"/>
        </w:rPr>
        <w:t>:</w:t>
      </w:r>
      <w:r w:rsidR="00F338C8" w:rsidRPr="005272A4">
        <w:rPr>
          <w:rFonts w:ascii="Traditional Arabic" w:hAnsi="Traditional Arabic" w:cs="Traditional Arabic" w:hint="cs"/>
          <w:sz w:val="28"/>
          <w:szCs w:val="28"/>
          <w:rtl/>
        </w:rPr>
        <w:t xml:space="preserve"> </w:t>
      </w:r>
      <w:bookmarkEnd w:id="7"/>
      <w:r w:rsidR="00F338C8" w:rsidRPr="00521056">
        <w:rPr>
          <w:rFonts w:ascii="Traditional Arabic" w:hAnsi="Traditional Arabic" w:cs="Traditional Arabic"/>
          <w:sz w:val="28"/>
          <w:szCs w:val="28"/>
          <w:rtl/>
        </w:rPr>
        <w:t xml:space="preserve">ونذكر منها </w:t>
      </w:r>
      <w:proofErr w:type="spellStart"/>
      <w:r w:rsidR="00F338C8" w:rsidRPr="00521056">
        <w:rPr>
          <w:rFonts w:ascii="Traditional Arabic" w:hAnsi="Traditional Arabic" w:cs="Traditional Arabic"/>
          <w:sz w:val="28"/>
          <w:szCs w:val="28"/>
          <w:rtl/>
        </w:rPr>
        <w:t>مايلي</w:t>
      </w:r>
      <w:proofErr w:type="spellEnd"/>
      <w:r w:rsidR="00F338C8" w:rsidRPr="00521056">
        <w:rPr>
          <w:rFonts w:ascii="Traditional Arabic" w:hAnsi="Traditional Arabic" w:cs="Traditional Arabic" w:hint="cs"/>
          <w:sz w:val="28"/>
          <w:szCs w:val="28"/>
          <w:rtl/>
        </w:rPr>
        <w:t>:</w:t>
      </w:r>
      <w:r w:rsidR="00F338C8" w:rsidRPr="005272A4">
        <w:rPr>
          <w:rFonts w:ascii="Traditional Arabic" w:hAnsi="Traditional Arabic" w:cs="Traditional Arabic"/>
          <w:sz w:val="28"/>
          <w:szCs w:val="28"/>
          <w:rtl/>
        </w:rPr>
        <w:endnoteReference w:id="7"/>
      </w:r>
    </w:p>
    <w:p w14:paraId="3EAD5531" w14:textId="558DB203" w:rsidR="00120A20" w:rsidRPr="00F338C8" w:rsidRDefault="00120A20" w:rsidP="00AB7CC1">
      <w:pPr>
        <w:autoSpaceDE w:val="0"/>
        <w:autoSpaceDN w:val="0"/>
        <w:bidi/>
        <w:adjustRightInd w:val="0"/>
        <w:spacing w:after="0" w:line="276" w:lineRule="auto"/>
        <w:jc w:val="both"/>
        <w:rPr>
          <w:rFonts w:ascii="Traditional Arabic" w:hAnsi="Traditional Arabic" w:cs="Traditional Arabic"/>
          <w:sz w:val="28"/>
          <w:szCs w:val="28"/>
        </w:rPr>
      </w:pPr>
      <w:r w:rsidRPr="00F338C8">
        <w:rPr>
          <w:rFonts w:ascii="Traditional Arabic" w:hAnsi="Traditional Arabic" w:cs="Traditional Arabic"/>
          <w:b/>
          <w:bCs/>
          <w:sz w:val="28"/>
          <w:szCs w:val="28"/>
        </w:rPr>
        <w:t xml:space="preserve">- </w:t>
      </w:r>
      <w:r w:rsidRPr="00F338C8">
        <w:rPr>
          <w:rFonts w:ascii="Traditional Arabic" w:hAnsi="Traditional Arabic" w:cs="Traditional Arabic"/>
          <w:sz w:val="28"/>
          <w:szCs w:val="28"/>
          <w:rtl/>
        </w:rPr>
        <w:t>المس</w:t>
      </w:r>
      <w:r w:rsidR="00F338C8">
        <w:rPr>
          <w:rFonts w:ascii="Traditional Arabic" w:hAnsi="Traditional Arabic" w:cs="Traditional Arabic" w:hint="cs"/>
          <w:sz w:val="28"/>
          <w:szCs w:val="28"/>
          <w:rtl/>
        </w:rPr>
        <w:t>ؤ</w:t>
      </w:r>
      <w:r w:rsidRPr="00F338C8">
        <w:rPr>
          <w:rFonts w:ascii="Traditional Arabic" w:hAnsi="Traditional Arabic" w:cs="Traditional Arabic"/>
          <w:sz w:val="28"/>
          <w:szCs w:val="28"/>
          <w:rtl/>
        </w:rPr>
        <w:t xml:space="preserve">ولية الاجتماعية </w:t>
      </w:r>
      <w:r w:rsidR="00F338C8" w:rsidRPr="00F338C8">
        <w:rPr>
          <w:rFonts w:ascii="Traditional Arabic" w:hAnsi="Traditional Arabic" w:cs="Traditional Arabic" w:hint="cs"/>
          <w:sz w:val="28"/>
          <w:szCs w:val="28"/>
          <w:rtl/>
        </w:rPr>
        <w:t xml:space="preserve">للجامعات </w:t>
      </w:r>
      <w:r w:rsidR="00F338C8" w:rsidRPr="00F338C8">
        <w:rPr>
          <w:rFonts w:ascii="Traditional Arabic" w:hAnsi="Traditional Arabic" w:cs="Traditional Arabic"/>
          <w:sz w:val="28"/>
          <w:szCs w:val="28"/>
          <w:rtl/>
        </w:rPr>
        <w:t>:</w:t>
      </w:r>
      <w:r w:rsidRPr="00F338C8">
        <w:rPr>
          <w:rFonts w:ascii="Traditional Arabic" w:hAnsi="Traditional Arabic" w:cs="Traditional Arabic"/>
          <w:sz w:val="28"/>
          <w:szCs w:val="28"/>
          <w:rtl/>
        </w:rPr>
        <w:t xml:space="preserve"> للجامعة دور مهم في تثقيف قادة المستقبل وإيجاد حلول للقضايا المجتمعية من خلال البحث</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والتطوير؛ فالمشكلات البيئية العالمية من بين التهديدات الرئيسة طويلة الأجل للحياة على الأرض، فالجامعات تتحمل مسئولية</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اجتماعية لمساعدة المجتمع في التعامل مع هذه التهديدات</w:t>
      </w:r>
      <w:r w:rsidR="00F338C8">
        <w:rPr>
          <w:rFonts w:ascii="Traditional Arabic" w:hAnsi="Traditional Arabic" w:cs="Traditional Arabic" w:hint="cs"/>
          <w:sz w:val="28"/>
          <w:szCs w:val="28"/>
          <w:rtl/>
        </w:rPr>
        <w:t>؛</w:t>
      </w:r>
    </w:p>
    <w:p w14:paraId="0A1589B1" w14:textId="40140B4D" w:rsidR="00120A20" w:rsidRPr="00F338C8" w:rsidRDefault="00120A20" w:rsidP="00AB7CC1">
      <w:pPr>
        <w:autoSpaceDE w:val="0"/>
        <w:autoSpaceDN w:val="0"/>
        <w:bidi/>
        <w:adjustRightInd w:val="0"/>
        <w:spacing w:after="0" w:line="276" w:lineRule="auto"/>
        <w:jc w:val="both"/>
        <w:rPr>
          <w:rFonts w:ascii="Traditional Arabic" w:hAnsi="Traditional Arabic" w:cs="Traditional Arabic"/>
          <w:sz w:val="28"/>
          <w:szCs w:val="28"/>
        </w:rPr>
      </w:pPr>
      <w:r w:rsidRPr="00F338C8">
        <w:rPr>
          <w:rFonts w:ascii="Traditional Arabic" w:hAnsi="Traditional Arabic" w:cs="Traditional Arabic"/>
          <w:b/>
          <w:bCs/>
          <w:sz w:val="28"/>
          <w:szCs w:val="28"/>
        </w:rPr>
        <w:t xml:space="preserve">- </w:t>
      </w:r>
      <w:r w:rsidRPr="00F338C8">
        <w:rPr>
          <w:rFonts w:ascii="Traditional Arabic" w:hAnsi="Traditional Arabic" w:cs="Traditional Arabic"/>
          <w:sz w:val="28"/>
          <w:szCs w:val="28"/>
          <w:rtl/>
        </w:rPr>
        <w:t xml:space="preserve">التغيرات في سوق العمل والمسارات </w:t>
      </w:r>
      <w:r w:rsidR="00F338C8" w:rsidRPr="00F338C8">
        <w:rPr>
          <w:rFonts w:ascii="Traditional Arabic" w:hAnsi="Traditional Arabic" w:cs="Traditional Arabic" w:hint="cs"/>
          <w:sz w:val="28"/>
          <w:szCs w:val="28"/>
          <w:rtl/>
        </w:rPr>
        <w:t xml:space="preserve">المهنية </w:t>
      </w:r>
      <w:r w:rsidR="00F338C8" w:rsidRPr="00F338C8">
        <w:rPr>
          <w:rFonts w:ascii="Traditional Arabic" w:hAnsi="Traditional Arabic" w:cs="Traditional Arabic"/>
          <w:sz w:val="28"/>
          <w:szCs w:val="28"/>
          <w:rtl/>
        </w:rPr>
        <w:t>:</w:t>
      </w:r>
      <w:r w:rsidRPr="00F338C8">
        <w:rPr>
          <w:rFonts w:ascii="Traditional Arabic" w:hAnsi="Traditional Arabic" w:cs="Traditional Arabic"/>
          <w:sz w:val="28"/>
          <w:szCs w:val="28"/>
          <w:rtl/>
        </w:rPr>
        <w:t xml:space="preserve"> يرغب الشباب في أن يتصدى المجتمع لمشاكل البيئة العالمية؛ وعليه تؤثر استدامة الجامعة</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ومسارات الدراسة التي تركز على الاستدامة على مسارهم المهني</w:t>
      </w:r>
      <w:r w:rsidR="00F338C8">
        <w:rPr>
          <w:rFonts w:ascii="Traditional Arabic" w:hAnsi="Traditional Arabic" w:cs="Traditional Arabic" w:hint="cs"/>
          <w:sz w:val="28"/>
          <w:szCs w:val="28"/>
          <w:rtl/>
        </w:rPr>
        <w:t>؛</w:t>
      </w:r>
    </w:p>
    <w:p w14:paraId="550D3185" w14:textId="46E469C5" w:rsidR="00120A20" w:rsidRPr="00F338C8" w:rsidRDefault="00120A20" w:rsidP="00AB7CC1">
      <w:pPr>
        <w:autoSpaceDE w:val="0"/>
        <w:autoSpaceDN w:val="0"/>
        <w:bidi/>
        <w:adjustRightInd w:val="0"/>
        <w:spacing w:after="0" w:line="276" w:lineRule="auto"/>
        <w:jc w:val="both"/>
        <w:rPr>
          <w:rFonts w:ascii="Traditional Arabic" w:hAnsi="Traditional Arabic" w:cs="Traditional Arabic"/>
          <w:sz w:val="28"/>
          <w:szCs w:val="28"/>
        </w:rPr>
      </w:pPr>
      <w:r w:rsidRPr="00F338C8">
        <w:rPr>
          <w:rFonts w:ascii="Traditional Arabic" w:hAnsi="Traditional Arabic" w:cs="Traditional Arabic"/>
          <w:b/>
          <w:bCs/>
          <w:sz w:val="28"/>
          <w:szCs w:val="28"/>
        </w:rPr>
        <w:t xml:space="preserve">- </w:t>
      </w:r>
      <w:r w:rsidRPr="00F338C8">
        <w:rPr>
          <w:rFonts w:ascii="Traditional Arabic" w:hAnsi="Traditional Arabic" w:cs="Traditional Arabic"/>
          <w:sz w:val="28"/>
          <w:szCs w:val="28"/>
          <w:rtl/>
        </w:rPr>
        <w:t xml:space="preserve">تلبية التوجه العالمي نحو </w:t>
      </w:r>
      <w:r w:rsidR="00F338C8" w:rsidRPr="00F338C8">
        <w:rPr>
          <w:rFonts w:ascii="Traditional Arabic" w:hAnsi="Traditional Arabic" w:cs="Traditional Arabic" w:hint="cs"/>
          <w:sz w:val="28"/>
          <w:szCs w:val="28"/>
          <w:rtl/>
        </w:rPr>
        <w:t xml:space="preserve">الاستدامة </w:t>
      </w:r>
      <w:r w:rsidR="00F338C8" w:rsidRPr="00F338C8">
        <w:rPr>
          <w:rFonts w:ascii="Traditional Arabic" w:hAnsi="Traditional Arabic" w:cs="Traditional Arabic"/>
          <w:sz w:val="28"/>
          <w:szCs w:val="28"/>
          <w:rtl/>
        </w:rPr>
        <w:t>:</w:t>
      </w:r>
      <w:r w:rsidRPr="00F338C8">
        <w:rPr>
          <w:rFonts w:ascii="Traditional Arabic" w:hAnsi="Traditional Arabic" w:cs="Traditional Arabic"/>
          <w:sz w:val="28"/>
          <w:szCs w:val="28"/>
          <w:rtl/>
        </w:rPr>
        <w:t xml:space="preserve"> فمع تزايد عدد الجامعات التي تعمل على الاستدامة، تتعرض الجامعات لخطر التخلف عن</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الركب؛ فمن المرجح أن يزداد الضغط القانوني والمجتمعي على المتقاعسين عن الاستدامة</w:t>
      </w:r>
      <w:r w:rsidR="00F338C8">
        <w:rPr>
          <w:rFonts w:ascii="Traditional Arabic" w:hAnsi="Traditional Arabic" w:cs="Traditional Arabic" w:hint="cs"/>
          <w:sz w:val="28"/>
          <w:szCs w:val="28"/>
          <w:rtl/>
        </w:rPr>
        <w:t>؛</w:t>
      </w:r>
    </w:p>
    <w:p w14:paraId="6B27C3AE" w14:textId="2162E19A" w:rsidR="00120A20" w:rsidRPr="00F338C8" w:rsidRDefault="00120A20" w:rsidP="00AB7CC1">
      <w:pPr>
        <w:autoSpaceDE w:val="0"/>
        <w:autoSpaceDN w:val="0"/>
        <w:bidi/>
        <w:adjustRightInd w:val="0"/>
        <w:spacing w:after="0" w:line="276" w:lineRule="auto"/>
        <w:jc w:val="both"/>
        <w:rPr>
          <w:rFonts w:ascii="Traditional Arabic" w:hAnsi="Traditional Arabic" w:cs="Traditional Arabic"/>
          <w:sz w:val="28"/>
          <w:szCs w:val="28"/>
        </w:rPr>
      </w:pPr>
      <w:r w:rsidRPr="00F338C8">
        <w:rPr>
          <w:rFonts w:ascii="Traditional Arabic" w:hAnsi="Traditional Arabic" w:cs="Traditional Arabic"/>
          <w:b/>
          <w:bCs/>
          <w:sz w:val="28"/>
          <w:szCs w:val="28"/>
        </w:rPr>
        <w:t xml:space="preserve">- </w:t>
      </w:r>
      <w:r w:rsidRPr="00F338C8">
        <w:rPr>
          <w:rFonts w:ascii="Traditional Arabic" w:hAnsi="Traditional Arabic" w:cs="Traditional Arabic"/>
          <w:sz w:val="28"/>
          <w:szCs w:val="28"/>
          <w:rtl/>
        </w:rPr>
        <w:t xml:space="preserve">توفير </w:t>
      </w:r>
      <w:proofErr w:type="gramStart"/>
      <w:r w:rsidR="00F338C8" w:rsidRPr="00F338C8">
        <w:rPr>
          <w:rFonts w:ascii="Traditional Arabic" w:hAnsi="Traditional Arabic" w:cs="Traditional Arabic" w:hint="cs"/>
          <w:sz w:val="28"/>
          <w:szCs w:val="28"/>
          <w:rtl/>
        </w:rPr>
        <w:t>التكاليف</w:t>
      </w:r>
      <w:r w:rsidR="00F338C8" w:rsidRPr="00F338C8">
        <w:rPr>
          <w:rFonts w:ascii="Traditional Arabic" w:hAnsi="Traditional Arabic" w:cs="Traditional Arabic"/>
          <w:sz w:val="28"/>
          <w:szCs w:val="28"/>
          <w:rtl/>
        </w:rPr>
        <w:t>:</w:t>
      </w:r>
      <w:proofErr w:type="gramEnd"/>
      <w:r w:rsidRPr="00F338C8">
        <w:rPr>
          <w:rFonts w:ascii="Traditional Arabic" w:hAnsi="Traditional Arabic" w:cs="Traditional Arabic"/>
          <w:sz w:val="28"/>
          <w:szCs w:val="28"/>
          <w:rtl/>
        </w:rPr>
        <w:t xml:space="preserve"> عن طريق تقليل استهلاك الموارد؛ وإعادة التدوير، وتوفير الطاقة، وغيرها من الأساليب المستدامة التي تدعم توفير</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التكلفة</w:t>
      </w:r>
      <w:r w:rsidR="00F338C8">
        <w:rPr>
          <w:rFonts w:ascii="Traditional Arabic" w:hAnsi="Traditional Arabic" w:cs="Traditional Arabic" w:hint="cs"/>
          <w:sz w:val="28"/>
          <w:szCs w:val="28"/>
          <w:rtl/>
        </w:rPr>
        <w:t>؛</w:t>
      </w:r>
    </w:p>
    <w:p w14:paraId="048A01F9" w14:textId="56B6811E" w:rsidR="00120A20" w:rsidRPr="00F338C8" w:rsidRDefault="00120A20" w:rsidP="00AB7CC1">
      <w:pPr>
        <w:autoSpaceDE w:val="0"/>
        <w:autoSpaceDN w:val="0"/>
        <w:bidi/>
        <w:adjustRightInd w:val="0"/>
        <w:spacing w:after="0" w:line="276" w:lineRule="auto"/>
        <w:jc w:val="both"/>
        <w:rPr>
          <w:rFonts w:ascii="Traditional Arabic" w:hAnsi="Traditional Arabic" w:cs="Traditional Arabic"/>
          <w:sz w:val="28"/>
          <w:szCs w:val="28"/>
        </w:rPr>
      </w:pPr>
      <w:r w:rsidRPr="00F338C8">
        <w:rPr>
          <w:rFonts w:ascii="Traditional Arabic" w:hAnsi="Traditional Arabic" w:cs="Traditional Arabic"/>
          <w:b/>
          <w:bCs/>
          <w:sz w:val="28"/>
          <w:szCs w:val="28"/>
        </w:rPr>
        <w:t xml:space="preserve">- </w:t>
      </w:r>
      <w:r w:rsidRPr="00F338C8">
        <w:rPr>
          <w:rFonts w:ascii="Traditional Arabic" w:hAnsi="Traditional Arabic" w:cs="Traditional Arabic"/>
          <w:sz w:val="28"/>
          <w:szCs w:val="28"/>
          <w:rtl/>
        </w:rPr>
        <w:t xml:space="preserve">الابتكار </w:t>
      </w:r>
      <w:proofErr w:type="gramStart"/>
      <w:r w:rsidRPr="00F338C8">
        <w:rPr>
          <w:rFonts w:ascii="Traditional Arabic" w:hAnsi="Traditional Arabic" w:cs="Traditional Arabic"/>
          <w:sz w:val="28"/>
          <w:szCs w:val="28"/>
          <w:rtl/>
        </w:rPr>
        <w:t>التعليمي:</w:t>
      </w:r>
      <w:proofErr w:type="gramEnd"/>
      <w:r w:rsidRPr="00F338C8">
        <w:rPr>
          <w:rFonts w:ascii="Traditional Arabic" w:hAnsi="Traditional Arabic" w:cs="Traditional Arabic"/>
          <w:sz w:val="28"/>
          <w:szCs w:val="28"/>
          <w:rtl/>
        </w:rPr>
        <w:t xml:space="preserve"> تستفيد الجامعة الخضراء من موضوعات الاستدامة لجعل التعليم أكثر تركيزا على المتعلم، وقائما على المشكلات،</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وموجها نحو التطبيق العملي، وعليه يصبح التعليم من أجل التنمية المستدامة طريقة عصرية لإعداد الطلاب لوظائف القرن الحادي</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والعشرين، والسماح لهم بأن يصبحوا قادة الاستدامة مستقبلا</w:t>
      </w:r>
      <w:r w:rsidR="00F338C8">
        <w:rPr>
          <w:rFonts w:ascii="SakkalMajalla" w:cs="SakkalMajalla" w:hint="cs"/>
          <w:sz w:val="24"/>
          <w:szCs w:val="24"/>
          <w:rtl/>
        </w:rPr>
        <w:t>؛</w:t>
      </w:r>
    </w:p>
    <w:p w14:paraId="211CEC0A" w14:textId="161845F6" w:rsidR="0055751F" w:rsidRDefault="00120A20" w:rsidP="00AB7CC1">
      <w:pPr>
        <w:autoSpaceDE w:val="0"/>
        <w:autoSpaceDN w:val="0"/>
        <w:bidi/>
        <w:adjustRightInd w:val="0"/>
        <w:spacing w:after="0" w:line="276" w:lineRule="auto"/>
        <w:jc w:val="both"/>
        <w:rPr>
          <w:rFonts w:ascii="Traditional Arabic" w:hAnsi="Traditional Arabic" w:cs="Traditional Arabic"/>
          <w:sz w:val="28"/>
          <w:szCs w:val="28"/>
          <w:rtl/>
        </w:rPr>
      </w:pPr>
      <w:r w:rsidRPr="00F338C8">
        <w:rPr>
          <w:rFonts w:ascii="Traditional Arabic" w:hAnsi="Traditional Arabic" w:cs="Traditional Arabic"/>
          <w:b/>
          <w:bCs/>
          <w:sz w:val="28"/>
          <w:szCs w:val="28"/>
        </w:rPr>
        <w:t xml:space="preserve">- </w:t>
      </w:r>
      <w:r w:rsidRPr="00F338C8">
        <w:rPr>
          <w:rFonts w:ascii="Traditional Arabic" w:hAnsi="Traditional Arabic" w:cs="Traditional Arabic"/>
          <w:sz w:val="28"/>
          <w:szCs w:val="28"/>
          <w:rtl/>
        </w:rPr>
        <w:t xml:space="preserve">زيادة التمويل من خلال البحوث والمنح </w:t>
      </w:r>
      <w:proofErr w:type="gramStart"/>
      <w:r w:rsidRPr="00F338C8">
        <w:rPr>
          <w:rFonts w:ascii="Traditional Arabic" w:hAnsi="Traditional Arabic" w:cs="Traditional Arabic"/>
          <w:sz w:val="28"/>
          <w:szCs w:val="28"/>
          <w:rtl/>
        </w:rPr>
        <w:t>الدراسية:</w:t>
      </w:r>
      <w:proofErr w:type="gramEnd"/>
      <w:r w:rsidRPr="00F338C8">
        <w:rPr>
          <w:rFonts w:ascii="Traditional Arabic" w:hAnsi="Traditional Arabic" w:cs="Traditional Arabic"/>
          <w:sz w:val="28"/>
          <w:szCs w:val="28"/>
          <w:rtl/>
        </w:rPr>
        <w:t xml:space="preserve"> مع زيادة أهمية الاستدامة، يزداد التمويل المخصص للجامعات، مما يؤهل الجامعة</w:t>
      </w:r>
      <w:r w:rsidR="00F338C8">
        <w:rPr>
          <w:rFonts w:ascii="Traditional Arabic" w:hAnsi="Traditional Arabic" w:cs="Traditional Arabic" w:hint="cs"/>
          <w:sz w:val="28"/>
          <w:szCs w:val="28"/>
          <w:rtl/>
        </w:rPr>
        <w:t xml:space="preserve"> </w:t>
      </w:r>
      <w:r w:rsidRPr="00F338C8">
        <w:rPr>
          <w:rFonts w:ascii="Traditional Arabic" w:hAnsi="Traditional Arabic" w:cs="Traditional Arabic"/>
          <w:sz w:val="28"/>
          <w:szCs w:val="28"/>
          <w:rtl/>
        </w:rPr>
        <w:t>لإجراء أبحاث مدفوعة للشركات، أو استقبال المنح العامة؛ مما يزيد من جاهزية الجامعة لاستقبال طلاب جدد</w:t>
      </w:r>
      <w:r w:rsidRPr="00F338C8">
        <w:rPr>
          <w:rFonts w:ascii="Traditional Arabic" w:hAnsi="Traditional Arabic" w:cs="Traditional Arabic"/>
          <w:sz w:val="28"/>
          <w:szCs w:val="28"/>
        </w:rPr>
        <w:t>.</w:t>
      </w:r>
    </w:p>
    <w:p w14:paraId="3C40AE6E" w14:textId="44A62DF0" w:rsidR="00521056" w:rsidRDefault="00521056" w:rsidP="00AB7CC1">
      <w:pPr>
        <w:autoSpaceDE w:val="0"/>
        <w:autoSpaceDN w:val="0"/>
        <w:bidi/>
        <w:adjustRightInd w:val="0"/>
        <w:spacing w:after="0" w:line="276" w:lineRule="auto"/>
        <w:ind w:firstLine="281"/>
        <w:jc w:val="both"/>
        <w:rPr>
          <w:rFonts w:ascii="Traditional Arabic" w:hAnsi="Traditional Arabic" w:cs="Traditional Arabic"/>
          <w:b/>
          <w:bCs/>
          <w:sz w:val="28"/>
          <w:szCs w:val="28"/>
          <w:rtl/>
        </w:rPr>
      </w:pPr>
      <w:r>
        <w:rPr>
          <w:rFonts w:asciiTheme="majorBidi" w:hAnsiTheme="majorBidi" w:cstheme="majorBidi" w:hint="cs"/>
          <w:sz w:val="24"/>
          <w:szCs w:val="24"/>
          <w:rtl/>
        </w:rPr>
        <w:t>4</w:t>
      </w:r>
      <w:r w:rsidRPr="00F338C8">
        <w:rPr>
          <w:rFonts w:asciiTheme="majorBidi" w:hAnsiTheme="majorBidi" w:cstheme="majorBidi"/>
          <w:sz w:val="24"/>
          <w:szCs w:val="24"/>
          <w:rtl/>
        </w:rPr>
        <w:t>.1</w:t>
      </w:r>
      <w:r w:rsidRPr="003B76C9">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خصائص</w:t>
      </w:r>
      <w:r w:rsidRPr="003B76C9">
        <w:rPr>
          <w:rFonts w:ascii="Traditional Arabic" w:hAnsi="Traditional Arabic" w:cs="Traditional Arabic"/>
          <w:b/>
          <w:bCs/>
          <w:sz w:val="28"/>
          <w:szCs w:val="28"/>
          <w:rtl/>
        </w:rPr>
        <w:t xml:space="preserve"> الجامع</w:t>
      </w:r>
      <w:r>
        <w:rPr>
          <w:rFonts w:ascii="Traditional Arabic" w:hAnsi="Traditional Arabic" w:cs="Traditional Arabic" w:hint="cs"/>
          <w:b/>
          <w:bCs/>
          <w:sz w:val="28"/>
          <w:szCs w:val="28"/>
          <w:rtl/>
        </w:rPr>
        <w:t>ات</w:t>
      </w:r>
      <w:r w:rsidRPr="003B76C9">
        <w:rPr>
          <w:rFonts w:ascii="Traditional Arabic" w:hAnsi="Traditional Arabic" w:cs="Traditional Arabic"/>
          <w:b/>
          <w:bCs/>
          <w:sz w:val="28"/>
          <w:szCs w:val="28"/>
          <w:rtl/>
        </w:rPr>
        <w:t xml:space="preserve"> </w:t>
      </w:r>
      <w:proofErr w:type="gramStart"/>
      <w:r w:rsidRPr="003B76C9">
        <w:rPr>
          <w:rFonts w:ascii="Traditional Arabic" w:hAnsi="Traditional Arabic" w:cs="Traditional Arabic"/>
          <w:b/>
          <w:bCs/>
          <w:sz w:val="28"/>
          <w:szCs w:val="28"/>
          <w:rtl/>
        </w:rPr>
        <w:t>الخضراء</w:t>
      </w:r>
      <w:r w:rsidRPr="003B76C9">
        <w:rPr>
          <w:rFonts w:ascii="Traditional Arabic" w:hAnsi="Traditional Arabic" w:cs="Traditional Arabic"/>
          <w:b/>
          <w:bCs/>
          <w:sz w:val="28"/>
          <w:szCs w:val="28"/>
        </w:rPr>
        <w:t>:</w:t>
      </w:r>
      <w:r w:rsidR="00E467CF" w:rsidRPr="00A71881">
        <w:rPr>
          <w:rFonts w:ascii="Traditional Arabic" w:hAnsi="Traditional Arabic" w:cs="Traditional Arabic" w:hint="cs"/>
          <w:sz w:val="28"/>
          <w:szCs w:val="28"/>
          <w:rtl/>
        </w:rPr>
        <w:t>وتتمثل</w:t>
      </w:r>
      <w:proofErr w:type="gramEnd"/>
      <w:r w:rsidR="00E467CF" w:rsidRPr="00A71881">
        <w:rPr>
          <w:rFonts w:ascii="Traditional Arabic" w:hAnsi="Traditional Arabic" w:cs="Traditional Arabic" w:hint="cs"/>
          <w:sz w:val="28"/>
          <w:szCs w:val="28"/>
          <w:rtl/>
        </w:rPr>
        <w:t xml:space="preserve"> في:</w:t>
      </w:r>
      <w:r w:rsidR="00824B41">
        <w:rPr>
          <w:rStyle w:val="Appeldenotedefin"/>
          <w:rFonts w:ascii="Traditional Arabic" w:hAnsi="Traditional Arabic" w:cs="Traditional Arabic"/>
          <w:b/>
          <w:bCs/>
          <w:sz w:val="28"/>
          <w:szCs w:val="28"/>
          <w:rtl/>
        </w:rPr>
        <w:endnoteReference w:id="8"/>
      </w:r>
    </w:p>
    <w:p w14:paraId="33390858" w14:textId="5DCA74FF" w:rsidR="00E467CF" w:rsidRPr="00A71881" w:rsidRDefault="00E467CF" w:rsidP="00AB7CC1">
      <w:pPr>
        <w:autoSpaceDE w:val="0"/>
        <w:autoSpaceDN w:val="0"/>
        <w:bidi/>
        <w:adjustRightInd w:val="0"/>
        <w:spacing w:after="0" w:line="276" w:lineRule="auto"/>
        <w:ind w:firstLine="281"/>
        <w:jc w:val="both"/>
        <w:rPr>
          <w:rFonts w:ascii="Traditional Arabic" w:hAnsi="Traditional Arabic" w:cs="Traditional Arabic"/>
          <w:sz w:val="28"/>
          <w:szCs w:val="28"/>
          <w:rtl/>
        </w:rPr>
      </w:pPr>
      <w:r w:rsidRPr="00A71881">
        <w:rPr>
          <w:rFonts w:ascii="Traditional Arabic" w:hAnsi="Traditional Arabic" w:cs="Traditional Arabic" w:hint="cs"/>
          <w:sz w:val="28"/>
          <w:szCs w:val="28"/>
          <w:rtl/>
        </w:rPr>
        <w:t>- التقليل من التأثير البيئي وذلك من خلال برامج التعليم عن بعد مما يلغي أو يقلل من استخدام البنية التحتية؛</w:t>
      </w:r>
    </w:p>
    <w:p w14:paraId="0AA277A7" w14:textId="47558D24" w:rsidR="00E467CF" w:rsidRPr="00A71881" w:rsidRDefault="00E467CF" w:rsidP="00AB7CC1">
      <w:pPr>
        <w:autoSpaceDE w:val="0"/>
        <w:autoSpaceDN w:val="0"/>
        <w:bidi/>
        <w:adjustRightInd w:val="0"/>
        <w:spacing w:after="0" w:line="276" w:lineRule="auto"/>
        <w:ind w:firstLine="281"/>
        <w:jc w:val="both"/>
        <w:rPr>
          <w:rFonts w:ascii="Traditional Arabic" w:hAnsi="Traditional Arabic" w:cs="Traditional Arabic"/>
          <w:sz w:val="28"/>
          <w:szCs w:val="28"/>
          <w:rtl/>
        </w:rPr>
      </w:pPr>
      <w:r w:rsidRPr="00A71881">
        <w:rPr>
          <w:rFonts w:ascii="Traditional Arabic" w:hAnsi="Traditional Arabic" w:cs="Traditional Arabic" w:hint="cs"/>
          <w:sz w:val="28"/>
          <w:szCs w:val="28"/>
          <w:rtl/>
        </w:rPr>
        <w:t>- تساهم في تحقيق الاستدامة البيئية من خلال الأبحاث العلمية والبرامج التثقيفية؛</w:t>
      </w:r>
    </w:p>
    <w:p w14:paraId="7CF7031A" w14:textId="3AF750F3" w:rsidR="00521056" w:rsidRDefault="00824B41" w:rsidP="00AB7CC1">
      <w:pPr>
        <w:autoSpaceDE w:val="0"/>
        <w:autoSpaceDN w:val="0"/>
        <w:bidi/>
        <w:adjustRightInd w:val="0"/>
        <w:spacing w:after="0" w:line="276" w:lineRule="auto"/>
        <w:ind w:firstLine="281"/>
        <w:jc w:val="both"/>
        <w:rPr>
          <w:rFonts w:ascii="Traditional Arabic" w:hAnsi="Traditional Arabic" w:cs="Traditional Arabic"/>
          <w:sz w:val="28"/>
          <w:szCs w:val="28"/>
          <w:rtl/>
        </w:rPr>
      </w:pPr>
      <w:r w:rsidRPr="00A71881">
        <w:rPr>
          <w:rFonts w:ascii="Traditional Arabic" w:hAnsi="Traditional Arabic" w:cs="Traditional Arabic" w:hint="cs"/>
          <w:sz w:val="28"/>
          <w:szCs w:val="28"/>
          <w:rtl/>
        </w:rPr>
        <w:t>- تعمل على اعداد جيل مثقف وواعي بالأهمية البالغة للاستدامة وحماية البيئة</w:t>
      </w:r>
      <w:r w:rsidR="00A71881" w:rsidRPr="00A71881">
        <w:rPr>
          <w:rFonts w:ascii="Traditional Arabic" w:hAnsi="Traditional Arabic" w:cs="Traditional Arabic" w:hint="cs"/>
          <w:sz w:val="28"/>
          <w:szCs w:val="28"/>
          <w:rtl/>
        </w:rPr>
        <w:t>.</w:t>
      </w:r>
    </w:p>
    <w:p w14:paraId="38560611" w14:textId="2B60B331" w:rsidR="0055751F" w:rsidRPr="00521056" w:rsidRDefault="00521056" w:rsidP="00AB7CC1">
      <w:pPr>
        <w:autoSpaceDE w:val="0"/>
        <w:autoSpaceDN w:val="0"/>
        <w:bidi/>
        <w:adjustRightInd w:val="0"/>
        <w:spacing w:after="0" w:line="276" w:lineRule="auto"/>
        <w:ind w:firstLine="281"/>
        <w:jc w:val="both"/>
        <w:rPr>
          <w:rFonts w:ascii="Traditional Arabic" w:hAnsi="Traditional Arabic" w:cs="Traditional Arabic"/>
          <w:sz w:val="28"/>
          <w:szCs w:val="28"/>
        </w:rPr>
      </w:pPr>
      <w:bookmarkStart w:id="8" w:name="_Hlk207136221"/>
      <w:r>
        <w:rPr>
          <w:rFonts w:asciiTheme="majorBidi" w:hAnsiTheme="majorBidi" w:cstheme="majorBidi" w:hint="cs"/>
          <w:sz w:val="24"/>
          <w:szCs w:val="24"/>
          <w:rtl/>
        </w:rPr>
        <w:t>5</w:t>
      </w:r>
      <w:r w:rsidRPr="00F338C8">
        <w:rPr>
          <w:rFonts w:asciiTheme="majorBidi" w:hAnsiTheme="majorBidi" w:cstheme="majorBidi"/>
          <w:sz w:val="24"/>
          <w:szCs w:val="24"/>
          <w:rtl/>
        </w:rPr>
        <w:t>.1</w:t>
      </w:r>
      <w:r w:rsidRPr="003B76C9">
        <w:rPr>
          <w:rFonts w:ascii="Traditional Arabic" w:hAnsi="Traditional Arabic" w:cs="Traditional Arabic"/>
          <w:b/>
          <w:bCs/>
          <w:sz w:val="28"/>
          <w:szCs w:val="28"/>
          <w:rtl/>
        </w:rPr>
        <w:t xml:space="preserve"> </w:t>
      </w:r>
      <w:bookmarkEnd w:id="8"/>
      <w:r>
        <w:rPr>
          <w:rFonts w:ascii="Traditional Arabic" w:hAnsi="Traditional Arabic" w:cs="Traditional Arabic" w:hint="cs"/>
          <w:b/>
          <w:bCs/>
          <w:sz w:val="28"/>
          <w:szCs w:val="28"/>
          <w:rtl/>
        </w:rPr>
        <w:t>أهداف</w:t>
      </w:r>
      <w:r w:rsidRPr="003B76C9">
        <w:rPr>
          <w:rFonts w:ascii="Traditional Arabic" w:hAnsi="Traditional Arabic" w:cs="Traditional Arabic"/>
          <w:b/>
          <w:bCs/>
          <w:sz w:val="28"/>
          <w:szCs w:val="28"/>
          <w:rtl/>
        </w:rPr>
        <w:t xml:space="preserve"> الجامع</w:t>
      </w:r>
      <w:r>
        <w:rPr>
          <w:rFonts w:ascii="Traditional Arabic" w:hAnsi="Traditional Arabic" w:cs="Traditional Arabic" w:hint="cs"/>
          <w:b/>
          <w:bCs/>
          <w:sz w:val="28"/>
          <w:szCs w:val="28"/>
          <w:rtl/>
        </w:rPr>
        <w:t>ات</w:t>
      </w:r>
      <w:r w:rsidRPr="003B76C9">
        <w:rPr>
          <w:rFonts w:ascii="Traditional Arabic" w:hAnsi="Traditional Arabic" w:cs="Traditional Arabic"/>
          <w:b/>
          <w:bCs/>
          <w:sz w:val="28"/>
          <w:szCs w:val="28"/>
          <w:rtl/>
        </w:rPr>
        <w:t xml:space="preserve"> الخضراء</w:t>
      </w:r>
      <w:r w:rsidRPr="003B76C9">
        <w:rPr>
          <w:rFonts w:ascii="Traditional Arabic" w:hAnsi="Traditional Arabic" w:cs="Traditional Arabic"/>
          <w:b/>
          <w:bCs/>
          <w:sz w:val="28"/>
          <w:szCs w:val="28"/>
        </w:rPr>
        <w:t>:</w:t>
      </w:r>
      <w:r>
        <w:rPr>
          <w:rFonts w:ascii="Traditional Arabic" w:hAnsi="Traditional Arabic" w:cs="Traditional Arabic" w:hint="cs"/>
          <w:sz w:val="28"/>
          <w:szCs w:val="28"/>
          <w:rtl/>
        </w:rPr>
        <w:t xml:space="preserve"> </w:t>
      </w:r>
      <w:r w:rsidR="0055751F" w:rsidRPr="00632DEB">
        <w:rPr>
          <w:rFonts w:ascii="Traditional Arabic" w:hAnsi="Traditional Arabic" w:cs="Traditional Arabic" w:hint="cs"/>
          <w:color w:val="000000" w:themeColor="text1"/>
          <w:sz w:val="28"/>
          <w:szCs w:val="28"/>
          <w:rtl/>
          <w:lang w:bidi="ar-DZ"/>
        </w:rPr>
        <w:t>هناك</w:t>
      </w:r>
      <w:r w:rsidR="0055751F" w:rsidRPr="00632DEB">
        <w:rPr>
          <w:rFonts w:ascii="Traditional Arabic" w:hAnsi="Traditional Arabic" w:cs="Traditional Arabic"/>
          <w:color w:val="000000" w:themeColor="text1"/>
          <w:sz w:val="28"/>
          <w:szCs w:val="28"/>
          <w:rtl/>
          <w:lang w:bidi="ar-DZ"/>
        </w:rPr>
        <w:t xml:space="preserve"> </w:t>
      </w:r>
      <w:r w:rsidR="0055751F" w:rsidRPr="00632DEB">
        <w:rPr>
          <w:rFonts w:ascii="Traditional Arabic" w:hAnsi="Traditional Arabic" w:cs="Traditional Arabic" w:hint="cs"/>
          <w:color w:val="000000" w:themeColor="text1"/>
          <w:sz w:val="28"/>
          <w:szCs w:val="28"/>
          <w:rtl/>
          <w:lang w:bidi="ar-DZ"/>
        </w:rPr>
        <w:t>الكثير</w:t>
      </w:r>
      <w:r w:rsidR="0055751F" w:rsidRPr="00632DEB">
        <w:rPr>
          <w:rFonts w:ascii="Traditional Arabic" w:hAnsi="Traditional Arabic" w:cs="Traditional Arabic"/>
          <w:color w:val="000000" w:themeColor="text1"/>
          <w:sz w:val="28"/>
          <w:szCs w:val="28"/>
          <w:rtl/>
          <w:lang w:bidi="ar-DZ"/>
        </w:rPr>
        <w:t xml:space="preserve"> </w:t>
      </w:r>
      <w:r w:rsidR="0055751F" w:rsidRPr="00632DEB">
        <w:rPr>
          <w:rFonts w:ascii="Traditional Arabic" w:hAnsi="Traditional Arabic" w:cs="Traditional Arabic" w:hint="cs"/>
          <w:color w:val="000000" w:themeColor="text1"/>
          <w:sz w:val="28"/>
          <w:szCs w:val="28"/>
          <w:rtl/>
          <w:lang w:bidi="ar-DZ"/>
        </w:rPr>
        <w:t>من</w:t>
      </w:r>
      <w:r w:rsidR="0055751F" w:rsidRPr="00632DEB">
        <w:rPr>
          <w:rFonts w:ascii="Traditional Arabic" w:hAnsi="Traditional Arabic" w:cs="Traditional Arabic"/>
          <w:color w:val="000000" w:themeColor="text1"/>
          <w:sz w:val="28"/>
          <w:szCs w:val="28"/>
          <w:rtl/>
          <w:lang w:bidi="ar-DZ"/>
        </w:rPr>
        <w:t xml:space="preserve"> </w:t>
      </w:r>
      <w:r w:rsidR="0055751F" w:rsidRPr="00632DEB">
        <w:rPr>
          <w:rFonts w:ascii="Traditional Arabic" w:hAnsi="Traditional Arabic" w:cs="Traditional Arabic" w:hint="cs"/>
          <w:color w:val="000000" w:themeColor="text1"/>
          <w:sz w:val="28"/>
          <w:szCs w:val="28"/>
          <w:rtl/>
          <w:lang w:bidi="ar-DZ"/>
        </w:rPr>
        <w:t>الأهداف</w:t>
      </w:r>
      <w:r w:rsidR="0055751F" w:rsidRPr="00632DEB">
        <w:rPr>
          <w:rFonts w:ascii="Traditional Arabic" w:hAnsi="Traditional Arabic" w:cs="Traditional Arabic"/>
          <w:color w:val="000000" w:themeColor="text1"/>
          <w:sz w:val="28"/>
          <w:szCs w:val="28"/>
          <w:rtl/>
          <w:lang w:bidi="ar-DZ"/>
        </w:rPr>
        <w:t xml:space="preserve"> </w:t>
      </w:r>
      <w:r w:rsidR="0055751F" w:rsidRPr="00632DEB">
        <w:rPr>
          <w:rFonts w:ascii="Traditional Arabic" w:hAnsi="Traditional Arabic" w:cs="Traditional Arabic" w:hint="cs"/>
          <w:color w:val="000000" w:themeColor="text1"/>
          <w:sz w:val="28"/>
          <w:szCs w:val="28"/>
          <w:rtl/>
          <w:lang w:bidi="ar-DZ"/>
        </w:rPr>
        <w:t>للجامعات</w:t>
      </w:r>
      <w:r w:rsidR="0055751F" w:rsidRPr="00632DEB">
        <w:rPr>
          <w:rFonts w:ascii="Traditional Arabic" w:hAnsi="Traditional Arabic" w:cs="Traditional Arabic"/>
          <w:color w:val="000000" w:themeColor="text1"/>
          <w:sz w:val="28"/>
          <w:szCs w:val="28"/>
          <w:rtl/>
          <w:lang w:bidi="ar-DZ"/>
        </w:rPr>
        <w:t xml:space="preserve"> </w:t>
      </w:r>
      <w:r w:rsidR="0055751F" w:rsidRPr="00632DEB">
        <w:rPr>
          <w:rFonts w:ascii="Traditional Arabic" w:hAnsi="Traditional Arabic" w:cs="Traditional Arabic" w:hint="cs"/>
          <w:color w:val="000000" w:themeColor="text1"/>
          <w:sz w:val="28"/>
          <w:szCs w:val="28"/>
          <w:rtl/>
          <w:lang w:bidi="ar-DZ"/>
        </w:rPr>
        <w:t>الخضراء</w:t>
      </w:r>
      <w:r w:rsidR="0055751F" w:rsidRPr="00632DEB">
        <w:rPr>
          <w:rFonts w:ascii="Traditional Arabic" w:hAnsi="Traditional Arabic" w:cs="Traditional Arabic"/>
          <w:color w:val="000000" w:themeColor="text1"/>
          <w:sz w:val="28"/>
          <w:szCs w:val="28"/>
          <w:rtl/>
          <w:lang w:bidi="ar-DZ"/>
        </w:rPr>
        <w:t xml:space="preserve"> </w:t>
      </w:r>
      <w:r>
        <w:rPr>
          <w:rFonts w:ascii="Traditional Arabic" w:hAnsi="Traditional Arabic" w:cs="Traditional Arabic" w:hint="cs"/>
          <w:color w:val="000000" w:themeColor="text1"/>
          <w:sz w:val="28"/>
          <w:szCs w:val="28"/>
          <w:rtl/>
          <w:lang w:bidi="ar-DZ"/>
        </w:rPr>
        <w:t xml:space="preserve">نذكر منها </w:t>
      </w:r>
      <w:proofErr w:type="spellStart"/>
      <w:r>
        <w:rPr>
          <w:rFonts w:ascii="Traditional Arabic" w:hAnsi="Traditional Arabic" w:cs="Traditional Arabic" w:hint="cs"/>
          <w:color w:val="000000" w:themeColor="text1"/>
          <w:sz w:val="28"/>
          <w:szCs w:val="28"/>
          <w:rtl/>
          <w:lang w:bidi="ar-DZ"/>
        </w:rPr>
        <w:t>مايلي</w:t>
      </w:r>
      <w:proofErr w:type="spellEnd"/>
      <w:r>
        <w:rPr>
          <w:rFonts w:ascii="Traditional Arabic" w:hAnsi="Traditional Arabic" w:cs="Traditional Arabic" w:hint="cs"/>
          <w:color w:val="000000" w:themeColor="text1"/>
          <w:sz w:val="28"/>
          <w:szCs w:val="28"/>
          <w:rtl/>
          <w:lang w:bidi="ar-DZ"/>
        </w:rPr>
        <w:t>:</w:t>
      </w:r>
      <w:r w:rsidR="0055751F" w:rsidRPr="00632DEB">
        <w:rPr>
          <w:rFonts w:ascii="Traditional Arabic" w:hAnsi="Traditional Arabic" w:cs="Traditional Arabic"/>
          <w:color w:val="000000" w:themeColor="text1"/>
          <w:sz w:val="28"/>
          <w:szCs w:val="28"/>
          <w:vertAlign w:val="superscript"/>
          <w:rtl/>
          <w:lang w:bidi="ar-DZ"/>
        </w:rPr>
        <w:endnoteReference w:id="9"/>
      </w:r>
      <w:r w:rsidR="0055751F" w:rsidRPr="00632DEB">
        <w:rPr>
          <w:rFonts w:ascii="Traditional Arabic" w:hAnsi="Traditional Arabic" w:cs="Traditional Arabic"/>
          <w:color w:val="000000" w:themeColor="text1"/>
          <w:sz w:val="28"/>
          <w:szCs w:val="28"/>
          <w:vertAlign w:val="superscript"/>
          <w:rtl/>
          <w:lang w:bidi="ar-DZ"/>
        </w:rPr>
        <w:t xml:space="preserve"> </w:t>
      </w:r>
    </w:p>
    <w:p w14:paraId="57338088" w14:textId="3CD376DC"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الحفاظ</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على</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البيئة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والسعي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لحل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مشكلاتها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خلال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الحرم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والبنية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التحتية</w:t>
      </w:r>
      <w:r w:rsidR="00521056">
        <w:rPr>
          <w:rFonts w:ascii="Traditional Arabic" w:hAnsi="Traditional Arabic" w:cs="Traditional Arabic" w:hint="cs"/>
          <w:color w:val="000000" w:themeColor="text1"/>
          <w:sz w:val="28"/>
          <w:szCs w:val="28"/>
          <w:rtl/>
          <w:lang w:bidi="ar-DZ"/>
        </w:rPr>
        <w:t>؛</w:t>
      </w:r>
    </w:p>
    <w:p w14:paraId="6DD6D0BF" w14:textId="655B7F67"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المساهمة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نشر</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الوعي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البيئي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وثقافة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الاستدامة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داخل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وخارجها،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وتحقيق</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التنمية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المستدامة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كهدف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رئيسي</w:t>
      </w:r>
      <w:r w:rsidR="00521056">
        <w:rPr>
          <w:rFonts w:ascii="Traditional Arabic" w:hAnsi="Traditional Arabic" w:cs="Traditional Arabic" w:hint="cs"/>
          <w:color w:val="000000" w:themeColor="text1"/>
          <w:sz w:val="28"/>
          <w:szCs w:val="28"/>
          <w:rtl/>
          <w:lang w:bidi="ar-DZ"/>
        </w:rPr>
        <w:t>؛</w:t>
      </w:r>
    </w:p>
    <w:p w14:paraId="65132C71" w14:textId="0CDDAE59"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مواكبة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التغير</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وظائف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سوق</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العمل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خلال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ممارسات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خضراء</w:t>
      </w:r>
      <w:r w:rsidR="00521056">
        <w:rPr>
          <w:rFonts w:ascii="Traditional Arabic" w:hAnsi="Traditional Arabic" w:cs="Traditional Arabic" w:hint="cs"/>
          <w:color w:val="000000" w:themeColor="text1"/>
          <w:sz w:val="28"/>
          <w:szCs w:val="28"/>
          <w:rtl/>
          <w:lang w:bidi="ar-DZ"/>
        </w:rPr>
        <w:t>؛</w:t>
      </w:r>
    </w:p>
    <w:p w14:paraId="2B9CCB09" w14:textId="6489873C"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تحقيق</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ميزة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تنافسية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للتعليم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خلال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التحول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الأخضر</w:t>
      </w:r>
      <w:r w:rsidR="00521056">
        <w:rPr>
          <w:rFonts w:ascii="Traditional Arabic" w:hAnsi="Traditional Arabic" w:cs="Traditional Arabic" w:hint="cs"/>
          <w:color w:val="000000" w:themeColor="text1"/>
          <w:sz w:val="28"/>
          <w:szCs w:val="28"/>
          <w:rtl/>
          <w:lang w:bidi="ar-DZ"/>
        </w:rPr>
        <w:t>؛</w:t>
      </w:r>
    </w:p>
    <w:p w14:paraId="3925E5E5" w14:textId="67098AB5"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التقدم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مؤشرات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التنمية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الاجتماعية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والاقتصادية</w:t>
      </w:r>
      <w:r w:rsidR="00521056">
        <w:rPr>
          <w:rFonts w:ascii="Traditional Arabic" w:hAnsi="Traditional Arabic" w:cs="Traditional Arabic" w:hint="cs"/>
          <w:color w:val="000000" w:themeColor="text1"/>
          <w:sz w:val="28"/>
          <w:szCs w:val="28"/>
          <w:rtl/>
          <w:lang w:bidi="ar-DZ"/>
        </w:rPr>
        <w:t>؛</w:t>
      </w:r>
    </w:p>
    <w:p w14:paraId="7DF162EC" w14:textId="741B2661"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إدارة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أنشطة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بشكل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مستدام،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بما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ذلك</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العمليات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التشغيلية</w:t>
      </w:r>
      <w:r w:rsidRPr="00632DEB">
        <w:rPr>
          <w:rFonts w:ascii="Traditional Arabic" w:hAnsi="Traditional Arabic" w:cs="Traditional Arabic"/>
          <w:color w:val="000000" w:themeColor="text1"/>
          <w:sz w:val="28"/>
          <w:szCs w:val="28"/>
          <w:lang w:bidi="ar-DZ"/>
        </w:rPr>
        <w:t>.</w:t>
      </w:r>
      <w:r w:rsidR="00521056">
        <w:rPr>
          <w:rFonts w:ascii="Traditional Arabic" w:hAnsi="Traditional Arabic" w:cs="Traditional Arabic" w:hint="cs"/>
          <w:color w:val="000000" w:themeColor="text1"/>
          <w:sz w:val="28"/>
          <w:szCs w:val="28"/>
          <w:rtl/>
          <w:lang w:bidi="ar-DZ"/>
        </w:rPr>
        <w:t>؛</w:t>
      </w:r>
    </w:p>
    <w:p w14:paraId="306CE4AE" w14:textId="187FFFA0"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معالجة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المشكلات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البيئية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وإعادة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تدوير</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النفايات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والمياه</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داخل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الحرم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الجامعي</w:t>
      </w:r>
      <w:r w:rsidR="00521056">
        <w:rPr>
          <w:rFonts w:ascii="Traditional Arabic" w:hAnsi="Traditional Arabic" w:cs="Traditional Arabic" w:hint="cs"/>
          <w:color w:val="000000" w:themeColor="text1"/>
          <w:sz w:val="28"/>
          <w:szCs w:val="28"/>
          <w:rtl/>
          <w:lang w:bidi="ar-DZ"/>
        </w:rPr>
        <w:t>؛</w:t>
      </w:r>
    </w:p>
    <w:p w14:paraId="5C8DC53F" w14:textId="6895F6B5"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زيادة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الوعي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البيئي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للطلاب،</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الباحثين،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والمجتمع</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المحلي</w:t>
      </w:r>
      <w:r w:rsidR="00521056">
        <w:rPr>
          <w:rFonts w:ascii="Traditional Arabic" w:hAnsi="Traditional Arabic" w:cs="Traditional Arabic" w:hint="cs"/>
          <w:color w:val="000000" w:themeColor="text1"/>
          <w:sz w:val="28"/>
          <w:szCs w:val="28"/>
          <w:rtl/>
          <w:lang w:bidi="ar-DZ"/>
        </w:rPr>
        <w:t>؛</w:t>
      </w:r>
    </w:p>
    <w:p w14:paraId="45D4DA27" w14:textId="47CA0A88"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دمج</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قضايا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الاستدامة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المناهج</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الدراسية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والأنشطة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اللاصفية</w:t>
      </w:r>
      <w:r w:rsidR="00521056">
        <w:rPr>
          <w:rFonts w:ascii="Traditional Arabic" w:hAnsi="Traditional Arabic" w:cs="Traditional Arabic" w:hint="cs"/>
          <w:color w:val="000000" w:themeColor="text1"/>
          <w:sz w:val="28"/>
          <w:szCs w:val="28"/>
          <w:rtl/>
          <w:lang w:bidi="ar-DZ"/>
        </w:rPr>
        <w:t>؛</w:t>
      </w:r>
    </w:p>
    <w:p w14:paraId="11C1E2F6" w14:textId="64B76B7C"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الاعتماد</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على</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مصادر</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الطاقة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المتجددة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تشغيل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الجامعة</w:t>
      </w:r>
      <w:r w:rsidR="00521056">
        <w:rPr>
          <w:rFonts w:ascii="Traditional Arabic" w:hAnsi="Traditional Arabic" w:cs="Traditional Arabic" w:hint="cs"/>
          <w:color w:val="000000" w:themeColor="text1"/>
          <w:sz w:val="28"/>
          <w:szCs w:val="28"/>
          <w:rtl/>
          <w:lang w:bidi="ar-DZ"/>
        </w:rPr>
        <w:t>؛</w:t>
      </w:r>
    </w:p>
    <w:p w14:paraId="562CB435" w14:textId="74EF781D"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إنشاء</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مساحات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خضراء</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داخل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الحرم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والتخلص</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الآمن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المواد</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الكيميائية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السامة</w:t>
      </w:r>
      <w:r w:rsidR="00521056">
        <w:rPr>
          <w:rFonts w:ascii="Traditional Arabic" w:hAnsi="Traditional Arabic" w:cs="Traditional Arabic" w:hint="cs"/>
          <w:color w:val="000000" w:themeColor="text1"/>
          <w:sz w:val="28"/>
          <w:szCs w:val="28"/>
          <w:rtl/>
          <w:lang w:bidi="ar-DZ"/>
        </w:rPr>
        <w:t>؛</w:t>
      </w:r>
    </w:p>
    <w:p w14:paraId="0C0A41FA" w14:textId="265FDD34"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بناء</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نظام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ديناميكي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مستدام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يشمل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الإدارة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والتعليم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والبحث</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العلمي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وخدمة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المجتمع</w:t>
      </w:r>
      <w:r w:rsidR="00521056">
        <w:rPr>
          <w:rFonts w:ascii="Traditional Arabic" w:hAnsi="Traditional Arabic" w:cs="Traditional Arabic" w:hint="cs"/>
          <w:color w:val="000000" w:themeColor="text1"/>
          <w:sz w:val="28"/>
          <w:szCs w:val="28"/>
          <w:rtl/>
          <w:lang w:bidi="ar-DZ"/>
        </w:rPr>
        <w:t>؛</w:t>
      </w:r>
    </w:p>
    <w:p w14:paraId="0091DCCE" w14:textId="4968B365"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تصميم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حرم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جامعي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مستدام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يتوافق</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مع</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أهداف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التنمية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المستدامة</w:t>
      </w:r>
      <w:r w:rsidR="00521056">
        <w:rPr>
          <w:rFonts w:ascii="Traditional Arabic" w:hAnsi="Traditional Arabic" w:cs="Traditional Arabic" w:hint="cs"/>
          <w:color w:val="000000" w:themeColor="text1"/>
          <w:sz w:val="28"/>
          <w:szCs w:val="28"/>
          <w:rtl/>
          <w:lang w:bidi="ar-DZ"/>
        </w:rPr>
        <w:t>؛</w:t>
      </w:r>
    </w:p>
    <w:p w14:paraId="76D07B29" w14:textId="1765B1B6"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الإدارة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المتكاملة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للنفايات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الصلبة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وإعادة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تدويرها،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وتحقيق</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التنوع</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الحيوي</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خلال</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شراء</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الطعمة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العضوية</w:t>
      </w:r>
      <w:r w:rsidR="00521056">
        <w:rPr>
          <w:rFonts w:ascii="Traditional Arabic" w:hAnsi="Traditional Arabic" w:cs="Traditional Arabic" w:hint="cs"/>
          <w:color w:val="000000" w:themeColor="text1"/>
          <w:sz w:val="28"/>
          <w:szCs w:val="28"/>
          <w:rtl/>
          <w:lang w:bidi="ar-DZ"/>
        </w:rPr>
        <w:t>؛</w:t>
      </w:r>
    </w:p>
    <w:p w14:paraId="3711DA2B" w14:textId="77777777" w:rsidR="0055751F" w:rsidRPr="00632DEB" w:rsidRDefault="0055751F" w:rsidP="00AB7CC1">
      <w:pPr>
        <w:tabs>
          <w:tab w:val="right" w:pos="3400"/>
        </w:tabs>
        <w:autoSpaceDE w:val="0"/>
        <w:autoSpaceDN w:val="0"/>
        <w:bidi/>
        <w:adjustRightInd w:val="0"/>
        <w:spacing w:after="0" w:line="276" w:lineRule="auto"/>
        <w:rPr>
          <w:rFonts w:ascii="Traditional Arabic" w:hAnsi="Traditional Arabic" w:cs="Traditional Arabic"/>
          <w:color w:val="000000" w:themeColor="text1"/>
          <w:sz w:val="28"/>
          <w:szCs w:val="28"/>
          <w:lang w:bidi="ar-DZ"/>
        </w:rPr>
      </w:pPr>
      <w:r w:rsidRPr="00632DEB">
        <w:rPr>
          <w:rFonts w:ascii="Traditional Arabic" w:hAnsi="Traditional Arabic" w:cs="Traditional Arabic"/>
          <w:color w:val="000000" w:themeColor="text1"/>
          <w:sz w:val="28"/>
          <w:szCs w:val="28"/>
          <w:lang w:bidi="ar-DZ"/>
        </w:rPr>
        <w:t xml:space="preserve">- </w:t>
      </w:r>
      <w:r w:rsidRPr="00632DEB">
        <w:rPr>
          <w:rFonts w:ascii="Traditional Arabic" w:hAnsi="Traditional Arabic" w:cs="Traditional Arabic" w:hint="cs"/>
          <w:color w:val="000000" w:themeColor="text1"/>
          <w:sz w:val="28"/>
          <w:szCs w:val="28"/>
          <w:rtl/>
          <w:lang w:bidi="ar-DZ"/>
        </w:rPr>
        <w:t>تعزيز</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الصورة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الخضراء</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للجامعة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البيئة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الخارجية</w:t>
      </w:r>
      <w:r w:rsidRPr="00632DEB">
        <w:rPr>
          <w:rFonts w:ascii="Traditional Arabic" w:hAnsi="Traditional Arabic" w:cs="Traditional Arabic"/>
          <w:color w:val="000000" w:themeColor="text1"/>
          <w:sz w:val="28"/>
          <w:szCs w:val="28"/>
          <w:lang w:bidi="ar-DZ"/>
        </w:rPr>
        <w:t>.</w:t>
      </w:r>
    </w:p>
    <w:p w14:paraId="3C14D366" w14:textId="3C29F76F" w:rsidR="0055751F" w:rsidRPr="00632DEB" w:rsidRDefault="0055751F" w:rsidP="00AB7CC1">
      <w:pPr>
        <w:tabs>
          <w:tab w:val="right" w:pos="3400"/>
        </w:tabs>
        <w:autoSpaceDE w:val="0"/>
        <w:autoSpaceDN w:val="0"/>
        <w:bidi/>
        <w:adjustRightInd w:val="0"/>
        <w:spacing w:after="0" w:line="276" w:lineRule="auto"/>
        <w:ind w:firstLine="565"/>
        <w:jc w:val="both"/>
        <w:rPr>
          <w:rFonts w:ascii="Traditional Arabic" w:hAnsi="Traditional Arabic" w:cs="Traditional Arabic"/>
          <w:color w:val="000000" w:themeColor="text1"/>
          <w:sz w:val="28"/>
          <w:szCs w:val="28"/>
          <w:rtl/>
          <w:lang w:bidi="ar-DZ"/>
        </w:rPr>
      </w:pPr>
      <w:r w:rsidRPr="00632DEB">
        <w:rPr>
          <w:rFonts w:ascii="Traditional Arabic" w:hAnsi="Traditional Arabic" w:cs="Traditional Arabic" w:hint="cs"/>
          <w:color w:val="000000" w:themeColor="text1"/>
          <w:sz w:val="28"/>
          <w:szCs w:val="28"/>
          <w:rtl/>
          <w:lang w:bidi="ar-DZ"/>
        </w:rPr>
        <w:t>وعليه</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فإن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أهداف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الخضراء</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تعكس</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التزامها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بالتنمية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المستدامة،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وتعزيز</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الاستدامة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البيئية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والاجتماعية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والاقتصادية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إن</w:t>
      </w:r>
      <w:r w:rsidR="00632DEB">
        <w:rPr>
          <w:rFonts w:ascii="Traditional Arabic" w:hAnsi="Traditional Arabic" w:cs="Traditional Arabic" w:hint="cs"/>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تطبيق</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هذه</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الأهداف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يحتاج</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إلى</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استراتيجيات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متكاملة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تجمع</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بين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التخطيط</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والتطوير</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والمشاركة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المجتمعية،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مما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يعزز</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دور</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الجامعات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كمنارات</w:t>
      </w:r>
      <w:r w:rsidR="00632DEB">
        <w:rPr>
          <w:rFonts w:ascii="Traditional Arabic" w:hAnsi="Traditional Arabic" w:cs="Traditional Arabic" w:hint="cs"/>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خضراء</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عالمية،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كما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يظهر</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أن</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جامعة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الطائف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تمتلك</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مؤهلات</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فريدة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لتحقيق</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هذه</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الأهداف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نظرا</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للظروف</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البيئية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المثلى</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والاهتمام</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المستمر</w:t>
      </w:r>
      <w:r w:rsidR="00632DEB">
        <w:rPr>
          <w:rFonts w:ascii="Traditional Arabic" w:hAnsi="Traditional Arabic" w:cs="Traditional Arabic" w:hint="cs"/>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بالتنمية</w:t>
      </w:r>
      <w:r w:rsidRPr="00632DEB">
        <w:rPr>
          <w:rFonts w:ascii="Traditional Arabic" w:hAnsi="Traditional Arabic" w:cs="Traditional Arabic"/>
          <w:color w:val="000000" w:themeColor="text1"/>
          <w:sz w:val="28"/>
          <w:szCs w:val="28"/>
          <w:rtl/>
          <w:lang w:bidi="ar-DZ"/>
        </w:rPr>
        <w:t xml:space="preserve"> </w:t>
      </w:r>
      <w:r w:rsidRPr="00632DEB">
        <w:rPr>
          <w:rFonts w:ascii="Traditional Arabic" w:hAnsi="Traditional Arabic" w:cs="Traditional Arabic" w:hint="cs"/>
          <w:color w:val="000000" w:themeColor="text1"/>
          <w:sz w:val="28"/>
          <w:szCs w:val="28"/>
          <w:rtl/>
          <w:lang w:bidi="ar-DZ"/>
        </w:rPr>
        <w:t>المستدامة</w:t>
      </w:r>
      <w:r>
        <w:rPr>
          <w:rFonts w:ascii="SakkalMajalla" w:cs="SakkalMajalla"/>
          <w:sz w:val="24"/>
          <w:szCs w:val="24"/>
        </w:rPr>
        <w:t>.</w:t>
      </w:r>
    </w:p>
    <w:p w14:paraId="1AC51122" w14:textId="5D36011D" w:rsidR="0055751F" w:rsidRPr="00A71881" w:rsidRDefault="00A71881" w:rsidP="00AB7CC1">
      <w:pPr>
        <w:bidi/>
        <w:spacing w:after="0" w:line="276" w:lineRule="auto"/>
        <w:ind w:firstLine="281"/>
        <w:jc w:val="both"/>
        <w:rPr>
          <w:rFonts w:ascii="Traditional Arabic" w:hAnsi="Traditional Arabic" w:cs="Traditional Arabic"/>
          <w:b/>
          <w:bCs/>
          <w:sz w:val="28"/>
          <w:szCs w:val="28"/>
          <w:rtl/>
          <w:lang w:bidi="ar-DZ"/>
        </w:rPr>
      </w:pPr>
      <w:bookmarkStart w:id="11" w:name="_Hlk207137210"/>
      <w:r>
        <w:rPr>
          <w:rFonts w:asciiTheme="majorBidi" w:hAnsiTheme="majorBidi" w:cstheme="majorBidi" w:hint="cs"/>
          <w:sz w:val="24"/>
          <w:szCs w:val="24"/>
          <w:rtl/>
        </w:rPr>
        <w:t>6</w:t>
      </w:r>
      <w:r w:rsidRPr="00F338C8">
        <w:rPr>
          <w:rFonts w:asciiTheme="majorBidi" w:hAnsiTheme="majorBidi" w:cstheme="majorBidi"/>
          <w:sz w:val="24"/>
          <w:szCs w:val="24"/>
          <w:rtl/>
        </w:rPr>
        <w:t>.1</w:t>
      </w:r>
      <w:r w:rsidRPr="003B76C9">
        <w:rPr>
          <w:rFonts w:ascii="Traditional Arabic" w:hAnsi="Traditional Arabic" w:cs="Traditional Arabic"/>
          <w:b/>
          <w:bCs/>
          <w:sz w:val="28"/>
          <w:szCs w:val="28"/>
          <w:rtl/>
        </w:rPr>
        <w:t xml:space="preserve"> </w:t>
      </w:r>
      <w:r w:rsidR="004B036D" w:rsidRPr="00A71881">
        <w:rPr>
          <w:rFonts w:ascii="Traditional Arabic" w:hAnsi="Traditional Arabic" w:cs="Traditional Arabic"/>
          <w:b/>
          <w:bCs/>
          <w:sz w:val="28"/>
          <w:szCs w:val="28"/>
          <w:rtl/>
          <w:lang w:bidi="ar-DZ"/>
        </w:rPr>
        <w:t>متطلبات الجامعات الخضراء:</w:t>
      </w:r>
    </w:p>
    <w:bookmarkEnd w:id="11"/>
    <w:p w14:paraId="4E901321" w14:textId="0E19A6D3" w:rsidR="004B036D" w:rsidRPr="00A71881" w:rsidRDefault="004B036D" w:rsidP="00AB7CC1">
      <w:pPr>
        <w:bidi/>
        <w:spacing w:after="0" w:line="276" w:lineRule="auto"/>
        <w:ind w:firstLine="565"/>
        <w:jc w:val="both"/>
        <w:rPr>
          <w:rFonts w:ascii="Traditional Arabic" w:hAnsi="Traditional Arabic" w:cs="Traditional Arabic"/>
          <w:sz w:val="28"/>
          <w:szCs w:val="28"/>
          <w:rtl/>
          <w:lang w:bidi="ar-DZ"/>
        </w:rPr>
      </w:pPr>
      <w:r w:rsidRPr="00A71881">
        <w:rPr>
          <w:rFonts w:ascii="Traditional Arabic" w:hAnsi="Traditional Arabic" w:cs="Traditional Arabic"/>
          <w:sz w:val="28"/>
          <w:szCs w:val="28"/>
          <w:rtl/>
          <w:lang w:bidi="ar-DZ"/>
        </w:rPr>
        <w:t>يعتمد الحد من استهلاك الطاقة في المباني على عادة المستخدمين/ ولهذا السبب يجب على الجامعات زيادة الوعي البيئي داخل مجتمعات الحرم الجامعي أو حتى اشراك الموظفين في صنع القرار وأنه من أجل ضمان حرم جامعي أكثر استدامة/ يجب على الجامعات:</w:t>
      </w:r>
      <w:r w:rsidR="00E80ACE" w:rsidRPr="00A71881">
        <w:rPr>
          <w:rStyle w:val="Appeldenotedefin"/>
          <w:rFonts w:ascii="Traditional Arabic" w:hAnsi="Traditional Arabic" w:cs="Traditional Arabic"/>
          <w:sz w:val="28"/>
          <w:szCs w:val="28"/>
          <w:rtl/>
          <w:lang w:bidi="ar-DZ"/>
        </w:rPr>
        <w:endnoteReference w:id="10"/>
      </w:r>
    </w:p>
    <w:p w14:paraId="6C5F214F" w14:textId="40B1A81E" w:rsidR="004B036D" w:rsidRPr="00A71881" w:rsidRDefault="004B036D" w:rsidP="00AB7CC1">
      <w:pPr>
        <w:bidi/>
        <w:spacing w:after="0" w:line="276" w:lineRule="auto"/>
        <w:jc w:val="both"/>
        <w:rPr>
          <w:rFonts w:ascii="Traditional Arabic" w:hAnsi="Traditional Arabic" w:cs="Traditional Arabic"/>
          <w:sz w:val="28"/>
          <w:szCs w:val="28"/>
          <w:rtl/>
          <w:lang w:bidi="ar-DZ"/>
        </w:rPr>
      </w:pPr>
      <w:r w:rsidRPr="00A71881">
        <w:rPr>
          <w:rFonts w:ascii="Traditional Arabic" w:hAnsi="Traditional Arabic" w:cs="Traditional Arabic"/>
          <w:sz w:val="28"/>
          <w:szCs w:val="28"/>
          <w:rtl/>
          <w:lang w:bidi="ar-DZ"/>
        </w:rPr>
        <w:t>-تطبيق نظام الإدارة البيئية بالجامعة، لتحفيز المشاركة وتعزيز الاستدامة في أنشطة التدريس والبحث؛</w:t>
      </w:r>
    </w:p>
    <w:p w14:paraId="7A8B5FAF" w14:textId="28A73FF9" w:rsidR="004B036D" w:rsidRPr="00A71881" w:rsidRDefault="004B036D" w:rsidP="00AB7CC1">
      <w:pPr>
        <w:bidi/>
        <w:spacing w:after="0" w:line="276" w:lineRule="auto"/>
        <w:jc w:val="both"/>
        <w:rPr>
          <w:rFonts w:ascii="Traditional Arabic" w:hAnsi="Traditional Arabic" w:cs="Traditional Arabic"/>
          <w:sz w:val="28"/>
          <w:szCs w:val="28"/>
          <w:rtl/>
          <w:lang w:bidi="ar-DZ"/>
        </w:rPr>
      </w:pPr>
      <w:r w:rsidRPr="00A71881">
        <w:rPr>
          <w:rFonts w:ascii="Traditional Arabic" w:hAnsi="Traditional Arabic" w:cs="Traditional Arabic"/>
          <w:sz w:val="28"/>
          <w:szCs w:val="28"/>
          <w:rtl/>
          <w:lang w:bidi="ar-DZ"/>
        </w:rPr>
        <w:t>- ومن أجل التعامل مع نقص المشاركة، يعتين على الجامعة نقل أهمية الاستدامة بشكل أفضل؛</w:t>
      </w:r>
    </w:p>
    <w:p w14:paraId="334E03B5" w14:textId="35061B3E" w:rsidR="004B036D" w:rsidRPr="00A71881" w:rsidRDefault="004B036D" w:rsidP="00AB7CC1">
      <w:pPr>
        <w:bidi/>
        <w:spacing w:after="0" w:line="276" w:lineRule="auto"/>
        <w:jc w:val="both"/>
        <w:rPr>
          <w:rFonts w:ascii="Traditional Arabic" w:hAnsi="Traditional Arabic" w:cs="Traditional Arabic"/>
          <w:sz w:val="28"/>
          <w:szCs w:val="28"/>
          <w:rtl/>
          <w:lang w:bidi="ar-DZ"/>
        </w:rPr>
      </w:pPr>
      <w:r w:rsidRPr="00A71881">
        <w:rPr>
          <w:rFonts w:ascii="Traditional Arabic" w:hAnsi="Traditional Arabic" w:cs="Traditional Arabic"/>
          <w:sz w:val="28"/>
          <w:szCs w:val="28"/>
          <w:rtl/>
          <w:lang w:bidi="ar-DZ"/>
        </w:rPr>
        <w:t xml:space="preserve">- </w:t>
      </w:r>
      <w:r w:rsidR="00E80ACE" w:rsidRPr="00A71881">
        <w:rPr>
          <w:rFonts w:ascii="Traditional Arabic" w:hAnsi="Traditional Arabic" w:cs="Traditional Arabic"/>
          <w:sz w:val="28"/>
          <w:szCs w:val="28"/>
          <w:rtl/>
          <w:lang w:bidi="ar-DZ"/>
        </w:rPr>
        <w:t>يمكن تقليل حواجز القلق المالي من خلال إنشاء بعض الصناديق يعرض على الحرم الجامعي إنشاء مختبر لاختبار وتنفيذ استراتيجيات جديدة تؤدي إلى تخفيضات في تكاليف البنية التحتية وتقليل الأثار السلبية على المناطق المحيطة؛</w:t>
      </w:r>
    </w:p>
    <w:p w14:paraId="464FEE0B" w14:textId="1A3327E9" w:rsidR="00E80ACE" w:rsidRDefault="00E80ACE" w:rsidP="00AB7CC1">
      <w:pPr>
        <w:bidi/>
        <w:spacing w:after="0" w:line="276" w:lineRule="auto"/>
        <w:jc w:val="both"/>
        <w:rPr>
          <w:rFonts w:ascii="Traditional Arabic" w:hAnsi="Traditional Arabic" w:cs="Traditional Arabic"/>
          <w:sz w:val="28"/>
          <w:szCs w:val="28"/>
          <w:lang w:bidi="ar-DZ"/>
        </w:rPr>
      </w:pPr>
      <w:r w:rsidRPr="00A71881">
        <w:rPr>
          <w:rFonts w:ascii="Traditional Arabic" w:hAnsi="Traditional Arabic" w:cs="Traditional Arabic"/>
          <w:sz w:val="28"/>
          <w:szCs w:val="28"/>
          <w:rtl/>
          <w:lang w:bidi="ar-DZ"/>
        </w:rPr>
        <w:t>- تحتاج الجامعة أيضا إلى تطوير مجموعة من المؤشرات لقياس التقدم المحرز في عمليات تخضير الحرم الجامعي</w:t>
      </w:r>
      <w:r w:rsidR="00A71881" w:rsidRPr="00A71881">
        <w:rPr>
          <w:rFonts w:ascii="Traditional Arabic" w:hAnsi="Traditional Arabic" w:cs="Traditional Arabic"/>
          <w:sz w:val="28"/>
          <w:szCs w:val="28"/>
          <w:rtl/>
          <w:lang w:bidi="ar-DZ"/>
        </w:rPr>
        <w:t>.</w:t>
      </w:r>
    </w:p>
    <w:p w14:paraId="5F9E232E" w14:textId="62544DCB" w:rsidR="00440DDE" w:rsidRPr="00440DDE" w:rsidRDefault="00440DDE" w:rsidP="00AB7CC1">
      <w:pPr>
        <w:autoSpaceDE w:val="0"/>
        <w:autoSpaceDN w:val="0"/>
        <w:bidi/>
        <w:adjustRightInd w:val="0"/>
        <w:spacing w:after="0" w:line="276" w:lineRule="auto"/>
        <w:ind w:firstLine="565"/>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كما يمكن اضافه المتطلبات </w:t>
      </w:r>
      <w:r w:rsidR="00A02C0E">
        <w:rPr>
          <w:rFonts w:ascii="Traditional Arabic" w:hAnsi="Traditional Arabic" w:cs="Traditional Arabic" w:hint="cs"/>
          <w:sz w:val="28"/>
          <w:szCs w:val="28"/>
          <w:rtl/>
          <w:lang w:bidi="ar-DZ"/>
        </w:rPr>
        <w:t>التالية</w:t>
      </w:r>
      <w:r>
        <w:rPr>
          <w:rFonts w:ascii="Traditional Arabic" w:hAnsi="Traditional Arabic" w:cs="Traditional Arabic" w:hint="cs"/>
          <w:sz w:val="28"/>
          <w:szCs w:val="28"/>
          <w:rtl/>
          <w:lang w:bidi="ar-DZ"/>
        </w:rPr>
        <w:t>:</w:t>
      </w:r>
      <w:r>
        <w:rPr>
          <w:rStyle w:val="Appeldenotedefin"/>
          <w:rFonts w:ascii="Traditional Arabic" w:hAnsi="Traditional Arabic" w:cs="Traditional Arabic"/>
          <w:sz w:val="28"/>
          <w:szCs w:val="28"/>
          <w:rtl/>
          <w:lang w:bidi="ar-DZ"/>
        </w:rPr>
        <w:endnoteReference w:id="11"/>
      </w:r>
    </w:p>
    <w:p w14:paraId="0D40B6FF" w14:textId="72FB5820" w:rsidR="00440DDE" w:rsidRPr="00440DDE" w:rsidRDefault="00FF6D6A" w:rsidP="00AB7CC1">
      <w:pPr>
        <w:autoSpaceDE w:val="0"/>
        <w:autoSpaceDN w:val="0"/>
        <w:bidi/>
        <w:adjustRightInd w:val="0"/>
        <w:spacing w:after="0" w:line="276" w:lineRule="auto"/>
        <w:jc w:val="both"/>
        <w:rPr>
          <w:rFonts w:ascii="Traditional Arabic" w:hAnsi="Traditional Arabic" w:cs="Traditional Arabic"/>
          <w:sz w:val="28"/>
          <w:szCs w:val="28"/>
        </w:rPr>
      </w:pPr>
      <w:r>
        <w:rPr>
          <w:rFonts w:ascii="Traditional Arabic" w:hAnsi="Traditional Arabic" w:cs="Traditional Arabic" w:hint="cs"/>
          <w:sz w:val="28"/>
          <w:szCs w:val="28"/>
          <w:rtl/>
        </w:rPr>
        <w:t>-</w:t>
      </w:r>
      <w:r w:rsidR="00440DDE" w:rsidRPr="00440DDE">
        <w:rPr>
          <w:rFonts w:ascii="Traditional Arabic" w:hAnsi="Traditional Arabic" w:cs="Traditional Arabic"/>
          <w:sz w:val="28"/>
          <w:szCs w:val="28"/>
          <w:rtl/>
        </w:rPr>
        <w:t xml:space="preserve"> </w:t>
      </w:r>
      <w:r w:rsidR="00440DDE" w:rsidRPr="00440DDE">
        <w:rPr>
          <w:rFonts w:ascii="Traditional Arabic" w:hAnsi="Traditional Arabic" w:cs="Traditional Arabic"/>
          <w:b/>
          <w:bCs/>
          <w:sz w:val="28"/>
          <w:szCs w:val="28"/>
          <w:rtl/>
        </w:rPr>
        <w:t>الإدارة والتخطيط</w:t>
      </w:r>
      <w:r w:rsidR="00440DDE" w:rsidRPr="00440DDE">
        <w:rPr>
          <w:rFonts w:ascii="Traditional Arabic" w:hAnsi="Traditional Arabic" w:cs="Traditional Arabic"/>
          <w:sz w:val="28"/>
          <w:szCs w:val="28"/>
          <w:rtl/>
        </w:rPr>
        <w:t>: تخطط الجامعات الخضراء من خلال استراتيجياتها لبناء حرم جامعي أخضر يسعى لتحقيق معايير الاستدامة</w:t>
      </w:r>
      <w:r w:rsidR="00440DDE">
        <w:rPr>
          <w:rFonts w:ascii="Traditional Arabic" w:hAnsi="Traditional Arabic" w:cs="Traditional Arabic"/>
          <w:sz w:val="28"/>
          <w:szCs w:val="28"/>
        </w:rPr>
        <w:t xml:space="preserve"> </w:t>
      </w:r>
      <w:r w:rsidR="00440DDE" w:rsidRPr="00440DDE">
        <w:rPr>
          <w:rFonts w:ascii="Traditional Arabic" w:hAnsi="Traditional Arabic" w:cs="Traditional Arabic"/>
          <w:sz w:val="28"/>
          <w:szCs w:val="28"/>
          <w:rtl/>
        </w:rPr>
        <w:t>والاستثمار المستدام، يتولى إدارة النظام الجامعي داخليا وخارجيا، من خلال ممارسة عمليات الإدارة من تنظيم وإشراف ومتابعة</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واتخاذ القرارات البيئية المختلفة، في ضوء ما تحدده الاستراتيجية من قواعد ولوائح بيئية لتلبية أهداف التنمية المستدامة، كما</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تقوم الجامعة الخضراء بالتنظيم الجيد للتحول لجامعة خضراء واستخدام الحوكمة التشاركية بين الجامعة وممثلين من المجتمع</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الخارجي لتحقيق معايير الاستدامة والاستثمار المستدام، من خلال التنظيم الجيد للتحول لجامعة خضراء واستخدام الحوكمة</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التشاركية بين الجامعة وممثلين من المجتمع الخارجي لتحقيق معايير الاستدامة والاستثمار المستدام</w:t>
      </w:r>
      <w:r>
        <w:rPr>
          <w:rFonts w:ascii="Traditional Arabic" w:hAnsi="Traditional Arabic" w:cs="Traditional Arabic" w:hint="cs"/>
          <w:sz w:val="28"/>
          <w:szCs w:val="28"/>
          <w:rtl/>
        </w:rPr>
        <w:t>؛</w:t>
      </w:r>
    </w:p>
    <w:p w14:paraId="3C06A382" w14:textId="5F3F2CB1" w:rsidR="00440DDE" w:rsidRPr="00440DDE" w:rsidRDefault="00FF6D6A" w:rsidP="00AB7CC1">
      <w:pPr>
        <w:autoSpaceDE w:val="0"/>
        <w:autoSpaceDN w:val="0"/>
        <w:bidi/>
        <w:adjustRightInd w:val="0"/>
        <w:spacing w:after="0" w:line="276" w:lineRule="auto"/>
        <w:jc w:val="both"/>
        <w:rPr>
          <w:rFonts w:ascii="Traditional Arabic" w:hAnsi="Traditional Arabic" w:cs="Traditional Arabic"/>
          <w:sz w:val="28"/>
          <w:szCs w:val="28"/>
        </w:rPr>
      </w:pPr>
      <w:r>
        <w:rPr>
          <w:rFonts w:ascii="Traditional Arabic" w:hAnsi="Traditional Arabic" w:cs="Traditional Arabic" w:hint="cs"/>
          <w:sz w:val="28"/>
          <w:szCs w:val="28"/>
          <w:rtl/>
        </w:rPr>
        <w:t>-</w:t>
      </w:r>
      <w:r w:rsidR="00440DDE" w:rsidRPr="00440DDE">
        <w:rPr>
          <w:rFonts w:ascii="Traditional Arabic" w:hAnsi="Traditional Arabic" w:cs="Traditional Arabic"/>
          <w:sz w:val="28"/>
          <w:szCs w:val="28"/>
          <w:rtl/>
        </w:rPr>
        <w:t xml:space="preserve"> </w:t>
      </w:r>
      <w:r w:rsidR="00440DDE" w:rsidRPr="00440DDE">
        <w:rPr>
          <w:rFonts w:ascii="Traditional Arabic" w:hAnsi="Traditional Arabic" w:cs="Traditional Arabic"/>
          <w:b/>
          <w:bCs/>
          <w:sz w:val="28"/>
          <w:szCs w:val="28"/>
          <w:rtl/>
        </w:rPr>
        <w:t>المشاركة المجتمعية</w:t>
      </w:r>
      <w:r w:rsidR="00440DDE" w:rsidRPr="00440DDE">
        <w:rPr>
          <w:rFonts w:ascii="Traditional Arabic" w:hAnsi="Traditional Arabic" w:cs="Traditional Arabic"/>
          <w:sz w:val="28"/>
          <w:szCs w:val="28"/>
          <w:rtl/>
        </w:rPr>
        <w:t>: يتطلب تحول الجامعة لجامعة خضراء المشاركة في عمليات التوعية والتثقيف المجتمعي بقضايا البيئة من</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خلال منشورات التوعية، وبرامج تثقيف العاملين والطلاب للمشاركة في عمليات التحول الأخضر للجامعة. وكذا عقد المسابقات</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البحثية حول تطوير الطاقة ونشر الممارسات البيئية السليمة في المجتمع، وعمل لوحات إرشادية داخل الحرم الجامعي وخارجه حول</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استخدام مصادر البيئة من المياه والكهرباء وطرق ترشيد الاستهلاك لها</w:t>
      </w:r>
      <w:r>
        <w:rPr>
          <w:rFonts w:ascii="Traditional Arabic" w:hAnsi="Traditional Arabic" w:cs="Traditional Arabic" w:hint="cs"/>
          <w:sz w:val="28"/>
          <w:szCs w:val="28"/>
          <w:rtl/>
        </w:rPr>
        <w:t>؛</w:t>
      </w:r>
    </w:p>
    <w:p w14:paraId="6ECAD342" w14:textId="6663CF63" w:rsidR="00440DDE" w:rsidRPr="00440DDE" w:rsidRDefault="00FF6D6A" w:rsidP="00AB7CC1">
      <w:pPr>
        <w:autoSpaceDE w:val="0"/>
        <w:autoSpaceDN w:val="0"/>
        <w:bidi/>
        <w:adjustRightInd w:val="0"/>
        <w:spacing w:after="0" w:line="276" w:lineRule="auto"/>
        <w:jc w:val="both"/>
        <w:rPr>
          <w:rFonts w:ascii="Traditional Arabic" w:hAnsi="Traditional Arabic" w:cs="Traditional Arabic"/>
          <w:sz w:val="28"/>
          <w:szCs w:val="28"/>
        </w:rPr>
      </w:pPr>
      <w:r>
        <w:rPr>
          <w:rFonts w:ascii="Traditional Arabic" w:hAnsi="Traditional Arabic" w:cs="Traditional Arabic" w:hint="cs"/>
          <w:sz w:val="28"/>
          <w:szCs w:val="28"/>
          <w:rtl/>
        </w:rPr>
        <w:t>-</w:t>
      </w:r>
      <w:r w:rsidR="00440DDE" w:rsidRPr="00440DDE">
        <w:rPr>
          <w:rFonts w:ascii="Traditional Arabic" w:hAnsi="Traditional Arabic" w:cs="Traditional Arabic"/>
          <w:sz w:val="28"/>
          <w:szCs w:val="28"/>
          <w:rtl/>
        </w:rPr>
        <w:t xml:space="preserve"> </w:t>
      </w:r>
      <w:r w:rsidR="00440DDE" w:rsidRPr="00440DDE">
        <w:rPr>
          <w:rFonts w:ascii="Traditional Arabic" w:hAnsi="Traditional Arabic" w:cs="Traditional Arabic"/>
          <w:b/>
          <w:bCs/>
          <w:sz w:val="28"/>
          <w:szCs w:val="28"/>
          <w:rtl/>
        </w:rPr>
        <w:t>البنية التحتية</w:t>
      </w:r>
      <w:r w:rsidR="00440DDE" w:rsidRPr="00440DDE">
        <w:rPr>
          <w:rFonts w:ascii="Traditional Arabic" w:hAnsi="Traditional Arabic" w:cs="Traditional Arabic"/>
          <w:sz w:val="28"/>
          <w:szCs w:val="28"/>
          <w:rtl/>
        </w:rPr>
        <w:t>: يستلزم التحول للجامعات الخضراء الإعداد الجيد للبنية التحتية ووضع خطط بيئية لاستخدام وتوفير مصادر</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الطاقة المختلفة بالحرم الجامعي، مثل: عمليات الاستزراع، وتوفير بيئة خضراء باستخدام الأجهزة الموفرة للطاقة، بناء المباني الذكية</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المطورة للطاقة المتجددة، وعمليات تدوير المخلفات وتوفير استخدام المياه وغيرها من عمليات التنمية البيئية</w:t>
      </w:r>
      <w:r>
        <w:rPr>
          <w:rFonts w:ascii="Traditional Arabic" w:hAnsi="Traditional Arabic" w:cs="Traditional Arabic" w:hint="cs"/>
          <w:sz w:val="28"/>
          <w:szCs w:val="28"/>
          <w:rtl/>
        </w:rPr>
        <w:t>؛</w:t>
      </w:r>
    </w:p>
    <w:p w14:paraId="19A16999" w14:textId="4653283C" w:rsidR="00440DDE" w:rsidRPr="00440DDE" w:rsidRDefault="00FF6D6A" w:rsidP="00AB7CC1">
      <w:pPr>
        <w:autoSpaceDE w:val="0"/>
        <w:autoSpaceDN w:val="0"/>
        <w:bidi/>
        <w:adjustRightInd w:val="0"/>
        <w:spacing w:after="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w:t>
      </w:r>
      <w:r w:rsidR="00440DDE" w:rsidRPr="00440DDE">
        <w:rPr>
          <w:rFonts w:ascii="Traditional Arabic" w:hAnsi="Traditional Arabic" w:cs="Traditional Arabic"/>
          <w:sz w:val="28"/>
          <w:szCs w:val="28"/>
          <w:rtl/>
        </w:rPr>
        <w:t xml:space="preserve"> </w:t>
      </w:r>
      <w:r w:rsidR="00440DDE" w:rsidRPr="00440DDE">
        <w:rPr>
          <w:rFonts w:ascii="Traditional Arabic" w:hAnsi="Traditional Arabic" w:cs="Traditional Arabic"/>
          <w:b/>
          <w:bCs/>
          <w:sz w:val="28"/>
          <w:szCs w:val="28"/>
          <w:rtl/>
        </w:rPr>
        <w:t>التعليم والبحث العلم ي</w:t>
      </w:r>
      <w:r w:rsidR="00440DDE" w:rsidRPr="00440DDE">
        <w:rPr>
          <w:rFonts w:ascii="Traditional Arabic" w:hAnsi="Traditional Arabic" w:cs="Traditional Arabic"/>
          <w:sz w:val="28"/>
          <w:szCs w:val="28"/>
          <w:rtl/>
        </w:rPr>
        <w:t>: تعمل الجامعات الخضراء على استغلال إمكاناتها المختلفة في التعليم والبحث العلمي لتحقيق أهداف</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التنمية المستدامة، والتي تضمنت الكثير من البنود الخاصة بتعزيز البحث العلمي المستدام ودعم وتطوير التكنولوجيا في البحث</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والابتكار وغيرها، مما دفع بالجامعات الخضراء للعمل من خلال معامل ها على تطبيق الاختراعات والابتكارات الخاصة بمعالجة قضايا</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البيئة، كذلك انتهجت الجامعات الخضراء برامج للتعليم الأخضر ومناهج خضراء داخل مؤسساتها التعليمية يتم من خلالها توفير</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دورات متخصصة حول الاستدامة، مثل: البيئة النظيفة، الطاقة، تدوير المخلفات، الطاقة المتجددة، وغيرها، والعمل على تضمينها</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داخل البرامج الدراسية للطلاب وأنشطتهم المختلفة، ووضع برامج دراسات عليا متخصصة في الاستدامة البيئية، وإدارة الموارد</w:t>
      </w:r>
      <w:r>
        <w:rPr>
          <w:rFonts w:ascii="Traditional Arabic" w:hAnsi="Traditional Arabic" w:cs="Traditional Arabic" w:hint="cs"/>
          <w:sz w:val="28"/>
          <w:szCs w:val="28"/>
          <w:rtl/>
        </w:rPr>
        <w:t xml:space="preserve"> </w:t>
      </w:r>
      <w:r w:rsidR="00440DDE" w:rsidRPr="00440DDE">
        <w:rPr>
          <w:rFonts w:ascii="Traditional Arabic" w:hAnsi="Traditional Arabic" w:cs="Traditional Arabic"/>
          <w:sz w:val="28"/>
          <w:szCs w:val="28"/>
          <w:rtl/>
        </w:rPr>
        <w:t>الطبيعية، ونشر ثقافة الاستدامة في منظومة التعليم بها</w:t>
      </w:r>
      <w:r>
        <w:rPr>
          <w:rFonts w:ascii="Traditional Arabic" w:hAnsi="Traditional Arabic" w:cs="Traditional Arabic" w:hint="cs"/>
          <w:sz w:val="28"/>
          <w:szCs w:val="28"/>
          <w:rtl/>
        </w:rPr>
        <w:t>.</w:t>
      </w:r>
    </w:p>
    <w:p w14:paraId="0E0DF6E0" w14:textId="7F84BB26" w:rsidR="00D30E13" w:rsidRPr="00A71881" w:rsidRDefault="00D30E13" w:rsidP="00AB7CC1">
      <w:pPr>
        <w:bidi/>
        <w:spacing w:after="0" w:line="276" w:lineRule="auto"/>
        <w:ind w:firstLine="281"/>
        <w:jc w:val="both"/>
        <w:rPr>
          <w:rFonts w:ascii="Traditional Arabic" w:hAnsi="Traditional Arabic" w:cs="Traditional Arabic"/>
          <w:b/>
          <w:bCs/>
          <w:sz w:val="28"/>
          <w:szCs w:val="28"/>
          <w:rtl/>
          <w:lang w:bidi="ar-DZ"/>
        </w:rPr>
      </w:pPr>
      <w:r>
        <w:rPr>
          <w:rFonts w:asciiTheme="majorBidi" w:hAnsiTheme="majorBidi" w:cstheme="majorBidi" w:hint="cs"/>
          <w:sz w:val="24"/>
          <w:szCs w:val="24"/>
          <w:rtl/>
        </w:rPr>
        <w:t>6</w:t>
      </w:r>
      <w:r w:rsidRPr="00F338C8">
        <w:rPr>
          <w:rFonts w:asciiTheme="majorBidi" w:hAnsiTheme="majorBidi" w:cstheme="majorBidi"/>
          <w:sz w:val="24"/>
          <w:szCs w:val="24"/>
          <w:rtl/>
        </w:rPr>
        <w:t>.1</w:t>
      </w:r>
      <w:r w:rsidRPr="003B76C9">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lang w:bidi="ar-DZ"/>
        </w:rPr>
        <w:t>أبعاد ومعايير</w:t>
      </w:r>
      <w:r w:rsidRPr="00A71881">
        <w:rPr>
          <w:rFonts w:ascii="Traditional Arabic" w:hAnsi="Traditional Arabic" w:cs="Traditional Arabic"/>
          <w:b/>
          <w:bCs/>
          <w:sz w:val="28"/>
          <w:szCs w:val="28"/>
          <w:rtl/>
          <w:lang w:bidi="ar-DZ"/>
        </w:rPr>
        <w:t xml:space="preserve"> الجامعات الخضراء:</w:t>
      </w:r>
    </w:p>
    <w:p w14:paraId="45C7B1CB" w14:textId="37B8F13A" w:rsidR="0055751F" w:rsidRDefault="009324A9" w:rsidP="00AB7CC1">
      <w:pPr>
        <w:bidi/>
        <w:spacing w:after="0" w:line="276" w:lineRule="auto"/>
        <w:ind w:firstLine="565"/>
        <w:jc w:val="both"/>
        <w:rPr>
          <w:rFonts w:ascii="Sakkal Majalla" w:hAnsi="Sakkal Majalla" w:cs="Sakkal Majalla"/>
          <w:sz w:val="28"/>
          <w:szCs w:val="28"/>
          <w:rtl/>
          <w:lang w:bidi="ar-DZ"/>
        </w:rPr>
      </w:pPr>
      <w:r>
        <w:rPr>
          <w:rFonts w:ascii="Sakkal Majalla" w:hAnsi="Sakkal Majalla" w:cs="Sakkal Majalla" w:hint="cs"/>
          <w:sz w:val="28"/>
          <w:szCs w:val="28"/>
          <w:rtl/>
          <w:lang w:bidi="ar-DZ"/>
        </w:rPr>
        <w:t>ي</w:t>
      </w:r>
      <w:r w:rsidRPr="006C3EDF">
        <w:rPr>
          <w:rFonts w:ascii="Traditional Arabic" w:hAnsi="Traditional Arabic" w:cs="Traditional Arabic" w:hint="cs"/>
          <w:sz w:val="28"/>
          <w:szCs w:val="28"/>
          <w:rtl/>
        </w:rPr>
        <w:t xml:space="preserve">حدد برنامج الأمم </w:t>
      </w:r>
      <w:proofErr w:type="spellStart"/>
      <w:r w:rsidRPr="006C3EDF">
        <w:rPr>
          <w:rFonts w:ascii="Traditional Arabic" w:hAnsi="Traditional Arabic" w:cs="Traditional Arabic" w:hint="cs"/>
          <w:sz w:val="28"/>
          <w:szCs w:val="28"/>
          <w:rtl/>
        </w:rPr>
        <w:t>المتحده</w:t>
      </w:r>
      <w:proofErr w:type="spellEnd"/>
      <w:r w:rsidRPr="006C3EDF">
        <w:rPr>
          <w:rFonts w:ascii="Traditional Arabic" w:hAnsi="Traditional Arabic" w:cs="Traditional Arabic" w:hint="cs"/>
          <w:sz w:val="28"/>
          <w:szCs w:val="28"/>
          <w:rtl/>
        </w:rPr>
        <w:t xml:space="preserve"> </w:t>
      </w:r>
      <w:proofErr w:type="spellStart"/>
      <w:r w:rsidRPr="006C3EDF">
        <w:rPr>
          <w:rFonts w:ascii="Traditional Arabic" w:hAnsi="Traditional Arabic" w:cs="Traditional Arabic" w:hint="cs"/>
          <w:sz w:val="28"/>
          <w:szCs w:val="28"/>
          <w:rtl/>
        </w:rPr>
        <w:t>للبيئه</w:t>
      </w:r>
      <w:proofErr w:type="spellEnd"/>
      <w:r w:rsidRPr="006C3EDF">
        <w:rPr>
          <w:rFonts w:ascii="Traditional Arabic" w:hAnsi="Traditional Arabic" w:cs="Traditional Arabic" w:hint="cs"/>
          <w:sz w:val="28"/>
          <w:szCs w:val="28"/>
          <w:rtl/>
        </w:rPr>
        <w:t xml:space="preserve"> </w:t>
      </w:r>
      <w:r w:rsidRPr="006C3EDF">
        <w:rPr>
          <w:rFonts w:ascii="Traditional Arabic" w:hAnsi="Traditional Arabic" w:cs="Traditional Arabic"/>
          <w:sz w:val="28"/>
          <w:szCs w:val="28"/>
        </w:rPr>
        <w:t xml:space="preserve">IPB </w:t>
      </w:r>
      <w:proofErr w:type="spellStart"/>
      <w:r w:rsidRPr="006C3EDF">
        <w:rPr>
          <w:rFonts w:ascii="Traditional Arabic" w:hAnsi="Traditional Arabic" w:cs="Traditional Arabic"/>
          <w:sz w:val="28"/>
          <w:szCs w:val="28"/>
        </w:rPr>
        <w:t>Dramaga</w:t>
      </w:r>
      <w:proofErr w:type="spellEnd"/>
      <w:r w:rsidRPr="006C3EDF">
        <w:rPr>
          <w:rFonts w:ascii="Traditional Arabic" w:hAnsi="Traditional Arabic" w:cs="Traditional Arabic" w:hint="cs"/>
          <w:sz w:val="28"/>
          <w:szCs w:val="28"/>
          <w:rtl/>
        </w:rPr>
        <w:t xml:space="preserve"> عشر معايير للجامعة الخضراء وهم</w:t>
      </w:r>
      <w:r>
        <w:rPr>
          <w:rFonts w:ascii="Sakkal Majalla" w:hAnsi="Sakkal Majalla" w:cs="Sakkal Majalla" w:hint="cs"/>
          <w:sz w:val="28"/>
          <w:szCs w:val="28"/>
          <w:rtl/>
          <w:lang w:bidi="ar-DZ"/>
        </w:rPr>
        <w:t>:</w:t>
      </w:r>
      <w:r w:rsidR="00CD3AA8">
        <w:rPr>
          <w:rStyle w:val="Appeldenotedefin"/>
          <w:rFonts w:ascii="Sakkal Majalla" w:hAnsi="Sakkal Majalla" w:cs="Sakkal Majalla"/>
          <w:sz w:val="28"/>
          <w:szCs w:val="28"/>
          <w:rtl/>
          <w:lang w:bidi="ar-DZ"/>
        </w:rPr>
        <w:endnoteReference w:id="12"/>
      </w:r>
    </w:p>
    <w:p w14:paraId="79A6036F" w14:textId="66B6B2BC" w:rsidR="009324A9" w:rsidRPr="006C3EDF" w:rsidRDefault="009324A9"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الطاقة والكربون وتغيير المناخ:</w:t>
      </w:r>
      <w:r w:rsidR="009962C2" w:rsidRPr="006C3EDF">
        <w:rPr>
          <w:rFonts w:ascii="Traditional Arabic" w:hAnsi="Traditional Arabic" w:cs="Traditional Arabic"/>
          <w:sz w:val="28"/>
          <w:szCs w:val="28"/>
          <w:rtl/>
          <w:lang w:bidi="ar-DZ"/>
        </w:rPr>
        <w:t xml:space="preserve"> </w:t>
      </w:r>
      <w:r w:rsidR="006F50D3" w:rsidRPr="006C3EDF">
        <w:rPr>
          <w:rFonts w:ascii="Traditional Arabic" w:hAnsi="Traditional Arabic" w:cs="Traditional Arabic"/>
          <w:sz w:val="28"/>
          <w:szCs w:val="28"/>
          <w:rtl/>
          <w:lang w:bidi="ar-DZ"/>
        </w:rPr>
        <w:t xml:space="preserve">ويعد من أهم أبعاد التحول نحو الجامعات الخضراء، </w:t>
      </w:r>
      <w:proofErr w:type="spellStart"/>
      <w:r w:rsidR="006F50D3" w:rsidRPr="006C3EDF">
        <w:rPr>
          <w:rFonts w:ascii="Traditional Arabic" w:hAnsi="Traditional Arabic" w:cs="Traditional Arabic"/>
          <w:sz w:val="28"/>
          <w:szCs w:val="28"/>
          <w:rtl/>
          <w:lang w:bidi="ar-DZ"/>
        </w:rPr>
        <w:t>لانه</w:t>
      </w:r>
      <w:proofErr w:type="spellEnd"/>
      <w:r w:rsidR="006F50D3" w:rsidRPr="006C3EDF">
        <w:rPr>
          <w:rFonts w:ascii="Traditional Arabic" w:hAnsi="Traditional Arabic" w:cs="Traditional Arabic"/>
          <w:sz w:val="28"/>
          <w:szCs w:val="28"/>
          <w:rtl/>
          <w:lang w:bidi="ar-DZ"/>
        </w:rPr>
        <w:t xml:space="preserve"> يقيس مدى قدرة الجامعة على توظيف الطاقة ومدى قدرتها على بناء طاقة متجددة، وتدريب الموظفين والعاملين على ألية الحفاظ على الطاقة</w:t>
      </w:r>
      <w:r w:rsidR="00CD3AA8" w:rsidRPr="006C3EDF">
        <w:rPr>
          <w:rFonts w:ascii="Traditional Arabic" w:hAnsi="Traditional Arabic" w:cs="Traditional Arabic"/>
          <w:sz w:val="28"/>
          <w:szCs w:val="28"/>
          <w:rtl/>
          <w:lang w:bidi="ar-DZ"/>
        </w:rPr>
        <w:t xml:space="preserve">، وبرامج توعية للحفاظ على الطاقة، وتأسيس </w:t>
      </w:r>
      <w:r w:rsidR="00CD3AA8" w:rsidRPr="006C3EDF">
        <w:rPr>
          <w:rFonts w:ascii="Traditional Arabic" w:hAnsi="Traditional Arabic" w:cs="Traditional Arabic"/>
          <w:sz w:val="28"/>
          <w:szCs w:val="28"/>
          <w:lang w:bidi="ar-DZ"/>
        </w:rPr>
        <w:t>Energy Champion</w:t>
      </w:r>
      <w:r w:rsidR="00CD3AA8" w:rsidRPr="006C3EDF">
        <w:rPr>
          <w:rFonts w:ascii="Traditional Arabic" w:hAnsi="Traditional Arabic" w:cs="Traditional Arabic"/>
          <w:sz w:val="28"/>
          <w:szCs w:val="28"/>
          <w:rtl/>
          <w:lang w:bidi="ar-DZ"/>
        </w:rPr>
        <w:t xml:space="preserve"> شبكة أبطال الطاقة بالحرم الجامعي للحفاظ على الطاقة، وتوظيف مباني الحرم الجامعي لتحسين كفاءة الطاقة وألية للتدفئة والتهوية والتعامل مع الدخان وتركيب أنظمة إدارة وتحكم في جميع المباني رقميا وإدارة برنامج غطاء بناتي في الجامعة لتعويض الانبعاثات ، وتركيب أنظمة كهروضوئية </w:t>
      </w:r>
      <w:proofErr w:type="spellStart"/>
      <w:r w:rsidR="00CD3AA8" w:rsidRPr="006C3EDF">
        <w:rPr>
          <w:rFonts w:ascii="Traditional Arabic" w:hAnsi="Traditional Arabic" w:cs="Traditional Arabic"/>
          <w:sz w:val="28"/>
          <w:szCs w:val="28"/>
          <w:rtl/>
          <w:lang w:bidi="ar-DZ"/>
        </w:rPr>
        <w:t>والاعتماء</w:t>
      </w:r>
      <w:proofErr w:type="spellEnd"/>
      <w:r w:rsidR="00CD3AA8" w:rsidRPr="006C3EDF">
        <w:rPr>
          <w:rFonts w:ascii="Traditional Arabic" w:hAnsi="Traditional Arabic" w:cs="Traditional Arabic"/>
          <w:sz w:val="28"/>
          <w:szCs w:val="28"/>
          <w:rtl/>
          <w:lang w:bidi="ar-DZ"/>
        </w:rPr>
        <w:t xml:space="preserve"> على الطاقة الخضراء؛</w:t>
      </w:r>
    </w:p>
    <w:p w14:paraId="339501EB" w14:textId="289854AA" w:rsidR="00CD3AA8" w:rsidRPr="006C3EDF" w:rsidRDefault="00CD3AA8"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الماء:</w:t>
      </w:r>
      <w:r w:rsidRPr="006C3EDF">
        <w:rPr>
          <w:rFonts w:ascii="Traditional Arabic" w:hAnsi="Traditional Arabic" w:cs="Traditional Arabic"/>
          <w:sz w:val="28"/>
          <w:szCs w:val="28"/>
          <w:rtl/>
          <w:lang w:bidi="ar-DZ"/>
        </w:rPr>
        <w:t xml:space="preserve"> ويقاس بمدى قدرة الجامعة على الحفاظ على المياه من خلال معايير استخدام المياه داخل الحرم الجامعي  بتدريب جميع الطلاب والعاملين على ألية الحفاظ على الماء وبرامج توعية لترشيد استهلاكها من خلال الملصقات والمواقع الالكترونية والحواجز والمسابقات وتوسيع شبكة أبطال الطاقة للحفاظ على المياه، وكذا مدى قدرة الجامعة على وضع برنامج للصيانة المبكرة للأعطال وصيانتها بشكل مستمر، واستخدام صنابير موفرة للمياه وكذلك إعادة استخدام المياه وإعادة تدويرها مثل مياه الأمطار والمياه الجوفية، وإعادة تدوير مياه الصرف الصحي وغيرها؛</w:t>
      </w:r>
    </w:p>
    <w:p w14:paraId="76F4BE58" w14:textId="67744440" w:rsidR="00CD3AA8" w:rsidRPr="006C3EDF" w:rsidRDefault="00CD3AA8"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النفايات:</w:t>
      </w:r>
      <w:r w:rsidRPr="006C3EDF">
        <w:rPr>
          <w:rFonts w:ascii="Traditional Arabic" w:hAnsi="Traditional Arabic" w:cs="Traditional Arabic"/>
          <w:sz w:val="28"/>
          <w:szCs w:val="28"/>
          <w:rtl/>
          <w:lang w:bidi="ar-DZ"/>
        </w:rPr>
        <w:t xml:space="preserve"> عن طريق إعادة تدوير النفايات وإداراتها وبرامج توعية لتقليل توليد النفايات الخطرة وتوفير أماكن لتخزين أمن النفايات الخطرة، إعادة تدوير للنفايات واستخدامها كسماد عضوي؛</w:t>
      </w:r>
    </w:p>
    <w:p w14:paraId="726B4A1A" w14:textId="7550C9A1" w:rsidR="00CD3AA8" w:rsidRPr="006C3EDF" w:rsidRDefault="00CD3AA8"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التنوع البيولوجي وخدمة النظام البيئي:</w:t>
      </w:r>
      <w:r w:rsidRPr="006C3EDF">
        <w:rPr>
          <w:rFonts w:ascii="Traditional Arabic" w:hAnsi="Traditional Arabic" w:cs="Traditional Arabic"/>
          <w:sz w:val="28"/>
          <w:szCs w:val="28"/>
          <w:rtl/>
          <w:lang w:bidi="ar-DZ"/>
        </w:rPr>
        <w:t xml:space="preserve"> من خلال توسيع المساحات الخضراء في الحرم الجامعي، وزيادة الغطاء </w:t>
      </w:r>
      <w:proofErr w:type="spellStart"/>
      <w:r w:rsidRPr="006C3EDF">
        <w:rPr>
          <w:rFonts w:ascii="Traditional Arabic" w:hAnsi="Traditional Arabic" w:cs="Traditional Arabic"/>
          <w:sz w:val="28"/>
          <w:szCs w:val="28"/>
          <w:rtl/>
          <w:lang w:bidi="ar-DZ"/>
        </w:rPr>
        <w:t>البناتي</w:t>
      </w:r>
      <w:proofErr w:type="spellEnd"/>
      <w:r w:rsidRPr="006C3EDF">
        <w:rPr>
          <w:rFonts w:ascii="Traditional Arabic" w:hAnsi="Traditional Arabic" w:cs="Traditional Arabic"/>
          <w:sz w:val="28"/>
          <w:szCs w:val="28"/>
          <w:rtl/>
          <w:lang w:bidi="ar-DZ"/>
        </w:rPr>
        <w:t xml:space="preserve"> فيه وزراعة </w:t>
      </w:r>
      <w:r w:rsidR="0021555C" w:rsidRPr="006C3EDF">
        <w:rPr>
          <w:rFonts w:ascii="Traditional Arabic" w:hAnsi="Traditional Arabic" w:cs="Traditional Arabic"/>
          <w:sz w:val="28"/>
          <w:szCs w:val="28"/>
          <w:rtl/>
          <w:lang w:bidi="ar-DZ"/>
        </w:rPr>
        <w:t>الأشجار، وبناء بنية تحتية خضراء، واستخدام نظام الاستزراع المستدام والمناظر الطبيعية المنتجة، وتحقيق الاستجمام والراحة والرفاهية، واستخدام التعليم والتدريس والبحث العلمي في التنوع البيولوجي وبناء البنية التحتية الخضراء، ووضع نظام للإدارة والصيانة للفضاء النباتي وتجنب الزراعة الأحادية؛</w:t>
      </w:r>
    </w:p>
    <w:p w14:paraId="37541A01" w14:textId="10CE8181" w:rsidR="0021555C" w:rsidRPr="006C3EDF" w:rsidRDefault="0021555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التخطيط والتصميم والتطوير:</w:t>
      </w:r>
      <w:r w:rsidRPr="006C3EDF">
        <w:rPr>
          <w:rFonts w:ascii="Traditional Arabic" w:hAnsi="Traditional Arabic" w:cs="Traditional Arabic"/>
          <w:sz w:val="28"/>
          <w:szCs w:val="28"/>
          <w:rtl/>
          <w:lang w:bidi="ar-DZ"/>
        </w:rPr>
        <w:t xml:space="preserve"> أي قدرة الجامعة على </w:t>
      </w:r>
      <w:proofErr w:type="spellStart"/>
      <w:r w:rsidRPr="006C3EDF">
        <w:rPr>
          <w:rFonts w:ascii="Traditional Arabic" w:hAnsi="Traditional Arabic" w:cs="Traditional Arabic"/>
          <w:sz w:val="28"/>
          <w:szCs w:val="28"/>
          <w:rtl/>
          <w:lang w:bidi="ar-DZ"/>
        </w:rPr>
        <w:t>استفياء</w:t>
      </w:r>
      <w:proofErr w:type="spellEnd"/>
      <w:r w:rsidRPr="006C3EDF">
        <w:rPr>
          <w:rFonts w:ascii="Traditional Arabic" w:hAnsi="Traditional Arabic" w:cs="Traditional Arabic"/>
          <w:sz w:val="28"/>
          <w:szCs w:val="28"/>
          <w:rtl/>
          <w:lang w:bidi="ar-DZ"/>
        </w:rPr>
        <w:t xml:space="preserve"> معايير بناء الحرم الجامعي الأخضر وإدارة المناظر الطبيعية بها، من خلال الابتكار في دمج الاستدامة في الحرم الجامعي وحصول المباني على </w:t>
      </w:r>
      <w:r w:rsidRPr="006C3EDF">
        <w:rPr>
          <w:rFonts w:ascii="Traditional Arabic" w:hAnsi="Traditional Arabic" w:cs="Traditional Arabic"/>
          <w:sz w:val="28"/>
          <w:szCs w:val="28"/>
          <w:lang w:bidi="ar-DZ"/>
        </w:rPr>
        <w:t>ISO14000</w:t>
      </w:r>
      <w:r w:rsidRPr="006C3EDF">
        <w:rPr>
          <w:rFonts w:ascii="Traditional Arabic" w:hAnsi="Traditional Arabic" w:cs="Traditional Arabic"/>
          <w:sz w:val="28"/>
          <w:szCs w:val="28"/>
          <w:rtl/>
          <w:lang w:bidi="ar-DZ"/>
        </w:rPr>
        <w:t>، وتخطيط سليم ومنظم للمساحات في الحرم الجامعي والمناطق المحيطة، والقدرة على تحسين المرونة والتكيف والابداع؛</w:t>
      </w:r>
    </w:p>
    <w:p w14:paraId="5D4AE02B" w14:textId="4B01CDDB" w:rsidR="0021555C" w:rsidRPr="006C3EDF" w:rsidRDefault="0021555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المشتريات:</w:t>
      </w:r>
      <w:r w:rsidRPr="006C3EDF">
        <w:rPr>
          <w:rFonts w:ascii="Traditional Arabic" w:hAnsi="Traditional Arabic" w:cs="Traditional Arabic"/>
          <w:sz w:val="28"/>
          <w:szCs w:val="28"/>
          <w:rtl/>
          <w:lang w:bidi="ar-DZ"/>
        </w:rPr>
        <w:t xml:space="preserve"> من خلال بناء الجامعة لمعايير لمواصفات المشتريات المستدامة وإدراجها في المنافسات وعملية الشراء، وإدراج معايير الاستدامة في تقييم العطاء وإدارة العقود لدفع التحسين المستمر؛</w:t>
      </w:r>
    </w:p>
    <w:p w14:paraId="1F4326B9" w14:textId="0C4D8C24" w:rsidR="0021555C" w:rsidRPr="006C3EDF" w:rsidRDefault="0021555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المكتب الأخضر:</w:t>
      </w:r>
      <w:r w:rsidRPr="006C3EDF">
        <w:rPr>
          <w:rFonts w:ascii="Traditional Arabic" w:hAnsi="Traditional Arabic" w:cs="Traditional Arabic"/>
          <w:sz w:val="28"/>
          <w:szCs w:val="28"/>
          <w:rtl/>
          <w:lang w:bidi="ar-DZ"/>
        </w:rPr>
        <w:t xml:space="preserve"> وهو معيار </w:t>
      </w:r>
      <w:proofErr w:type="gramStart"/>
      <w:r w:rsidRPr="006C3EDF">
        <w:rPr>
          <w:rFonts w:ascii="Traditional Arabic" w:hAnsi="Traditional Arabic" w:cs="Traditional Arabic"/>
          <w:sz w:val="28"/>
          <w:szCs w:val="28"/>
          <w:rtl/>
          <w:lang w:bidi="ar-DZ"/>
        </w:rPr>
        <w:t>مهم  حيث</w:t>
      </w:r>
      <w:proofErr w:type="gramEnd"/>
      <w:r w:rsidRPr="006C3EDF">
        <w:rPr>
          <w:rFonts w:ascii="Traditional Arabic" w:hAnsi="Traditional Arabic" w:cs="Traditional Arabic"/>
          <w:sz w:val="28"/>
          <w:szCs w:val="28"/>
          <w:rtl/>
          <w:lang w:bidi="ar-DZ"/>
        </w:rPr>
        <w:t xml:space="preserve"> يشترط وجود المكتب الأخضر لإدارة التحول لجامعة خضراء، ومراقبة برامج التعليم والتدريب لتحقيق التنمية المستدامة، ودفع التحسين المستمر بالجامعة؛</w:t>
      </w:r>
    </w:p>
    <w:p w14:paraId="19144BD2" w14:textId="034F4FAE" w:rsidR="00CD3AA8" w:rsidRPr="006C3EDF" w:rsidRDefault="0021555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 xml:space="preserve">المعلم </w:t>
      </w:r>
      <w:proofErr w:type="gramStart"/>
      <w:r w:rsidRPr="006C3EDF">
        <w:rPr>
          <w:rFonts w:ascii="Traditional Arabic" w:hAnsi="Traditional Arabic" w:cs="Traditional Arabic"/>
          <w:b/>
          <w:bCs/>
          <w:sz w:val="28"/>
          <w:szCs w:val="28"/>
          <w:rtl/>
          <w:lang w:bidi="ar-DZ"/>
        </w:rPr>
        <w:t>الأخضر:</w:t>
      </w:r>
      <w:r w:rsidRPr="006C3EDF">
        <w:rPr>
          <w:rFonts w:ascii="Traditional Arabic" w:hAnsi="Traditional Arabic" w:cs="Traditional Arabic"/>
          <w:sz w:val="28"/>
          <w:szCs w:val="28"/>
          <w:rtl/>
          <w:lang w:bidi="ar-DZ"/>
        </w:rPr>
        <w:t xml:space="preserve">  وهو</w:t>
      </w:r>
      <w:proofErr w:type="gramEnd"/>
      <w:r w:rsidRPr="006C3EDF">
        <w:rPr>
          <w:rFonts w:ascii="Traditional Arabic" w:hAnsi="Traditional Arabic" w:cs="Traditional Arabic"/>
          <w:sz w:val="28"/>
          <w:szCs w:val="28"/>
          <w:rtl/>
          <w:lang w:bidi="ar-DZ"/>
        </w:rPr>
        <w:t xml:space="preserve"> مختبر لإدارة أبحاث الحرم الجامعي الأخضر، وتطوير برنامج الكيمياء الأخضر وإدارة </w:t>
      </w:r>
      <w:proofErr w:type="spellStart"/>
      <w:r w:rsidRPr="006C3EDF">
        <w:rPr>
          <w:rFonts w:ascii="Traditional Arabic" w:hAnsi="Traditional Arabic" w:cs="Traditional Arabic"/>
          <w:sz w:val="28"/>
          <w:szCs w:val="28"/>
          <w:rtl/>
          <w:lang w:bidi="ar-DZ"/>
        </w:rPr>
        <w:t>المود</w:t>
      </w:r>
      <w:proofErr w:type="spellEnd"/>
      <w:r w:rsidRPr="006C3EDF">
        <w:rPr>
          <w:rFonts w:ascii="Traditional Arabic" w:hAnsi="Traditional Arabic" w:cs="Traditional Arabic"/>
          <w:sz w:val="28"/>
          <w:szCs w:val="28"/>
          <w:rtl/>
          <w:lang w:bidi="ar-DZ"/>
        </w:rPr>
        <w:t xml:space="preserve"> الكيميائية والمواد الاستهلاكية لتقليل النفايات وألية تخزين النفايات وأبحاث المياه وغيرها؛</w:t>
      </w:r>
    </w:p>
    <w:p w14:paraId="14B081EF" w14:textId="21A98AF9" w:rsidR="0021555C" w:rsidRPr="006C3EDF" w:rsidRDefault="0021555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تكنولوجيا المعلومات الخضراء:</w:t>
      </w:r>
      <w:r w:rsidRPr="006C3EDF">
        <w:rPr>
          <w:rFonts w:ascii="Traditional Arabic" w:hAnsi="Traditional Arabic" w:cs="Traditional Arabic"/>
          <w:sz w:val="28"/>
          <w:szCs w:val="28"/>
          <w:rtl/>
          <w:lang w:bidi="ar-DZ"/>
        </w:rPr>
        <w:t xml:space="preserve"> من خلال اعتماد وإدارة تكنولوجيا المعلومات في إدارة برامج التوعية بالجامعة الخضراء، وبرامج المخلفات الالكترونية؛</w:t>
      </w:r>
    </w:p>
    <w:p w14:paraId="004535E6" w14:textId="51A78A19" w:rsidR="0021555C" w:rsidRDefault="0021555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b/>
          <w:bCs/>
          <w:sz w:val="28"/>
          <w:szCs w:val="28"/>
          <w:rtl/>
          <w:lang w:bidi="ar-DZ"/>
        </w:rPr>
        <w:t>النقل:</w:t>
      </w:r>
      <w:r w:rsidRPr="006C3EDF">
        <w:rPr>
          <w:rFonts w:ascii="Traditional Arabic" w:hAnsi="Traditional Arabic" w:cs="Traditional Arabic"/>
          <w:sz w:val="28"/>
          <w:szCs w:val="28"/>
          <w:rtl/>
          <w:lang w:bidi="ar-DZ"/>
        </w:rPr>
        <w:t xml:space="preserve"> من خلال توفير نظام لنقل الطلاب وأعضاء هيئة التدريس والعاملين نقل عام بالجامعة وتطوير سياسة الحرم الجامعي</w:t>
      </w:r>
      <w:r w:rsidR="00D169C2" w:rsidRPr="006C3EDF">
        <w:rPr>
          <w:rFonts w:ascii="Traditional Arabic" w:hAnsi="Traditional Arabic" w:cs="Traditional Arabic"/>
          <w:sz w:val="28"/>
          <w:szCs w:val="28"/>
          <w:rtl/>
          <w:lang w:bidi="ar-DZ"/>
        </w:rPr>
        <w:t>، وتطوير نظام سكن الطلاب والخدمات داخل الحرم الجامعي، ووضع نظام الحوافز لتشجيع جميع أعضاء هيئة التدريس والموظفين للتخلي عن استخدام وسائل النقل الخاصة واستخدام النقل العام والدرجات، وتقليل أماكن وقوف السيارات وتوفير استخدام مركبات كهربائية، وتوفير حرم جامعي صديق للمشاة وجاذب لهم.</w:t>
      </w:r>
    </w:p>
    <w:p w14:paraId="2369B408" w14:textId="7A2CFB14" w:rsidR="007371FD" w:rsidRDefault="007371FD" w:rsidP="007371FD">
      <w:pPr>
        <w:tabs>
          <w:tab w:val="right" w:pos="139"/>
        </w:tabs>
        <w:bidi/>
        <w:spacing w:after="0" w:line="276" w:lineRule="auto"/>
        <w:jc w:val="both"/>
        <w:rPr>
          <w:rFonts w:ascii="Traditional Arabic" w:hAnsi="Traditional Arabic" w:cs="Traditional Arabic"/>
          <w:sz w:val="28"/>
          <w:szCs w:val="28"/>
          <w:lang w:bidi="ar-DZ"/>
        </w:rPr>
      </w:pPr>
    </w:p>
    <w:p w14:paraId="2AA931D7" w14:textId="77777777" w:rsidR="007371FD" w:rsidRPr="007371FD" w:rsidRDefault="007371FD" w:rsidP="007371FD">
      <w:pPr>
        <w:tabs>
          <w:tab w:val="right" w:pos="139"/>
        </w:tabs>
        <w:bidi/>
        <w:spacing w:after="0" w:line="276" w:lineRule="auto"/>
        <w:jc w:val="both"/>
        <w:rPr>
          <w:rFonts w:ascii="Traditional Arabic" w:hAnsi="Traditional Arabic" w:cs="Traditional Arabic"/>
          <w:sz w:val="28"/>
          <w:szCs w:val="28"/>
          <w:rtl/>
          <w:lang w:bidi="ar-DZ"/>
        </w:rPr>
      </w:pPr>
    </w:p>
    <w:p w14:paraId="2A1232E0" w14:textId="1DAD5367" w:rsidR="0055751F" w:rsidRDefault="00D9225B" w:rsidP="00AB7CC1">
      <w:pPr>
        <w:bidi/>
        <w:spacing w:after="0" w:line="276" w:lineRule="auto"/>
        <w:jc w:val="both"/>
        <w:rPr>
          <w:rFonts w:ascii="Sakkal Majalla" w:hAnsi="Sakkal Majalla" w:cs="Sakkal Majalla"/>
          <w:b/>
          <w:bCs/>
          <w:sz w:val="28"/>
          <w:szCs w:val="28"/>
          <w:rtl/>
          <w:lang w:bidi="ar-DZ"/>
        </w:rPr>
      </w:pPr>
      <w:r w:rsidRPr="00D9225B">
        <w:rPr>
          <w:rFonts w:ascii="Sakkal Majalla" w:hAnsi="Sakkal Majalla" w:cs="Sakkal Majalla" w:hint="cs"/>
          <w:b/>
          <w:bCs/>
          <w:sz w:val="28"/>
          <w:szCs w:val="28"/>
          <w:rtl/>
          <w:lang w:bidi="ar-DZ"/>
        </w:rPr>
        <w:t>7</w:t>
      </w:r>
      <w:r w:rsidRPr="00D9225B">
        <w:rPr>
          <w:rFonts w:ascii="Sakkal Majalla" w:hAnsi="Sakkal Majalla" w:cs="Sakkal Majalla"/>
          <w:b/>
          <w:bCs/>
          <w:sz w:val="28"/>
          <w:szCs w:val="28"/>
          <w:rtl/>
          <w:lang w:bidi="ar-DZ"/>
        </w:rPr>
        <w:t xml:space="preserve">.1 </w:t>
      </w:r>
      <w:bookmarkStart w:id="13" w:name="_Hlk207201179"/>
      <w:r w:rsidRPr="006C3EDF">
        <w:rPr>
          <w:rFonts w:ascii="Traditional Arabic" w:hAnsi="Traditional Arabic" w:cs="Traditional Arabic"/>
          <w:b/>
          <w:bCs/>
          <w:sz w:val="28"/>
          <w:szCs w:val="28"/>
          <w:rtl/>
          <w:lang w:bidi="ar-DZ"/>
        </w:rPr>
        <w:t xml:space="preserve">حواجز تطبيق مشروع الجامعات الخضراء </w:t>
      </w:r>
      <w:bookmarkEnd w:id="13"/>
      <w:r w:rsidRPr="006C3EDF">
        <w:rPr>
          <w:rFonts w:ascii="Traditional Arabic" w:hAnsi="Traditional Arabic" w:cs="Traditional Arabic"/>
          <w:b/>
          <w:bCs/>
          <w:sz w:val="28"/>
          <w:szCs w:val="28"/>
          <w:rtl/>
          <w:lang w:bidi="ar-DZ"/>
        </w:rPr>
        <w:t>وكيفية التغلب عليها:</w:t>
      </w:r>
    </w:p>
    <w:p w14:paraId="2315BB85" w14:textId="68A0005B" w:rsidR="0055751F" w:rsidRDefault="00D9225B" w:rsidP="00AB7CC1">
      <w:pPr>
        <w:bidi/>
        <w:spacing w:after="0" w:line="276" w:lineRule="auto"/>
        <w:ind w:firstLine="281"/>
        <w:jc w:val="both"/>
        <w:rPr>
          <w:rFonts w:ascii="Sakkal Majalla" w:hAnsi="Sakkal Majalla" w:cs="Sakkal Majalla"/>
          <w:sz w:val="28"/>
          <w:szCs w:val="28"/>
          <w:rtl/>
          <w:lang w:bidi="ar-DZ"/>
        </w:rPr>
      </w:pPr>
      <w:r>
        <w:rPr>
          <w:rFonts w:ascii="Sakkal Majalla" w:hAnsi="Sakkal Majalla" w:cs="Sakkal Majalla" w:hint="cs"/>
          <w:b/>
          <w:bCs/>
          <w:sz w:val="28"/>
          <w:szCs w:val="28"/>
          <w:rtl/>
          <w:lang w:bidi="ar-DZ"/>
        </w:rPr>
        <w:t>1.7.1</w:t>
      </w:r>
      <w:r w:rsidRPr="00D9225B">
        <w:rPr>
          <w:rFonts w:ascii="Sakkal Majalla" w:hAnsi="Sakkal Majalla" w:cs="Sakkal Majalla" w:hint="cs"/>
          <w:b/>
          <w:bCs/>
          <w:sz w:val="28"/>
          <w:szCs w:val="28"/>
          <w:rtl/>
          <w:lang w:bidi="ar-DZ"/>
        </w:rPr>
        <w:t xml:space="preserve"> </w:t>
      </w:r>
      <w:r w:rsidRPr="006C3EDF">
        <w:rPr>
          <w:rFonts w:ascii="Traditional Arabic" w:hAnsi="Traditional Arabic" w:cs="Traditional Arabic"/>
          <w:b/>
          <w:bCs/>
          <w:sz w:val="28"/>
          <w:szCs w:val="28"/>
          <w:rtl/>
          <w:lang w:bidi="ar-DZ"/>
        </w:rPr>
        <w:t>حواجز تطبيق مشروع الجامعات الخضراء:</w:t>
      </w:r>
      <w:r w:rsidR="00AA06AC" w:rsidRPr="006C3EDF">
        <w:rPr>
          <w:rFonts w:ascii="Traditional Arabic" w:hAnsi="Traditional Arabic" w:cs="Traditional Arabic"/>
          <w:b/>
          <w:bCs/>
          <w:sz w:val="28"/>
          <w:szCs w:val="28"/>
          <w:rtl/>
          <w:lang w:bidi="ar-DZ"/>
        </w:rPr>
        <w:t xml:space="preserve"> </w:t>
      </w:r>
      <w:r w:rsidR="00AA06AC" w:rsidRPr="006C3EDF">
        <w:rPr>
          <w:rFonts w:ascii="Traditional Arabic" w:hAnsi="Traditional Arabic" w:cs="Traditional Arabic"/>
          <w:sz w:val="28"/>
          <w:szCs w:val="28"/>
          <w:rtl/>
          <w:lang w:bidi="ar-DZ"/>
        </w:rPr>
        <w:t xml:space="preserve">ونذكر منها </w:t>
      </w:r>
      <w:proofErr w:type="spellStart"/>
      <w:r w:rsidR="00AA06AC" w:rsidRPr="006C3EDF">
        <w:rPr>
          <w:rFonts w:ascii="Traditional Arabic" w:hAnsi="Traditional Arabic" w:cs="Traditional Arabic"/>
          <w:sz w:val="28"/>
          <w:szCs w:val="28"/>
          <w:rtl/>
          <w:lang w:bidi="ar-DZ"/>
        </w:rPr>
        <w:t>مايلي</w:t>
      </w:r>
      <w:proofErr w:type="spellEnd"/>
      <w:r w:rsidR="00AA06AC" w:rsidRPr="00AA06AC">
        <w:rPr>
          <w:rFonts w:ascii="Sakkal Majalla" w:hAnsi="Sakkal Majalla" w:cs="Sakkal Majalla" w:hint="cs"/>
          <w:sz w:val="28"/>
          <w:szCs w:val="28"/>
          <w:rtl/>
          <w:lang w:bidi="ar-DZ"/>
        </w:rPr>
        <w:t>:</w:t>
      </w:r>
      <w:r w:rsidR="00C2788F">
        <w:rPr>
          <w:rFonts w:ascii="Sakkal Majalla" w:hAnsi="Sakkal Majalla" w:cs="Sakkal Majalla" w:hint="cs"/>
          <w:b/>
          <w:bCs/>
          <w:sz w:val="28"/>
          <w:szCs w:val="28"/>
          <w:rtl/>
          <w:lang w:bidi="ar-DZ"/>
        </w:rPr>
        <w:t xml:space="preserve"> </w:t>
      </w:r>
      <w:r w:rsidR="00C2788F">
        <w:rPr>
          <w:rStyle w:val="Appeldenotedefin"/>
          <w:rFonts w:ascii="Sakkal Majalla" w:hAnsi="Sakkal Majalla" w:cs="Sakkal Majalla"/>
          <w:b/>
          <w:bCs/>
          <w:sz w:val="28"/>
          <w:szCs w:val="28"/>
          <w:rtl/>
          <w:lang w:bidi="ar-DZ"/>
        </w:rPr>
        <w:endnoteReference w:id="13"/>
      </w:r>
    </w:p>
    <w:p w14:paraId="0CABA4B7" w14:textId="6126B6E3" w:rsidR="00D9225B" w:rsidRPr="00D9225B"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D9225B">
        <w:rPr>
          <w:rFonts w:ascii="Traditional Arabic" w:hAnsi="Traditional Arabic" w:cs="Traditional Arabic"/>
          <w:b/>
          <w:bCs/>
          <w:sz w:val="28"/>
          <w:szCs w:val="28"/>
        </w:rPr>
        <w:t xml:space="preserve">- </w:t>
      </w:r>
      <w:r w:rsidRPr="00D9225B">
        <w:rPr>
          <w:rFonts w:ascii="Traditional Arabic" w:hAnsi="Traditional Arabic" w:cs="Traditional Arabic"/>
          <w:sz w:val="28"/>
          <w:szCs w:val="28"/>
          <w:rtl/>
        </w:rPr>
        <w:t>معوقات تنظيمية ترجع لق</w:t>
      </w:r>
      <w:r>
        <w:rPr>
          <w:rFonts w:ascii="Traditional Arabic" w:hAnsi="Traditional Arabic" w:cs="Traditional Arabic" w:hint="cs"/>
          <w:sz w:val="28"/>
          <w:szCs w:val="28"/>
          <w:rtl/>
        </w:rPr>
        <w:t>ل</w:t>
      </w:r>
      <w:r w:rsidRPr="00D9225B">
        <w:rPr>
          <w:rFonts w:ascii="Traditional Arabic" w:hAnsi="Traditional Arabic" w:cs="Traditional Arabic"/>
          <w:sz w:val="28"/>
          <w:szCs w:val="28"/>
          <w:rtl/>
        </w:rPr>
        <w:t xml:space="preserve">ة </w:t>
      </w:r>
      <w:r>
        <w:rPr>
          <w:rFonts w:ascii="Traditional Arabic" w:hAnsi="Traditional Arabic" w:cs="Traditional Arabic" w:hint="cs"/>
          <w:sz w:val="28"/>
          <w:szCs w:val="28"/>
          <w:rtl/>
        </w:rPr>
        <w:t>وضعف</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في</w:t>
      </w:r>
      <w:r w:rsidRPr="00D9225B">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الخبرات </w:t>
      </w:r>
      <w:r w:rsidRPr="00D9225B">
        <w:rPr>
          <w:rFonts w:ascii="Traditional Arabic" w:hAnsi="Traditional Arabic" w:cs="Traditional Arabic" w:hint="cs"/>
          <w:sz w:val="28"/>
          <w:szCs w:val="28"/>
          <w:rtl/>
        </w:rPr>
        <w:t>والممارسات</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الإدارية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في</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تنفيذ</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مشاريع</w:t>
      </w:r>
      <w:r>
        <w:rPr>
          <w:rFonts w:ascii="Traditional Arabic" w:hAnsi="Traditional Arabic" w:cs="Traditional Arabic" w:hint="cs"/>
          <w:sz w:val="28"/>
          <w:szCs w:val="28"/>
          <w:rtl/>
        </w:rPr>
        <w:t xml:space="preserve"> </w:t>
      </w:r>
      <w:r w:rsidRPr="00D9225B">
        <w:rPr>
          <w:rFonts w:ascii="Traditional Arabic" w:hAnsi="Traditional Arabic" w:cs="Traditional Arabic"/>
          <w:sz w:val="28"/>
          <w:szCs w:val="28"/>
          <w:rtl/>
        </w:rPr>
        <w:t xml:space="preserve">الجامعة </w:t>
      </w:r>
      <w:r>
        <w:rPr>
          <w:rFonts w:ascii="Traditional Arabic" w:hAnsi="Traditional Arabic" w:cs="Traditional Arabic" w:hint="cs"/>
          <w:sz w:val="28"/>
          <w:szCs w:val="28"/>
          <w:rtl/>
        </w:rPr>
        <w:t>الخضراء؛</w:t>
      </w:r>
    </w:p>
    <w:p w14:paraId="2FDAA9FE" w14:textId="7EBD5A2D" w:rsidR="00D9225B" w:rsidRPr="00D9225B"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D9225B">
        <w:rPr>
          <w:rFonts w:ascii="Traditional Arabic" w:hAnsi="Traditional Arabic" w:cs="Traditional Arabic"/>
          <w:b/>
          <w:bCs/>
          <w:sz w:val="28"/>
          <w:szCs w:val="28"/>
        </w:rPr>
        <w:t xml:space="preserve">- </w:t>
      </w:r>
      <w:r>
        <w:rPr>
          <w:rFonts w:ascii="Traditional Arabic" w:hAnsi="Traditional Arabic" w:cs="Traditional Arabic" w:hint="cs"/>
          <w:sz w:val="28"/>
          <w:szCs w:val="28"/>
          <w:rtl/>
        </w:rPr>
        <w:t>ضعف</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البنية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التحتية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المؤ</w:t>
      </w:r>
      <w:r>
        <w:rPr>
          <w:rFonts w:ascii="Traditional Arabic" w:hAnsi="Traditional Arabic" w:cs="Traditional Arabic" w:hint="cs"/>
          <w:sz w:val="28"/>
          <w:szCs w:val="28"/>
          <w:rtl/>
        </w:rPr>
        <w:t>هل</w:t>
      </w:r>
      <w:r w:rsidRPr="00D9225B">
        <w:rPr>
          <w:rFonts w:ascii="Traditional Arabic" w:hAnsi="Traditional Arabic" w:cs="Traditional Arabic" w:hint="cs"/>
          <w:sz w:val="28"/>
          <w:szCs w:val="28"/>
          <w:rtl/>
        </w:rPr>
        <w:t>ة</w:t>
      </w:r>
      <w:r w:rsidRPr="00D9225B">
        <w:rPr>
          <w:rFonts w:ascii="Traditional Arabic" w:hAnsi="Traditional Arabic" w:cs="Traditional Arabic"/>
          <w:sz w:val="28"/>
          <w:szCs w:val="28"/>
          <w:rtl/>
        </w:rPr>
        <w:t xml:space="preserve"> </w:t>
      </w:r>
      <w:r>
        <w:rPr>
          <w:rFonts w:ascii="Traditional Arabic" w:hAnsi="Traditional Arabic" w:cs="Traditional Arabic" w:hint="cs"/>
          <w:sz w:val="28"/>
          <w:szCs w:val="28"/>
          <w:rtl/>
        </w:rPr>
        <w:t>لل</w:t>
      </w:r>
      <w:r w:rsidRPr="00D9225B">
        <w:rPr>
          <w:rFonts w:ascii="Traditional Arabic" w:hAnsi="Traditional Arabic" w:cs="Traditional Arabic" w:hint="cs"/>
          <w:sz w:val="28"/>
          <w:szCs w:val="28"/>
          <w:rtl/>
        </w:rPr>
        <w:t>نجاح</w:t>
      </w:r>
      <w:r w:rsidRPr="00D9225B">
        <w:rPr>
          <w:rFonts w:ascii="Traditional Arabic" w:hAnsi="Traditional Arabic" w:cs="Traditional Arabic"/>
          <w:sz w:val="28"/>
          <w:szCs w:val="28"/>
          <w:rtl/>
        </w:rPr>
        <w:t xml:space="preserve"> </w:t>
      </w:r>
      <w:r>
        <w:rPr>
          <w:rFonts w:ascii="Traditional Arabic" w:hAnsi="Traditional Arabic" w:cs="Traditional Arabic" w:hint="cs"/>
          <w:sz w:val="28"/>
          <w:szCs w:val="28"/>
          <w:rtl/>
        </w:rPr>
        <w:t>للتحول</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لجامعة</w:t>
      </w:r>
      <w:r w:rsidRPr="00D9225B">
        <w:rPr>
          <w:rFonts w:ascii="Traditional Arabic" w:hAnsi="Traditional Arabic" w:cs="Traditional Arabic"/>
          <w:sz w:val="28"/>
          <w:szCs w:val="28"/>
          <w:rtl/>
        </w:rPr>
        <w:t xml:space="preserve"> </w:t>
      </w:r>
      <w:r>
        <w:rPr>
          <w:rFonts w:ascii="Traditional Arabic" w:hAnsi="Traditional Arabic" w:cs="Traditional Arabic" w:hint="cs"/>
          <w:sz w:val="28"/>
          <w:szCs w:val="28"/>
          <w:rtl/>
        </w:rPr>
        <w:t>خضراء؛</w:t>
      </w:r>
    </w:p>
    <w:p w14:paraId="219DB5C8" w14:textId="61A5DCE3" w:rsidR="00D9225B" w:rsidRPr="00D9225B" w:rsidRDefault="00D9225B" w:rsidP="00AB7CC1">
      <w:pPr>
        <w:autoSpaceDE w:val="0"/>
        <w:autoSpaceDN w:val="0"/>
        <w:bidi/>
        <w:adjustRightInd w:val="0"/>
        <w:spacing w:after="0" w:line="276" w:lineRule="auto"/>
        <w:rPr>
          <w:rFonts w:ascii="Traditional Arabic" w:hAnsi="Traditional Arabic" w:cs="Traditional Arabic" w:hint="cs"/>
          <w:sz w:val="28"/>
          <w:szCs w:val="28"/>
          <w:rtl/>
          <w:lang w:bidi="ar-DZ"/>
        </w:rPr>
      </w:pPr>
      <w:r w:rsidRPr="00D9225B">
        <w:rPr>
          <w:rFonts w:ascii="Traditional Arabic" w:hAnsi="Traditional Arabic" w:cs="Traditional Arabic"/>
          <w:b/>
          <w:bCs/>
          <w:sz w:val="28"/>
          <w:szCs w:val="28"/>
        </w:rPr>
        <w:t xml:space="preserve">- </w:t>
      </w:r>
      <w:r w:rsidRPr="00D9225B">
        <w:rPr>
          <w:rFonts w:ascii="Traditional Arabic" w:hAnsi="Traditional Arabic" w:cs="Traditional Arabic"/>
          <w:sz w:val="28"/>
          <w:szCs w:val="28"/>
          <w:rtl/>
        </w:rPr>
        <w:t xml:space="preserve">معوقات اقتصادية ترجع </w:t>
      </w:r>
      <w:r>
        <w:rPr>
          <w:rFonts w:ascii="Traditional Arabic" w:hAnsi="Traditional Arabic" w:cs="Traditional Arabic" w:hint="cs"/>
          <w:sz w:val="28"/>
          <w:szCs w:val="28"/>
          <w:rtl/>
        </w:rPr>
        <w:t>لضعف التمويل</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وقمة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المصادر</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المخصصة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لمشاريع</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التنمية</w:t>
      </w:r>
      <w:r>
        <w:rPr>
          <w:rFonts w:ascii="Traditional Arabic" w:hAnsi="Traditional Arabic" w:cs="Traditional Arabic" w:hint="cs"/>
          <w:sz w:val="28"/>
          <w:szCs w:val="28"/>
          <w:rtl/>
        </w:rPr>
        <w:t xml:space="preserve"> </w:t>
      </w:r>
      <w:r w:rsidRPr="00D9225B">
        <w:rPr>
          <w:rFonts w:ascii="Traditional Arabic" w:hAnsi="Traditional Arabic" w:cs="Traditional Arabic"/>
          <w:sz w:val="28"/>
          <w:szCs w:val="28"/>
          <w:rtl/>
        </w:rPr>
        <w:t>المستدامة بالجامعة</w:t>
      </w:r>
      <w:r w:rsidR="007371FD">
        <w:rPr>
          <w:rFonts w:ascii="Traditional Arabic" w:hAnsi="Traditional Arabic" w:cs="Traditional Arabic" w:hint="cs"/>
          <w:sz w:val="28"/>
          <w:szCs w:val="28"/>
          <w:rtl/>
          <w:lang w:bidi="ar-DZ"/>
        </w:rPr>
        <w:t>؛</w:t>
      </w:r>
    </w:p>
    <w:p w14:paraId="3A537C6B" w14:textId="34EC4AA9" w:rsidR="00D9225B" w:rsidRPr="00D9225B"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D9225B">
        <w:rPr>
          <w:rFonts w:ascii="Traditional Arabic" w:hAnsi="Traditional Arabic" w:cs="Traditional Arabic"/>
          <w:b/>
          <w:bCs/>
          <w:sz w:val="28"/>
          <w:szCs w:val="28"/>
        </w:rPr>
        <w:t xml:space="preserve">- </w:t>
      </w:r>
      <w:r w:rsidRPr="00D9225B">
        <w:rPr>
          <w:rFonts w:ascii="Traditional Arabic" w:hAnsi="Traditional Arabic" w:cs="Traditional Arabic"/>
          <w:sz w:val="28"/>
          <w:szCs w:val="28"/>
          <w:rtl/>
        </w:rPr>
        <w:t xml:space="preserve">معوقات اجتماعية </w:t>
      </w:r>
      <w:r>
        <w:rPr>
          <w:rFonts w:ascii="Traditional Arabic" w:hAnsi="Traditional Arabic" w:cs="Traditional Arabic" w:hint="cs"/>
          <w:sz w:val="28"/>
          <w:szCs w:val="28"/>
          <w:rtl/>
        </w:rPr>
        <w:t>تتمثل في ضعف التوعية والتثقيف</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بقضايا</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البيئة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وبأ</w:t>
      </w:r>
      <w:r>
        <w:rPr>
          <w:rFonts w:ascii="Traditional Arabic" w:hAnsi="Traditional Arabic" w:cs="Traditional Arabic" w:hint="cs"/>
          <w:sz w:val="28"/>
          <w:szCs w:val="28"/>
          <w:rtl/>
        </w:rPr>
        <w:t>ه</w:t>
      </w:r>
      <w:r w:rsidRPr="00D9225B">
        <w:rPr>
          <w:rFonts w:ascii="Traditional Arabic" w:hAnsi="Traditional Arabic" w:cs="Traditional Arabic" w:hint="cs"/>
          <w:sz w:val="28"/>
          <w:szCs w:val="28"/>
          <w:rtl/>
        </w:rPr>
        <w:t>مية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الاستدامة</w:t>
      </w:r>
      <w:r w:rsidR="007371FD">
        <w:rPr>
          <w:rFonts w:ascii="Traditional Arabic" w:hAnsi="Traditional Arabic" w:cs="Traditional Arabic" w:hint="cs"/>
          <w:sz w:val="28"/>
          <w:szCs w:val="28"/>
          <w:rtl/>
        </w:rPr>
        <w:t>؛</w:t>
      </w:r>
    </w:p>
    <w:p w14:paraId="2F61B844" w14:textId="586886DD" w:rsidR="00D9225B" w:rsidRPr="00D9225B"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D9225B">
        <w:rPr>
          <w:rFonts w:ascii="Traditional Arabic" w:hAnsi="Traditional Arabic" w:cs="Traditional Arabic"/>
          <w:b/>
          <w:bCs/>
          <w:sz w:val="28"/>
          <w:szCs w:val="28"/>
        </w:rPr>
        <w:t xml:space="preserve">- </w:t>
      </w:r>
      <w:r w:rsidRPr="00D9225B">
        <w:rPr>
          <w:rFonts w:ascii="Traditional Arabic" w:hAnsi="Traditional Arabic" w:cs="Traditional Arabic"/>
          <w:sz w:val="28"/>
          <w:szCs w:val="28"/>
          <w:rtl/>
        </w:rPr>
        <w:t xml:space="preserve">معوقات تكنولوجية </w:t>
      </w:r>
      <w:r>
        <w:rPr>
          <w:rFonts w:ascii="Traditional Arabic" w:hAnsi="Traditional Arabic" w:cs="Traditional Arabic" w:hint="cs"/>
          <w:sz w:val="28"/>
          <w:szCs w:val="28"/>
          <w:rtl/>
        </w:rPr>
        <w:t>لضعف توظيف</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تكنولوجيا</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المعلومات</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في</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خدمة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مشاريع</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التنمية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المستدامة</w:t>
      </w:r>
      <w:r>
        <w:rPr>
          <w:rFonts w:ascii="Traditional Arabic" w:hAnsi="Traditional Arabic" w:cs="Traditional Arabic" w:hint="cs"/>
          <w:sz w:val="28"/>
          <w:szCs w:val="28"/>
          <w:rtl/>
        </w:rPr>
        <w:t xml:space="preserve"> </w:t>
      </w:r>
      <w:r w:rsidRPr="00D9225B">
        <w:rPr>
          <w:rFonts w:ascii="Traditional Arabic" w:hAnsi="Traditional Arabic" w:cs="Traditional Arabic"/>
          <w:sz w:val="28"/>
          <w:szCs w:val="28"/>
          <w:rtl/>
        </w:rPr>
        <w:t>بالجامعة</w:t>
      </w:r>
      <w:r w:rsidR="007371FD">
        <w:rPr>
          <w:rFonts w:ascii="Traditional Arabic" w:hAnsi="Traditional Arabic" w:cs="Traditional Arabic" w:hint="cs"/>
          <w:sz w:val="28"/>
          <w:szCs w:val="28"/>
          <w:rtl/>
        </w:rPr>
        <w:t>؛</w:t>
      </w:r>
    </w:p>
    <w:p w14:paraId="39DBC099" w14:textId="1AEC68F2" w:rsidR="0055751F" w:rsidRPr="00D9225B"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D9225B">
        <w:rPr>
          <w:rFonts w:ascii="Traditional Arabic" w:hAnsi="Traditional Arabic" w:cs="Traditional Arabic"/>
          <w:b/>
          <w:bCs/>
          <w:sz w:val="28"/>
          <w:szCs w:val="28"/>
        </w:rPr>
        <w:t xml:space="preserve">- </w:t>
      </w:r>
      <w:r w:rsidRPr="00D9225B">
        <w:rPr>
          <w:rFonts w:ascii="Traditional Arabic" w:hAnsi="Traditional Arabic" w:cs="Traditional Arabic"/>
          <w:sz w:val="28"/>
          <w:szCs w:val="28"/>
          <w:rtl/>
        </w:rPr>
        <w:t xml:space="preserve">معوقات فنية </w:t>
      </w:r>
      <w:r>
        <w:rPr>
          <w:rFonts w:ascii="Traditional Arabic" w:hAnsi="Traditional Arabic" w:cs="Traditional Arabic" w:hint="cs"/>
          <w:sz w:val="28"/>
          <w:szCs w:val="28"/>
          <w:rtl/>
        </w:rPr>
        <w:t xml:space="preserve">تتمثل </w:t>
      </w:r>
      <w:r w:rsidRPr="00D9225B">
        <w:rPr>
          <w:rFonts w:ascii="Traditional Arabic" w:hAnsi="Traditional Arabic" w:cs="Traditional Arabic" w:hint="cs"/>
          <w:sz w:val="28"/>
          <w:szCs w:val="28"/>
          <w:rtl/>
        </w:rPr>
        <w:t>في</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الافتقار</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لمقياس</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رتبي</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للجامعات</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تطور</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الجامعة</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أداؤ</w:t>
      </w:r>
      <w:r>
        <w:rPr>
          <w:rFonts w:ascii="Traditional Arabic" w:hAnsi="Traditional Arabic" w:cs="Traditional Arabic" w:hint="cs"/>
          <w:sz w:val="28"/>
          <w:szCs w:val="28"/>
          <w:rtl/>
        </w:rPr>
        <w:t>ه</w:t>
      </w:r>
      <w:r w:rsidRPr="00D9225B">
        <w:rPr>
          <w:rFonts w:ascii="Traditional Arabic" w:hAnsi="Traditional Arabic" w:cs="Traditional Arabic" w:hint="cs"/>
          <w:sz w:val="28"/>
          <w:szCs w:val="28"/>
          <w:rtl/>
        </w:rPr>
        <w:t>ا</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في</w:t>
      </w:r>
      <w:r w:rsidRPr="00D9225B">
        <w:rPr>
          <w:rFonts w:ascii="Traditional Arabic" w:hAnsi="Traditional Arabic" w:cs="Traditional Arabic"/>
          <w:sz w:val="28"/>
          <w:szCs w:val="28"/>
          <w:rtl/>
        </w:rPr>
        <w:t xml:space="preserve"> </w:t>
      </w:r>
      <w:r w:rsidRPr="00D9225B">
        <w:rPr>
          <w:rFonts w:ascii="Traditional Arabic" w:hAnsi="Traditional Arabic" w:cs="Traditional Arabic" w:hint="cs"/>
          <w:sz w:val="28"/>
          <w:szCs w:val="28"/>
          <w:rtl/>
        </w:rPr>
        <w:t>ضوئ</w:t>
      </w:r>
      <w:r>
        <w:rPr>
          <w:rFonts w:ascii="Traditional Arabic" w:hAnsi="Traditional Arabic" w:cs="Traditional Arabic" w:hint="cs"/>
          <w:sz w:val="28"/>
          <w:szCs w:val="28"/>
          <w:rtl/>
        </w:rPr>
        <w:t xml:space="preserve">ه </w:t>
      </w:r>
      <w:r>
        <w:rPr>
          <w:rFonts w:ascii="Traditional Arabic" w:hAnsi="Traditional Arabic" w:cs="Traditional Arabic"/>
          <w:sz w:val="28"/>
          <w:szCs w:val="28"/>
        </w:rPr>
        <w:t>GUCM.</w:t>
      </w:r>
    </w:p>
    <w:p w14:paraId="2FA85AA7" w14:textId="65DE0BC3" w:rsidR="0055751F" w:rsidRDefault="00D9225B" w:rsidP="00AB7CC1">
      <w:pPr>
        <w:bidi/>
        <w:spacing w:after="0" w:line="276" w:lineRule="auto"/>
        <w:ind w:firstLine="565"/>
        <w:jc w:val="both"/>
        <w:rPr>
          <w:rFonts w:ascii="Sakkal Majalla" w:hAnsi="Sakkal Majalla" w:cs="Sakkal Majalla"/>
          <w:sz w:val="28"/>
          <w:szCs w:val="28"/>
          <w:rtl/>
          <w:lang w:bidi="ar-DZ"/>
        </w:rPr>
      </w:pPr>
      <w:r w:rsidRPr="00AA06AC">
        <w:rPr>
          <w:rFonts w:ascii="Traditional Arabic" w:hAnsi="Traditional Arabic" w:cs="Traditional Arabic" w:hint="cs"/>
          <w:sz w:val="28"/>
          <w:szCs w:val="28"/>
          <w:rtl/>
        </w:rPr>
        <w:t>ويمكن اضاف</w:t>
      </w:r>
      <w:r w:rsidR="00AA06AC">
        <w:rPr>
          <w:rFonts w:ascii="Traditional Arabic" w:hAnsi="Traditional Arabic" w:cs="Traditional Arabic" w:hint="cs"/>
          <w:sz w:val="28"/>
          <w:szCs w:val="28"/>
          <w:rtl/>
        </w:rPr>
        <w:t>ة</w:t>
      </w:r>
      <w:r w:rsidRPr="00AA06AC">
        <w:rPr>
          <w:rFonts w:ascii="Traditional Arabic" w:hAnsi="Traditional Arabic" w:cs="Traditional Arabic" w:hint="cs"/>
          <w:sz w:val="28"/>
          <w:szCs w:val="28"/>
          <w:rtl/>
        </w:rPr>
        <w:t xml:space="preserve"> الحواجز </w:t>
      </w:r>
      <w:r w:rsidR="00AA06AC" w:rsidRPr="00AA06AC">
        <w:rPr>
          <w:rFonts w:ascii="Traditional Arabic" w:hAnsi="Traditional Arabic" w:cs="Traditional Arabic" w:hint="cs"/>
          <w:sz w:val="28"/>
          <w:szCs w:val="28"/>
          <w:rtl/>
        </w:rPr>
        <w:t>التالية</w:t>
      </w:r>
      <w:r>
        <w:rPr>
          <w:rFonts w:ascii="Sakkal Majalla" w:hAnsi="Sakkal Majalla" w:cs="Sakkal Majalla" w:hint="cs"/>
          <w:sz w:val="28"/>
          <w:szCs w:val="28"/>
          <w:rtl/>
          <w:lang w:bidi="ar-DZ"/>
        </w:rPr>
        <w:t>:</w:t>
      </w:r>
      <w:r>
        <w:rPr>
          <w:rStyle w:val="Appeldenotedefin"/>
          <w:rFonts w:ascii="Sakkal Majalla" w:hAnsi="Sakkal Majalla" w:cs="Sakkal Majalla"/>
          <w:sz w:val="28"/>
          <w:szCs w:val="28"/>
          <w:rtl/>
          <w:lang w:bidi="ar-DZ"/>
        </w:rPr>
        <w:endnoteReference w:id="14"/>
      </w:r>
    </w:p>
    <w:p w14:paraId="6464178E" w14:textId="41C19D4E" w:rsidR="00D9225B" w:rsidRPr="00AA06AC"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AA06AC">
        <w:rPr>
          <w:rFonts w:ascii="Traditional Arabic" w:hAnsi="Traditional Arabic" w:cs="Traditional Arabic"/>
          <w:sz w:val="28"/>
          <w:szCs w:val="28"/>
        </w:rPr>
        <w:t xml:space="preserve">- </w:t>
      </w:r>
      <w:r w:rsidRPr="00AA06AC">
        <w:rPr>
          <w:rFonts w:ascii="Traditional Arabic" w:hAnsi="Traditional Arabic" w:cs="Traditional Arabic"/>
          <w:sz w:val="28"/>
          <w:szCs w:val="28"/>
          <w:rtl/>
        </w:rPr>
        <w:t>الافتقار لوجود رؤية واضحة لتحديد أولويات التنمية المستدامة بالجامعات</w:t>
      </w:r>
      <w:r w:rsidR="00AA06AC">
        <w:rPr>
          <w:rFonts w:ascii="Traditional Arabic" w:hAnsi="Traditional Arabic" w:cs="Traditional Arabic" w:hint="cs"/>
          <w:sz w:val="28"/>
          <w:szCs w:val="28"/>
          <w:rtl/>
        </w:rPr>
        <w:t>؛</w:t>
      </w:r>
    </w:p>
    <w:p w14:paraId="6EE8868A" w14:textId="59AFED23" w:rsidR="00D9225B" w:rsidRPr="00AA06AC"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AA06AC">
        <w:rPr>
          <w:rFonts w:ascii="Traditional Arabic" w:hAnsi="Traditional Arabic" w:cs="Traditional Arabic"/>
          <w:sz w:val="28"/>
          <w:szCs w:val="28"/>
        </w:rPr>
        <w:t xml:space="preserve">- </w:t>
      </w:r>
      <w:r w:rsidRPr="00AA06AC">
        <w:rPr>
          <w:rFonts w:ascii="Traditional Arabic" w:hAnsi="Traditional Arabic" w:cs="Traditional Arabic"/>
          <w:sz w:val="28"/>
          <w:szCs w:val="28"/>
          <w:rtl/>
        </w:rPr>
        <w:t>الافتقار</w:t>
      </w:r>
      <w:r w:rsidR="00AA06AC">
        <w:rPr>
          <w:rFonts w:ascii="Traditional Arabic" w:hAnsi="Traditional Arabic" w:cs="Traditional Arabic" w:hint="cs"/>
          <w:sz w:val="28"/>
          <w:szCs w:val="28"/>
          <w:rtl/>
        </w:rPr>
        <w:t xml:space="preserve"> </w:t>
      </w:r>
      <w:r w:rsidR="00AA06AC" w:rsidRPr="00AA06AC">
        <w:rPr>
          <w:rFonts w:ascii="Traditional Arabic" w:hAnsi="Traditional Arabic" w:cs="Traditional Arabic" w:hint="cs"/>
          <w:sz w:val="28"/>
          <w:szCs w:val="28"/>
          <w:rtl/>
        </w:rPr>
        <w:t>للتنسيق بين</w:t>
      </w:r>
      <w:r w:rsidRPr="00AA06AC">
        <w:rPr>
          <w:rFonts w:ascii="Traditional Arabic" w:hAnsi="Traditional Arabic" w:cs="Traditional Arabic" w:hint="cs"/>
          <w:sz w:val="28"/>
          <w:szCs w:val="28"/>
          <w:rtl/>
        </w:rPr>
        <w:t xml:space="preserve"> </w:t>
      </w:r>
      <w:r w:rsidRPr="00AA06AC">
        <w:rPr>
          <w:rFonts w:ascii="Traditional Arabic" w:hAnsi="Traditional Arabic" w:cs="Traditional Arabic"/>
          <w:sz w:val="28"/>
          <w:szCs w:val="28"/>
          <w:rtl/>
        </w:rPr>
        <w:t>الجامعات والج</w:t>
      </w:r>
      <w:r w:rsidRPr="00AA06AC">
        <w:rPr>
          <w:rFonts w:ascii="Traditional Arabic" w:hAnsi="Traditional Arabic" w:cs="Traditional Arabic" w:hint="cs"/>
          <w:sz w:val="28"/>
          <w:szCs w:val="28"/>
          <w:rtl/>
        </w:rPr>
        <w:t>ه</w:t>
      </w:r>
      <w:r w:rsidRPr="00AA06AC">
        <w:rPr>
          <w:rFonts w:ascii="Traditional Arabic" w:hAnsi="Traditional Arabic" w:cs="Traditional Arabic"/>
          <w:sz w:val="28"/>
          <w:szCs w:val="28"/>
          <w:rtl/>
        </w:rPr>
        <w:t>ات الحكومية المسؤولة ع</w:t>
      </w:r>
      <w:r w:rsidRPr="00AA06AC">
        <w:rPr>
          <w:rFonts w:ascii="Traditional Arabic" w:hAnsi="Traditional Arabic" w:cs="Traditional Arabic" w:hint="cs"/>
          <w:sz w:val="28"/>
          <w:szCs w:val="28"/>
          <w:rtl/>
        </w:rPr>
        <w:t>ن</w:t>
      </w:r>
      <w:r w:rsidRPr="00AA06AC">
        <w:rPr>
          <w:rFonts w:ascii="Traditional Arabic" w:hAnsi="Traditional Arabic" w:cs="Traditional Arabic"/>
          <w:sz w:val="28"/>
          <w:szCs w:val="28"/>
          <w:rtl/>
        </w:rPr>
        <w:t xml:space="preserve"> وضع سياسات الاستدامة</w:t>
      </w:r>
      <w:r w:rsidR="00AA06AC">
        <w:rPr>
          <w:rFonts w:ascii="Traditional Arabic" w:hAnsi="Traditional Arabic" w:cs="Traditional Arabic" w:hint="cs"/>
          <w:sz w:val="28"/>
          <w:szCs w:val="28"/>
          <w:rtl/>
        </w:rPr>
        <w:t>؛</w:t>
      </w:r>
    </w:p>
    <w:p w14:paraId="697E41CF" w14:textId="5DA8F5B0" w:rsidR="00D9225B" w:rsidRPr="00AA06AC" w:rsidRDefault="00D9225B" w:rsidP="00AB7CC1">
      <w:pPr>
        <w:autoSpaceDE w:val="0"/>
        <w:autoSpaceDN w:val="0"/>
        <w:bidi/>
        <w:adjustRightInd w:val="0"/>
        <w:spacing w:after="0" w:line="276" w:lineRule="auto"/>
        <w:rPr>
          <w:rFonts w:ascii="Traditional Arabic" w:hAnsi="Traditional Arabic" w:cs="Traditional Arabic"/>
          <w:sz w:val="28"/>
          <w:szCs w:val="28"/>
        </w:rPr>
      </w:pPr>
      <w:r w:rsidRPr="00AA06AC">
        <w:rPr>
          <w:rFonts w:ascii="Traditional Arabic" w:hAnsi="Traditional Arabic" w:cs="Traditional Arabic"/>
          <w:sz w:val="28"/>
          <w:szCs w:val="28"/>
        </w:rPr>
        <w:t xml:space="preserve">- </w:t>
      </w:r>
      <w:r w:rsidRPr="00AA06AC">
        <w:rPr>
          <w:rFonts w:ascii="Traditional Arabic" w:hAnsi="Traditional Arabic" w:cs="Traditional Arabic"/>
          <w:sz w:val="28"/>
          <w:szCs w:val="28"/>
          <w:rtl/>
        </w:rPr>
        <w:t xml:space="preserve">الافتقار </w:t>
      </w:r>
      <w:r w:rsidRPr="00AA06AC">
        <w:rPr>
          <w:rFonts w:ascii="Traditional Arabic" w:hAnsi="Traditional Arabic" w:cs="Traditional Arabic" w:hint="cs"/>
          <w:sz w:val="28"/>
          <w:szCs w:val="28"/>
          <w:rtl/>
        </w:rPr>
        <w:t xml:space="preserve">للأسس </w:t>
      </w:r>
      <w:r w:rsidRPr="00AA06AC">
        <w:rPr>
          <w:rFonts w:ascii="Traditional Arabic" w:hAnsi="Traditional Arabic" w:cs="Traditional Arabic"/>
          <w:sz w:val="28"/>
          <w:szCs w:val="28"/>
          <w:rtl/>
        </w:rPr>
        <w:t>الع</w:t>
      </w:r>
      <w:r w:rsidRPr="00AA06AC">
        <w:rPr>
          <w:rFonts w:ascii="Traditional Arabic" w:hAnsi="Traditional Arabic" w:cs="Traditional Arabic" w:hint="cs"/>
          <w:sz w:val="28"/>
          <w:szCs w:val="28"/>
          <w:rtl/>
        </w:rPr>
        <w:t>ل</w:t>
      </w:r>
      <w:r w:rsidRPr="00AA06AC">
        <w:rPr>
          <w:rFonts w:ascii="Traditional Arabic" w:hAnsi="Traditional Arabic" w:cs="Traditional Arabic"/>
          <w:sz w:val="28"/>
          <w:szCs w:val="28"/>
          <w:rtl/>
        </w:rPr>
        <w:t xml:space="preserve">مية والبحثية </w:t>
      </w:r>
      <w:r w:rsidR="00AA06AC" w:rsidRPr="00AA06AC">
        <w:rPr>
          <w:rFonts w:ascii="Traditional Arabic" w:hAnsi="Traditional Arabic" w:cs="Traditional Arabic" w:hint="cs"/>
          <w:sz w:val="28"/>
          <w:szCs w:val="28"/>
          <w:rtl/>
        </w:rPr>
        <w:t>للاستدامة</w:t>
      </w:r>
      <w:r w:rsidRPr="00AA06AC">
        <w:rPr>
          <w:rFonts w:ascii="Traditional Arabic" w:hAnsi="Traditional Arabic" w:cs="Traditional Arabic"/>
          <w:sz w:val="28"/>
          <w:szCs w:val="28"/>
          <w:rtl/>
        </w:rPr>
        <w:t xml:space="preserve"> بالجامعات</w:t>
      </w:r>
      <w:r w:rsidR="00AA06AC">
        <w:rPr>
          <w:rFonts w:ascii="Traditional Arabic" w:hAnsi="Traditional Arabic" w:cs="Traditional Arabic" w:hint="cs"/>
          <w:sz w:val="28"/>
          <w:szCs w:val="28"/>
          <w:rtl/>
        </w:rPr>
        <w:t>؛</w:t>
      </w:r>
    </w:p>
    <w:p w14:paraId="3177B143" w14:textId="03E19953" w:rsidR="00D9225B" w:rsidRPr="00AA06AC" w:rsidRDefault="00D9225B" w:rsidP="00AB7CC1">
      <w:pPr>
        <w:bidi/>
        <w:spacing w:after="0" w:line="276" w:lineRule="auto"/>
        <w:jc w:val="both"/>
        <w:rPr>
          <w:rFonts w:ascii="Traditional Arabic" w:hAnsi="Traditional Arabic" w:cs="Traditional Arabic"/>
          <w:sz w:val="28"/>
          <w:szCs w:val="28"/>
          <w:rtl/>
        </w:rPr>
      </w:pPr>
      <w:r w:rsidRPr="00AA06AC">
        <w:rPr>
          <w:rFonts w:ascii="Traditional Arabic" w:hAnsi="Traditional Arabic" w:cs="Traditional Arabic"/>
          <w:sz w:val="28"/>
          <w:szCs w:val="28"/>
        </w:rPr>
        <w:t xml:space="preserve">- </w:t>
      </w:r>
      <w:r w:rsidRPr="00AA06AC">
        <w:rPr>
          <w:rFonts w:ascii="Traditional Arabic" w:hAnsi="Traditional Arabic" w:cs="Traditional Arabic"/>
          <w:sz w:val="28"/>
          <w:szCs w:val="28"/>
          <w:rtl/>
        </w:rPr>
        <w:t xml:space="preserve">الافتقار </w:t>
      </w:r>
      <w:r w:rsidR="00AA06AC" w:rsidRPr="00AA06AC">
        <w:rPr>
          <w:rFonts w:ascii="Traditional Arabic" w:hAnsi="Traditional Arabic" w:cs="Traditional Arabic" w:hint="cs"/>
          <w:sz w:val="28"/>
          <w:szCs w:val="28"/>
          <w:rtl/>
        </w:rPr>
        <w:t>للمناهج المتعمقة</w:t>
      </w:r>
      <w:r w:rsidRPr="00AA06AC">
        <w:rPr>
          <w:rFonts w:ascii="Traditional Arabic" w:hAnsi="Traditional Arabic" w:cs="Traditional Arabic"/>
          <w:sz w:val="28"/>
          <w:szCs w:val="28"/>
          <w:rtl/>
        </w:rPr>
        <w:t xml:space="preserve"> بموضوعات وقضايا التنمية المستدامة</w:t>
      </w:r>
      <w:r w:rsidRPr="00AA06AC">
        <w:rPr>
          <w:rFonts w:ascii="Traditional Arabic" w:hAnsi="Traditional Arabic" w:cs="Traditional Arabic" w:hint="cs"/>
          <w:sz w:val="28"/>
          <w:szCs w:val="28"/>
          <w:rtl/>
        </w:rPr>
        <w:t>.</w:t>
      </w:r>
    </w:p>
    <w:p w14:paraId="6E5C8997" w14:textId="24E7CB8F" w:rsidR="0055751F" w:rsidRPr="006C3EDF" w:rsidRDefault="00AA06AC" w:rsidP="00AB7CC1">
      <w:pPr>
        <w:bidi/>
        <w:spacing w:after="0" w:line="276" w:lineRule="auto"/>
        <w:ind w:firstLine="423"/>
        <w:jc w:val="both"/>
        <w:rPr>
          <w:rFonts w:ascii="Traditional Arabic" w:hAnsi="Traditional Arabic" w:cs="Traditional Arabic"/>
          <w:sz w:val="28"/>
          <w:szCs w:val="28"/>
          <w:rtl/>
          <w:lang w:bidi="ar-DZ"/>
        </w:rPr>
      </w:pPr>
      <w:r>
        <w:rPr>
          <w:rFonts w:ascii="Sakkal Majalla" w:hAnsi="Sakkal Majalla" w:cs="Sakkal Majalla" w:hint="cs"/>
          <w:b/>
          <w:bCs/>
          <w:sz w:val="28"/>
          <w:szCs w:val="28"/>
          <w:rtl/>
          <w:lang w:bidi="ar-DZ"/>
        </w:rPr>
        <w:t>2.7.1</w:t>
      </w:r>
      <w:r w:rsidRPr="00D9225B">
        <w:rPr>
          <w:rFonts w:ascii="Sakkal Majalla" w:hAnsi="Sakkal Majalla" w:cs="Sakkal Majalla" w:hint="cs"/>
          <w:b/>
          <w:bCs/>
          <w:sz w:val="28"/>
          <w:szCs w:val="28"/>
          <w:rtl/>
          <w:lang w:bidi="ar-DZ"/>
        </w:rPr>
        <w:t xml:space="preserve"> </w:t>
      </w:r>
      <w:r w:rsidRPr="006C3EDF">
        <w:rPr>
          <w:rFonts w:ascii="Traditional Arabic" w:hAnsi="Traditional Arabic" w:cs="Traditional Arabic"/>
          <w:b/>
          <w:bCs/>
          <w:sz w:val="28"/>
          <w:szCs w:val="28"/>
          <w:rtl/>
          <w:lang w:bidi="ar-DZ"/>
        </w:rPr>
        <w:t>كيفية التغلب على حواجز تطبيق الجامعات الخضراء:</w:t>
      </w:r>
    </w:p>
    <w:p w14:paraId="63EC349A" w14:textId="3057245A" w:rsidR="00AA06AC" w:rsidRDefault="00AA06AC" w:rsidP="00AB7CC1">
      <w:pPr>
        <w:bidi/>
        <w:spacing w:after="0" w:line="276" w:lineRule="auto"/>
        <w:jc w:val="both"/>
        <w:rPr>
          <w:rFonts w:ascii="Sakkal Majalla" w:hAnsi="Sakkal Majalla" w:cs="Sakkal Majalla"/>
          <w:sz w:val="28"/>
          <w:szCs w:val="28"/>
          <w:rtl/>
          <w:lang w:bidi="ar-DZ"/>
        </w:rPr>
      </w:pPr>
      <w:r w:rsidRPr="006C3EDF">
        <w:rPr>
          <w:rFonts w:ascii="Traditional Arabic" w:hAnsi="Traditional Arabic" w:cs="Traditional Arabic"/>
          <w:sz w:val="28"/>
          <w:szCs w:val="28"/>
          <w:rtl/>
          <w:lang w:bidi="ar-DZ"/>
        </w:rPr>
        <w:t xml:space="preserve">بالرغم من أن الحواجز المذكورة سابقا ليست بالهينة لكن هناك مجموعة من الحلول أو </w:t>
      </w:r>
      <w:r w:rsidR="006C3EDF" w:rsidRPr="006C3EDF">
        <w:rPr>
          <w:rFonts w:ascii="Traditional Arabic" w:hAnsi="Traditional Arabic" w:cs="Traditional Arabic" w:hint="cs"/>
          <w:sz w:val="28"/>
          <w:szCs w:val="28"/>
          <w:rtl/>
          <w:lang w:bidi="ar-DZ"/>
        </w:rPr>
        <w:t>الاقتراحات</w:t>
      </w:r>
      <w:r w:rsidR="006C3EDF">
        <w:rPr>
          <w:rFonts w:ascii="Sakkal Majalla" w:hAnsi="Sakkal Majalla" w:cs="Sakkal Majalla" w:hint="cs"/>
          <w:sz w:val="28"/>
          <w:szCs w:val="28"/>
          <w:rtl/>
          <w:lang w:bidi="ar-DZ"/>
        </w:rPr>
        <w:t xml:space="preserve"> </w:t>
      </w:r>
      <w:r w:rsidR="006C3EDF" w:rsidRPr="006C3EDF">
        <w:rPr>
          <w:rFonts w:ascii="Traditional Arabic" w:hAnsi="Traditional Arabic" w:cs="Traditional Arabic"/>
          <w:sz w:val="28"/>
          <w:szCs w:val="28"/>
          <w:rtl/>
          <w:lang w:bidi="ar-DZ"/>
        </w:rPr>
        <w:t>لتخطيها</w:t>
      </w:r>
      <w:r w:rsidRPr="006C3EDF">
        <w:rPr>
          <w:rFonts w:ascii="Traditional Arabic" w:hAnsi="Traditional Arabic" w:cs="Traditional Arabic"/>
          <w:sz w:val="28"/>
          <w:szCs w:val="28"/>
          <w:rtl/>
          <w:lang w:bidi="ar-DZ"/>
        </w:rPr>
        <w:t xml:space="preserve"> وتتمثل في</w:t>
      </w:r>
      <w:r>
        <w:rPr>
          <w:rFonts w:ascii="Sakkal Majalla" w:hAnsi="Sakkal Majalla" w:cs="Sakkal Majalla" w:hint="cs"/>
          <w:sz w:val="28"/>
          <w:szCs w:val="28"/>
          <w:rtl/>
          <w:lang w:bidi="ar-DZ"/>
        </w:rPr>
        <w:t>:</w:t>
      </w:r>
      <w:r w:rsidR="00A33B99" w:rsidRPr="00A33B99">
        <w:rPr>
          <w:rStyle w:val="Appeldenotedefin"/>
          <w:rFonts w:ascii="Sakkal Majalla" w:hAnsi="Sakkal Majalla" w:cs="Sakkal Majalla"/>
          <w:sz w:val="28"/>
          <w:szCs w:val="28"/>
          <w:rtl/>
          <w:lang w:bidi="ar-DZ"/>
        </w:rPr>
        <w:t xml:space="preserve"> </w:t>
      </w:r>
      <w:r w:rsidR="00A33B99">
        <w:rPr>
          <w:rStyle w:val="Appeldenotedefin"/>
          <w:rFonts w:ascii="Sakkal Majalla" w:hAnsi="Sakkal Majalla" w:cs="Sakkal Majalla"/>
          <w:sz w:val="28"/>
          <w:szCs w:val="28"/>
          <w:rtl/>
          <w:lang w:bidi="ar-DZ"/>
        </w:rPr>
        <w:endnoteReference w:id="15"/>
      </w:r>
    </w:p>
    <w:p w14:paraId="68A571F4" w14:textId="429FEFBF" w:rsidR="00AA06AC" w:rsidRPr="006C3EDF" w:rsidRDefault="00AA06A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sz w:val="28"/>
          <w:szCs w:val="28"/>
          <w:rtl/>
          <w:lang w:bidi="ar-DZ"/>
        </w:rPr>
        <w:t>الحد من استهلاك الطاقة في المباني على عادة المستخدمين، ولهذا السبب يحب على الجامعات زيادة الوعي البيئي داخل مجتمعات الرحم الجامعي أو حتى اشراك الموظفين في صنع القرار؛</w:t>
      </w:r>
    </w:p>
    <w:p w14:paraId="0CBD44E3" w14:textId="3D0ABEB3" w:rsidR="00AA06AC" w:rsidRPr="006C3EDF" w:rsidRDefault="00AA06AC"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sz w:val="28"/>
          <w:szCs w:val="28"/>
          <w:rtl/>
          <w:lang w:bidi="ar-DZ"/>
        </w:rPr>
        <w:t>من أجل ضمان حرم جامعي أكثر استدامة، يجب على الجامعات تطبيق نظام الإدارة البيئية بالجامعة، لتحفيز المشاركة، وتعزيز الاستدامة في أنشطة التدريس والبحث من أجل التعامل مع نقص المشاركة</w:t>
      </w:r>
      <w:r w:rsidR="00DC0839" w:rsidRPr="006C3EDF">
        <w:rPr>
          <w:rFonts w:ascii="Traditional Arabic" w:hAnsi="Traditional Arabic" w:cs="Traditional Arabic"/>
          <w:sz w:val="28"/>
          <w:szCs w:val="28"/>
          <w:rtl/>
          <w:lang w:bidi="ar-DZ"/>
        </w:rPr>
        <w:t>؛</w:t>
      </w:r>
    </w:p>
    <w:p w14:paraId="0415BCA6" w14:textId="1B435E2C" w:rsidR="00DC0839" w:rsidRPr="006C3EDF" w:rsidRDefault="00DC0839"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sz w:val="28"/>
          <w:szCs w:val="28"/>
          <w:rtl/>
          <w:lang w:bidi="ar-DZ"/>
        </w:rPr>
        <w:t>يتعين على الجامعة نقل أهمية الاستدامة بشكل أفضل؛</w:t>
      </w:r>
    </w:p>
    <w:p w14:paraId="02808026" w14:textId="6042C0E0" w:rsidR="00DC0839" w:rsidRPr="006C3EDF" w:rsidRDefault="00DC0839" w:rsidP="00AD0230">
      <w:pPr>
        <w:pStyle w:val="Paragraphedeliste"/>
        <w:numPr>
          <w:ilvl w:val="0"/>
          <w:numId w:val="2"/>
        </w:numPr>
        <w:tabs>
          <w:tab w:val="right" w:pos="139"/>
        </w:tabs>
        <w:bidi/>
        <w:spacing w:after="0" w:line="276" w:lineRule="auto"/>
        <w:ind w:left="-2" w:firstLine="0"/>
        <w:jc w:val="both"/>
        <w:rPr>
          <w:rFonts w:ascii="Traditional Arabic" w:hAnsi="Traditional Arabic" w:cs="Traditional Arabic"/>
          <w:sz w:val="28"/>
          <w:szCs w:val="28"/>
          <w:lang w:bidi="ar-DZ"/>
        </w:rPr>
      </w:pPr>
      <w:r w:rsidRPr="006C3EDF">
        <w:rPr>
          <w:rFonts w:ascii="Traditional Arabic" w:hAnsi="Traditional Arabic" w:cs="Traditional Arabic"/>
          <w:sz w:val="28"/>
          <w:szCs w:val="28"/>
          <w:rtl/>
          <w:lang w:bidi="ar-DZ"/>
        </w:rPr>
        <w:t>يعرض على الحرم الجامعي إنشاء مختبر لاختبار وتنفيذ استراتيجيات جديدة تؤدي إلى تخفيضات في تكاليف البنية التحتية وتقليل الأثار السلبية على المناطق المحيطة؛</w:t>
      </w:r>
    </w:p>
    <w:p w14:paraId="17C14BA3" w14:textId="13D6569A" w:rsidR="00DC0839" w:rsidRPr="006C3EDF" w:rsidRDefault="00DC0839" w:rsidP="00AD0230">
      <w:pPr>
        <w:pStyle w:val="Paragraphedeliste"/>
        <w:numPr>
          <w:ilvl w:val="0"/>
          <w:numId w:val="2"/>
        </w:numPr>
        <w:bidi/>
        <w:spacing w:after="0" w:line="276" w:lineRule="auto"/>
        <w:ind w:left="-2" w:hanging="142"/>
        <w:jc w:val="both"/>
        <w:rPr>
          <w:rFonts w:ascii="Traditional Arabic" w:hAnsi="Traditional Arabic" w:cs="Traditional Arabic"/>
          <w:sz w:val="28"/>
          <w:szCs w:val="28"/>
          <w:lang w:bidi="ar-DZ"/>
        </w:rPr>
      </w:pPr>
      <w:r w:rsidRPr="006C3EDF">
        <w:rPr>
          <w:rFonts w:ascii="Traditional Arabic" w:hAnsi="Traditional Arabic" w:cs="Traditional Arabic"/>
          <w:sz w:val="28"/>
          <w:szCs w:val="28"/>
          <w:rtl/>
          <w:lang w:bidi="ar-DZ"/>
        </w:rPr>
        <w:t>تحتاج الجامعة أيضا إلى تطوير مجموعة من المؤشرات لقياس التقدم المحرز في عمليات تخضير الحرم الجامعي؛</w:t>
      </w:r>
    </w:p>
    <w:p w14:paraId="757854A5" w14:textId="3A31921F" w:rsidR="0055751F" w:rsidRPr="00A33B99" w:rsidRDefault="00DC0839" w:rsidP="00AD0230">
      <w:pPr>
        <w:pStyle w:val="Paragraphedeliste"/>
        <w:numPr>
          <w:ilvl w:val="0"/>
          <w:numId w:val="2"/>
        </w:numPr>
        <w:bidi/>
        <w:spacing w:after="0" w:line="276" w:lineRule="auto"/>
        <w:ind w:left="-2" w:hanging="142"/>
        <w:jc w:val="both"/>
        <w:rPr>
          <w:rFonts w:ascii="Sakkal Majalla" w:hAnsi="Sakkal Majalla" w:cs="Sakkal Majalla"/>
          <w:sz w:val="28"/>
          <w:szCs w:val="28"/>
          <w:rtl/>
          <w:lang w:bidi="ar-DZ"/>
        </w:rPr>
      </w:pPr>
      <w:r w:rsidRPr="006C3EDF">
        <w:rPr>
          <w:rFonts w:ascii="Traditional Arabic" w:hAnsi="Traditional Arabic" w:cs="Traditional Arabic"/>
          <w:sz w:val="28"/>
          <w:szCs w:val="28"/>
          <w:rtl/>
          <w:lang w:bidi="ar-DZ"/>
        </w:rPr>
        <w:t xml:space="preserve">الاتصال الداخلي بين الموظفين بالرحم الجامعي </w:t>
      </w:r>
      <w:r w:rsidR="0031359B" w:rsidRPr="006C3EDF">
        <w:rPr>
          <w:rFonts w:ascii="Traditional Arabic" w:hAnsi="Traditional Arabic" w:cs="Traditional Arabic"/>
          <w:sz w:val="28"/>
          <w:szCs w:val="28"/>
          <w:rtl/>
          <w:lang w:bidi="ar-DZ"/>
        </w:rPr>
        <w:t xml:space="preserve">ووعيهم </w:t>
      </w:r>
      <w:r w:rsidRPr="006C3EDF">
        <w:rPr>
          <w:rFonts w:ascii="Traditional Arabic" w:hAnsi="Traditional Arabic" w:cs="Traditional Arabic"/>
          <w:sz w:val="28"/>
          <w:szCs w:val="28"/>
          <w:rtl/>
          <w:lang w:bidi="ar-DZ"/>
        </w:rPr>
        <w:t>الأخضر، حيث أنه فقط من خلال تفاعل بشري والوعي ومشاركة أفكارهم، يمكننا أن نتعرف على الأفكار الخضراء</w:t>
      </w:r>
      <w:r w:rsidR="00A33B99">
        <w:rPr>
          <w:rFonts w:ascii="Sakkal Majalla" w:hAnsi="Sakkal Majalla" w:cs="Sakkal Majalla" w:hint="cs"/>
          <w:sz w:val="28"/>
          <w:szCs w:val="28"/>
          <w:rtl/>
          <w:lang w:bidi="ar-DZ"/>
        </w:rPr>
        <w:t>.</w:t>
      </w:r>
    </w:p>
    <w:p w14:paraId="71C968E9" w14:textId="2C20AD06" w:rsidR="008F2A85" w:rsidRPr="0031359B" w:rsidRDefault="008F2A85" w:rsidP="00AD0230">
      <w:pPr>
        <w:pStyle w:val="Paragraphedeliste"/>
        <w:numPr>
          <w:ilvl w:val="0"/>
          <w:numId w:val="1"/>
        </w:numPr>
        <w:tabs>
          <w:tab w:val="right" w:pos="281"/>
        </w:tabs>
        <w:bidi/>
        <w:spacing w:after="0" w:line="276" w:lineRule="auto"/>
        <w:ind w:left="-2" w:firstLine="0"/>
        <w:jc w:val="both"/>
        <w:rPr>
          <w:rFonts w:ascii="Sakkal Majalla" w:hAnsi="Sakkal Majalla" w:cs="Sakkal Majalla"/>
          <w:b/>
          <w:bCs/>
          <w:sz w:val="28"/>
          <w:szCs w:val="28"/>
          <w:lang w:bidi="ar-DZ"/>
        </w:rPr>
      </w:pPr>
      <w:bookmarkStart w:id="14" w:name="_Hlk207369806"/>
      <w:r w:rsidRPr="0031359B">
        <w:rPr>
          <w:rFonts w:ascii="Sakkal Majalla" w:hAnsi="Sakkal Majalla" w:cs="Sakkal Majalla"/>
          <w:b/>
          <w:bCs/>
          <w:sz w:val="28"/>
          <w:szCs w:val="28"/>
          <w:rtl/>
          <w:lang w:bidi="ar-DZ"/>
        </w:rPr>
        <w:t xml:space="preserve"> </w:t>
      </w:r>
      <w:bookmarkStart w:id="15" w:name="_Hlk207555501"/>
      <w:r w:rsidRPr="006C3EDF">
        <w:rPr>
          <w:rFonts w:ascii="Traditional Arabic" w:hAnsi="Traditional Arabic" w:cs="Traditional Arabic"/>
          <w:b/>
          <w:bCs/>
          <w:sz w:val="28"/>
          <w:szCs w:val="28"/>
          <w:rtl/>
          <w:lang w:bidi="ar-DZ"/>
        </w:rPr>
        <w:t xml:space="preserve">ماهية </w:t>
      </w:r>
      <w:bookmarkStart w:id="16" w:name="_Hlk207224953"/>
      <w:r w:rsidRPr="006C3EDF">
        <w:rPr>
          <w:rFonts w:ascii="Traditional Arabic" w:hAnsi="Traditional Arabic" w:cs="Traditional Arabic"/>
          <w:b/>
          <w:bCs/>
          <w:sz w:val="28"/>
          <w:szCs w:val="28"/>
          <w:rtl/>
          <w:lang w:bidi="ar-DZ"/>
        </w:rPr>
        <w:t>تصنيف</w:t>
      </w:r>
      <w:r w:rsidRPr="0031359B">
        <w:rPr>
          <w:rFonts w:ascii="Sakkal Majalla" w:hAnsi="Sakkal Majalla" w:cs="Sakkal Majalla"/>
          <w:b/>
          <w:bCs/>
          <w:sz w:val="28"/>
          <w:szCs w:val="28"/>
          <w:rtl/>
          <w:lang w:bidi="ar-DZ"/>
        </w:rPr>
        <w:t xml:space="preserve"> </w:t>
      </w:r>
      <w:r w:rsidRPr="0031359B">
        <w:rPr>
          <w:rFonts w:ascii="Sakkal Majalla" w:hAnsi="Sakkal Majalla" w:cs="Sakkal Majalla"/>
          <w:b/>
          <w:bCs/>
          <w:sz w:val="28"/>
          <w:szCs w:val="28"/>
          <w:lang w:bidi="ar-DZ"/>
        </w:rPr>
        <w:t xml:space="preserve">Green </w:t>
      </w:r>
      <w:proofErr w:type="spellStart"/>
      <w:r w:rsidRPr="0031359B">
        <w:rPr>
          <w:rFonts w:ascii="Sakkal Majalla" w:hAnsi="Sakkal Majalla" w:cs="Sakkal Majalla"/>
          <w:b/>
          <w:bCs/>
          <w:sz w:val="28"/>
          <w:szCs w:val="28"/>
          <w:lang w:bidi="ar-DZ"/>
        </w:rPr>
        <w:t>Metric</w:t>
      </w:r>
      <w:proofErr w:type="spellEnd"/>
      <w:r w:rsidRPr="0031359B">
        <w:rPr>
          <w:rFonts w:ascii="Sakkal Majalla" w:hAnsi="Sakkal Majalla" w:cs="Sakkal Majalla"/>
          <w:b/>
          <w:bCs/>
          <w:sz w:val="28"/>
          <w:szCs w:val="28"/>
          <w:rtl/>
          <w:lang w:bidi="ar-DZ"/>
        </w:rPr>
        <w:t xml:space="preserve"> </w:t>
      </w:r>
      <w:proofErr w:type="spellStart"/>
      <w:r w:rsidRPr="006C3EDF">
        <w:rPr>
          <w:rFonts w:ascii="Traditional Arabic" w:hAnsi="Traditional Arabic" w:cs="Traditional Arabic"/>
          <w:b/>
          <w:bCs/>
          <w:sz w:val="28"/>
          <w:szCs w:val="28"/>
          <w:rtl/>
          <w:lang w:bidi="ar-DZ"/>
        </w:rPr>
        <w:t>الأندونيسي</w:t>
      </w:r>
      <w:proofErr w:type="spellEnd"/>
      <w:r w:rsidRPr="006C3EDF">
        <w:rPr>
          <w:rFonts w:ascii="Traditional Arabic" w:hAnsi="Traditional Arabic" w:cs="Traditional Arabic"/>
          <w:b/>
          <w:bCs/>
          <w:sz w:val="28"/>
          <w:szCs w:val="28"/>
          <w:rtl/>
          <w:lang w:bidi="ar-DZ"/>
        </w:rPr>
        <w:t>:</w:t>
      </w:r>
      <w:bookmarkEnd w:id="15"/>
    </w:p>
    <w:bookmarkEnd w:id="14"/>
    <w:p w14:paraId="7C9A7DE4" w14:textId="10F0BFDB" w:rsidR="004D26D9" w:rsidRDefault="004D26D9" w:rsidP="00AB7CC1">
      <w:pPr>
        <w:tabs>
          <w:tab w:val="right" w:pos="281"/>
        </w:tabs>
        <w:bidi/>
        <w:spacing w:after="0" w:line="276" w:lineRule="auto"/>
        <w:ind w:left="-2" w:firstLine="567"/>
        <w:jc w:val="both"/>
        <w:rPr>
          <w:rFonts w:ascii="Traditional Arabic" w:hAnsi="Traditional Arabic" w:cs="Traditional Arabic"/>
          <w:sz w:val="28"/>
          <w:szCs w:val="28"/>
          <w:rtl/>
          <w:lang w:bidi="ar-DZ"/>
        </w:rPr>
      </w:pPr>
      <w:r w:rsidRPr="006C3EDF">
        <w:rPr>
          <w:rFonts w:ascii="Traditional Arabic" w:hAnsi="Traditional Arabic" w:cs="Traditional Arabic"/>
          <w:sz w:val="28"/>
          <w:szCs w:val="28"/>
          <w:rtl/>
          <w:lang w:bidi="ar-DZ"/>
        </w:rPr>
        <w:t xml:space="preserve">سيتم في هذا العنصر التطرق إلى تعريف واهداف التصنيف الأخضر </w:t>
      </w:r>
      <w:r w:rsidR="007371FD" w:rsidRPr="006C3EDF">
        <w:rPr>
          <w:rFonts w:ascii="Traditional Arabic" w:hAnsi="Traditional Arabic" w:cs="Traditional Arabic" w:hint="cs"/>
          <w:sz w:val="28"/>
          <w:szCs w:val="28"/>
          <w:rtl/>
          <w:lang w:bidi="ar-DZ"/>
        </w:rPr>
        <w:t>الاندونيسي،</w:t>
      </w:r>
      <w:r w:rsidR="0031359B" w:rsidRPr="006C3EDF">
        <w:rPr>
          <w:rFonts w:ascii="Traditional Arabic" w:hAnsi="Traditional Arabic" w:cs="Traditional Arabic"/>
          <w:sz w:val="28"/>
          <w:szCs w:val="28"/>
          <w:rtl/>
          <w:lang w:bidi="ar-DZ"/>
        </w:rPr>
        <w:t xml:space="preserve"> والمعايير والمؤشرات التي يعتمد عليها في تقييم الجامعات.</w:t>
      </w:r>
    </w:p>
    <w:p w14:paraId="7EFCFA03" w14:textId="30D68CAE" w:rsidR="007371FD" w:rsidRDefault="007371FD" w:rsidP="007371FD">
      <w:pPr>
        <w:tabs>
          <w:tab w:val="right" w:pos="281"/>
        </w:tabs>
        <w:bidi/>
        <w:spacing w:after="0" w:line="276" w:lineRule="auto"/>
        <w:ind w:left="-2" w:firstLine="567"/>
        <w:jc w:val="both"/>
        <w:rPr>
          <w:rFonts w:ascii="Traditional Arabic" w:hAnsi="Traditional Arabic" w:cs="Traditional Arabic"/>
          <w:sz w:val="28"/>
          <w:szCs w:val="28"/>
          <w:rtl/>
          <w:lang w:bidi="ar-DZ"/>
        </w:rPr>
      </w:pPr>
    </w:p>
    <w:p w14:paraId="31DFCE85" w14:textId="77777777" w:rsidR="007371FD" w:rsidRPr="006C3EDF" w:rsidRDefault="007371FD" w:rsidP="007371FD">
      <w:pPr>
        <w:tabs>
          <w:tab w:val="right" w:pos="281"/>
        </w:tabs>
        <w:bidi/>
        <w:spacing w:after="0" w:line="276" w:lineRule="auto"/>
        <w:ind w:left="-2" w:firstLine="567"/>
        <w:jc w:val="both"/>
        <w:rPr>
          <w:rFonts w:ascii="Traditional Arabic" w:hAnsi="Traditional Arabic" w:cs="Traditional Arabic"/>
          <w:sz w:val="28"/>
          <w:szCs w:val="28"/>
          <w:lang w:bidi="ar-DZ"/>
        </w:rPr>
      </w:pPr>
    </w:p>
    <w:p w14:paraId="2D076553" w14:textId="68E49543" w:rsidR="007E154B" w:rsidRPr="005068C4" w:rsidRDefault="005068C4" w:rsidP="00AB7CC1">
      <w:pPr>
        <w:bidi/>
        <w:spacing w:after="0" w:line="276" w:lineRule="auto"/>
        <w:ind w:firstLine="281"/>
        <w:rPr>
          <w:b/>
          <w:bCs/>
          <w:rtl/>
        </w:rPr>
      </w:pPr>
      <w:bookmarkStart w:id="17" w:name="_Hlk207368768"/>
      <w:bookmarkEnd w:id="16"/>
      <w:r w:rsidRPr="0031359B">
        <w:rPr>
          <w:rFonts w:ascii="Sakkal Majalla" w:hAnsi="Sakkal Majalla" w:cs="Sakkal Majalla"/>
          <w:b/>
          <w:bCs/>
          <w:sz w:val="28"/>
          <w:szCs w:val="28"/>
          <w:rtl/>
        </w:rPr>
        <w:t xml:space="preserve">1.2 </w:t>
      </w:r>
      <w:r w:rsidRPr="006C3EDF">
        <w:rPr>
          <w:rFonts w:ascii="Traditional Arabic" w:hAnsi="Traditional Arabic" w:cs="Traditional Arabic"/>
          <w:b/>
          <w:bCs/>
          <w:sz w:val="28"/>
          <w:szCs w:val="28"/>
          <w:rtl/>
        </w:rPr>
        <w:t>تعريف تصنيف</w:t>
      </w:r>
      <w:r w:rsidRPr="0031359B">
        <w:rPr>
          <w:rFonts w:ascii="Sakkal Majalla" w:hAnsi="Sakkal Majalla" w:cs="Sakkal Majalla"/>
          <w:b/>
          <w:bCs/>
          <w:sz w:val="28"/>
          <w:szCs w:val="28"/>
          <w:rtl/>
        </w:rPr>
        <w:t xml:space="preserve"> </w:t>
      </w:r>
      <w:r w:rsidRPr="0031359B">
        <w:rPr>
          <w:rFonts w:ascii="Sakkal Majalla" w:hAnsi="Sakkal Majalla" w:cs="Sakkal Majalla"/>
          <w:b/>
          <w:bCs/>
          <w:sz w:val="28"/>
          <w:szCs w:val="28"/>
        </w:rPr>
        <w:t xml:space="preserve">Green </w:t>
      </w:r>
      <w:proofErr w:type="spellStart"/>
      <w:r w:rsidRPr="0031359B">
        <w:rPr>
          <w:rFonts w:ascii="Sakkal Majalla" w:hAnsi="Sakkal Majalla" w:cs="Sakkal Majalla"/>
          <w:b/>
          <w:bCs/>
          <w:sz w:val="28"/>
          <w:szCs w:val="28"/>
        </w:rPr>
        <w:t>Metric</w:t>
      </w:r>
      <w:proofErr w:type="spellEnd"/>
      <w:r w:rsidRPr="0031359B">
        <w:rPr>
          <w:rFonts w:ascii="Sakkal Majalla" w:hAnsi="Sakkal Majalla" w:cs="Sakkal Majalla"/>
          <w:b/>
          <w:bCs/>
          <w:sz w:val="28"/>
          <w:szCs w:val="28"/>
          <w:rtl/>
        </w:rPr>
        <w:t xml:space="preserve"> </w:t>
      </w:r>
      <w:proofErr w:type="spellStart"/>
      <w:r w:rsidRPr="006C3EDF">
        <w:rPr>
          <w:rFonts w:ascii="Traditional Arabic" w:hAnsi="Traditional Arabic" w:cs="Traditional Arabic"/>
          <w:b/>
          <w:bCs/>
          <w:sz w:val="28"/>
          <w:szCs w:val="28"/>
          <w:rtl/>
        </w:rPr>
        <w:t>الأندونيسي</w:t>
      </w:r>
      <w:proofErr w:type="spellEnd"/>
      <w:r w:rsidRPr="006C3EDF">
        <w:rPr>
          <w:rFonts w:ascii="Traditional Arabic" w:hAnsi="Traditional Arabic" w:cs="Traditional Arabic"/>
          <w:b/>
          <w:bCs/>
          <w:sz w:val="28"/>
          <w:szCs w:val="28"/>
          <w:rtl/>
        </w:rPr>
        <w:t>:</w:t>
      </w:r>
    </w:p>
    <w:bookmarkEnd w:id="17"/>
    <w:p w14:paraId="733DB9D5" w14:textId="31C7B096" w:rsidR="005068C4" w:rsidRPr="005068C4" w:rsidRDefault="004D26D9" w:rsidP="00AB7CC1">
      <w:pPr>
        <w:autoSpaceDE w:val="0"/>
        <w:autoSpaceDN w:val="0"/>
        <w:bidi/>
        <w:adjustRightInd w:val="0"/>
        <w:spacing w:after="0" w:line="276" w:lineRule="auto"/>
        <w:ind w:firstLine="565"/>
        <w:jc w:val="both"/>
        <w:rPr>
          <w:rFonts w:ascii="Sakkal Majalla" w:hAnsi="Sakkal Majalla" w:cs="Sakkal Majalla"/>
          <w:sz w:val="28"/>
          <w:szCs w:val="28"/>
          <w:rtl/>
          <w:lang w:bidi="ar-DZ"/>
        </w:rPr>
      </w:pPr>
      <w:r w:rsidRPr="007371FD">
        <w:rPr>
          <w:rFonts w:ascii="Traditional Arabic" w:hAnsi="Traditional Arabic" w:cs="Traditional Arabic"/>
          <w:sz w:val="28"/>
          <w:szCs w:val="28"/>
          <w:rtl/>
          <w:lang w:bidi="ar-DZ"/>
        </w:rPr>
        <w:t>يعد</w:t>
      </w:r>
      <w:r w:rsidRPr="0031359B">
        <w:rPr>
          <w:rFonts w:ascii="Sakkal Majalla" w:hAnsi="Sakkal Majalla" w:cs="Sakkal Majalla"/>
          <w:sz w:val="28"/>
          <w:szCs w:val="28"/>
          <w:rtl/>
          <w:lang w:bidi="ar-DZ"/>
        </w:rPr>
        <w:t xml:space="preserve"> </w:t>
      </w:r>
      <w:r w:rsidRPr="006C3EDF">
        <w:rPr>
          <w:rFonts w:ascii="Traditional Arabic" w:hAnsi="Traditional Arabic" w:cs="Traditional Arabic"/>
          <w:sz w:val="28"/>
          <w:szCs w:val="28"/>
          <w:rtl/>
          <w:lang w:bidi="ar-DZ"/>
        </w:rPr>
        <w:t>هذا التصنيف إحدى مبادرات الجامعة لتعزيز الاستدامة في الحرم الجامعي، وإشراك أصحاب المصلحة في جميع الجهود المبذولة لخلق بيئة مستدامة للعالم. ويتم ذلك من خلال نظام استبيان إلكتروني، حيث تقدم الجامعات بيانات حول مؤشرات الاستدامة في جامعاتها، والتي تُعالج تلقائيًا في التصنيفات، ومنذ انطلاقه عام</w:t>
      </w:r>
      <w:r w:rsidRPr="0031359B">
        <w:rPr>
          <w:rFonts w:ascii="Sakkal Majalla" w:hAnsi="Sakkal Majalla" w:cs="Sakkal Majalla"/>
          <w:sz w:val="28"/>
          <w:szCs w:val="28"/>
          <w:rtl/>
          <w:lang w:bidi="ar-DZ"/>
        </w:rPr>
        <w:t xml:space="preserve"> 2010، </w:t>
      </w:r>
      <w:r w:rsidRPr="006C3EDF">
        <w:rPr>
          <w:rFonts w:ascii="Traditional Arabic" w:hAnsi="Traditional Arabic" w:cs="Traditional Arabic"/>
          <w:sz w:val="28"/>
          <w:szCs w:val="28"/>
          <w:rtl/>
          <w:lang w:bidi="ar-DZ"/>
        </w:rPr>
        <w:t>قام تصنيف الجامعات العالمية</w:t>
      </w:r>
      <w:r w:rsidRPr="0031359B">
        <w:rPr>
          <w:rFonts w:ascii="Sakkal Majalla" w:hAnsi="Sakkal Majalla" w:cs="Sakkal Majalla"/>
          <w:b/>
          <w:bCs/>
          <w:sz w:val="28"/>
          <w:szCs w:val="28"/>
          <w:lang w:bidi="ar-DZ"/>
        </w:rPr>
        <w:t xml:space="preserve"> </w:t>
      </w:r>
      <w:r w:rsidRPr="0031359B">
        <w:rPr>
          <w:rFonts w:ascii="Sakkal Majalla" w:hAnsi="Sakkal Majalla" w:cs="Sakkal Majalla"/>
          <w:sz w:val="28"/>
          <w:szCs w:val="28"/>
          <w:lang w:bidi="ar-DZ"/>
        </w:rPr>
        <w:t xml:space="preserve">UI </w:t>
      </w:r>
      <w:proofErr w:type="spellStart"/>
      <w:r w:rsidRPr="0031359B">
        <w:rPr>
          <w:rFonts w:ascii="Sakkal Majalla" w:hAnsi="Sakkal Majalla" w:cs="Sakkal Majalla"/>
          <w:sz w:val="28"/>
          <w:szCs w:val="28"/>
          <w:lang w:bidi="ar-DZ"/>
        </w:rPr>
        <w:t>GreenMetric</w:t>
      </w:r>
      <w:proofErr w:type="spellEnd"/>
      <w:r w:rsidRPr="0031359B">
        <w:rPr>
          <w:rFonts w:ascii="Sakkal Majalla" w:hAnsi="Sakkal Majalla" w:cs="Sakkal Majalla"/>
          <w:sz w:val="28"/>
          <w:szCs w:val="28"/>
          <w:lang w:bidi="ar-DZ"/>
        </w:rPr>
        <w:t xml:space="preserve"> </w:t>
      </w:r>
      <w:r w:rsidRPr="006C3EDF">
        <w:rPr>
          <w:rFonts w:ascii="Traditional Arabic" w:hAnsi="Traditional Arabic" w:cs="Traditional Arabic"/>
          <w:sz w:val="28"/>
          <w:szCs w:val="28"/>
          <w:rtl/>
          <w:lang w:bidi="ar-DZ"/>
        </w:rPr>
        <w:t>بتقييم</w:t>
      </w:r>
      <w:r w:rsidRPr="0031359B">
        <w:rPr>
          <w:rFonts w:ascii="Sakkal Majalla" w:hAnsi="Sakkal Majalla" w:cs="Sakkal Majalla"/>
          <w:sz w:val="28"/>
          <w:szCs w:val="28"/>
          <w:rtl/>
          <w:lang w:bidi="ar-DZ"/>
        </w:rPr>
        <w:t xml:space="preserve"> 95 </w:t>
      </w:r>
      <w:r w:rsidRPr="006C3EDF">
        <w:rPr>
          <w:rFonts w:ascii="Traditional Arabic" w:hAnsi="Traditional Arabic" w:cs="Traditional Arabic"/>
          <w:sz w:val="28"/>
          <w:szCs w:val="28"/>
          <w:rtl/>
          <w:lang w:bidi="ar-DZ"/>
        </w:rPr>
        <w:t>جامعة من</w:t>
      </w:r>
      <w:r w:rsidRPr="0031359B">
        <w:rPr>
          <w:rFonts w:ascii="Sakkal Majalla" w:hAnsi="Sakkal Majalla" w:cs="Sakkal Majalla"/>
          <w:sz w:val="28"/>
          <w:szCs w:val="28"/>
          <w:rtl/>
          <w:lang w:bidi="ar-DZ"/>
        </w:rPr>
        <w:t xml:space="preserve"> 35 </w:t>
      </w:r>
      <w:r w:rsidRPr="006C3EDF">
        <w:rPr>
          <w:rFonts w:ascii="Traditional Arabic" w:hAnsi="Traditional Arabic" w:cs="Traditional Arabic"/>
          <w:sz w:val="28"/>
          <w:szCs w:val="28"/>
          <w:rtl/>
          <w:lang w:bidi="ar-DZ"/>
        </w:rPr>
        <w:t>دولة. وعلى م</w:t>
      </w:r>
      <w:r w:rsidR="006C3EDF">
        <w:rPr>
          <w:rFonts w:ascii="Traditional Arabic" w:hAnsi="Traditional Arabic" w:cs="Traditional Arabic" w:hint="cs"/>
          <w:sz w:val="28"/>
          <w:szCs w:val="28"/>
          <w:rtl/>
          <w:lang w:bidi="ar-DZ"/>
        </w:rPr>
        <w:t>ر</w:t>
      </w:r>
      <w:r w:rsidRPr="006C3EDF">
        <w:rPr>
          <w:rFonts w:ascii="Traditional Arabic" w:hAnsi="Traditional Arabic" w:cs="Traditional Arabic"/>
          <w:sz w:val="28"/>
          <w:szCs w:val="28"/>
          <w:rtl/>
          <w:lang w:bidi="ar-DZ"/>
        </w:rPr>
        <w:t xml:space="preserve"> السنوات شهد</w:t>
      </w:r>
      <w:r w:rsidRPr="0031359B">
        <w:rPr>
          <w:rFonts w:ascii="Sakkal Majalla" w:hAnsi="Sakkal Majalla" w:cs="Sakkal Majalla"/>
          <w:sz w:val="28"/>
          <w:szCs w:val="28"/>
          <w:rtl/>
          <w:lang w:bidi="ar-DZ"/>
        </w:rPr>
        <w:t xml:space="preserve"> </w:t>
      </w:r>
      <w:r w:rsidRPr="006C3EDF">
        <w:rPr>
          <w:rFonts w:ascii="Traditional Arabic" w:hAnsi="Traditional Arabic" w:cs="Traditional Arabic"/>
          <w:sz w:val="28"/>
          <w:szCs w:val="28"/>
          <w:rtl/>
          <w:lang w:bidi="ar-DZ"/>
        </w:rPr>
        <w:t xml:space="preserve">التصنيف توسعا ملحوظا، حيث ارتفع عدد الجامعات المشاركة من </w:t>
      </w:r>
      <w:r w:rsidRPr="0031359B">
        <w:rPr>
          <w:rFonts w:ascii="Sakkal Majalla" w:hAnsi="Sakkal Majalla" w:cs="Sakkal Majalla"/>
          <w:sz w:val="28"/>
          <w:szCs w:val="28"/>
          <w:lang w:bidi="ar-DZ"/>
        </w:rPr>
        <w:t>95</w:t>
      </w:r>
      <w:r w:rsidRPr="0031359B">
        <w:rPr>
          <w:rFonts w:ascii="Sakkal Majalla" w:hAnsi="Sakkal Majalla" w:cs="Sakkal Majalla"/>
          <w:b/>
          <w:bCs/>
          <w:sz w:val="28"/>
          <w:szCs w:val="28"/>
          <w:lang w:bidi="ar-DZ"/>
        </w:rPr>
        <w:t xml:space="preserve"> </w:t>
      </w:r>
      <w:r w:rsidRPr="006C3EDF">
        <w:rPr>
          <w:rFonts w:ascii="Traditional Arabic" w:hAnsi="Traditional Arabic" w:cs="Traditional Arabic"/>
          <w:sz w:val="28"/>
          <w:szCs w:val="28"/>
          <w:rtl/>
          <w:lang w:bidi="ar-DZ"/>
        </w:rPr>
        <w:t>جامعة في عام</w:t>
      </w:r>
      <w:r w:rsidRPr="0031359B">
        <w:rPr>
          <w:rFonts w:ascii="Sakkal Majalla" w:hAnsi="Sakkal Majalla" w:cs="Sakkal Majalla"/>
          <w:b/>
          <w:bCs/>
          <w:sz w:val="28"/>
          <w:szCs w:val="28"/>
          <w:rtl/>
          <w:lang w:bidi="ar-DZ"/>
        </w:rPr>
        <w:t xml:space="preserve"> </w:t>
      </w:r>
      <w:r w:rsidRPr="0031359B">
        <w:rPr>
          <w:rFonts w:ascii="Sakkal Majalla" w:hAnsi="Sakkal Majalla" w:cs="Sakkal Majalla"/>
          <w:sz w:val="28"/>
          <w:szCs w:val="28"/>
          <w:rtl/>
          <w:lang w:bidi="ar-DZ"/>
        </w:rPr>
        <w:t>2010</w:t>
      </w:r>
      <w:r w:rsidRPr="0031359B">
        <w:rPr>
          <w:rFonts w:ascii="Sakkal Majalla" w:hAnsi="Sakkal Majalla" w:cs="Sakkal Majalla"/>
          <w:b/>
          <w:bCs/>
          <w:sz w:val="28"/>
          <w:szCs w:val="28"/>
          <w:rtl/>
          <w:lang w:bidi="ar-DZ"/>
        </w:rPr>
        <w:t xml:space="preserve"> إلى </w:t>
      </w:r>
      <w:r w:rsidRPr="0031359B">
        <w:rPr>
          <w:rFonts w:ascii="Sakkal Majalla" w:hAnsi="Sakkal Majalla" w:cs="Sakkal Majalla"/>
          <w:sz w:val="28"/>
          <w:szCs w:val="28"/>
          <w:rtl/>
          <w:lang w:bidi="ar-DZ"/>
        </w:rPr>
        <w:t>719</w:t>
      </w:r>
      <w:r w:rsidRPr="0031359B">
        <w:rPr>
          <w:rFonts w:ascii="Sakkal Majalla" w:hAnsi="Sakkal Majalla" w:cs="Sakkal Majalla"/>
          <w:b/>
          <w:bCs/>
          <w:sz w:val="28"/>
          <w:szCs w:val="28"/>
          <w:rtl/>
          <w:lang w:bidi="ar-DZ"/>
        </w:rPr>
        <w:t xml:space="preserve"> </w:t>
      </w:r>
      <w:r w:rsidRPr="006C3EDF">
        <w:rPr>
          <w:rFonts w:ascii="Traditional Arabic" w:hAnsi="Traditional Arabic" w:cs="Traditional Arabic"/>
          <w:sz w:val="28"/>
          <w:szCs w:val="28"/>
          <w:rtl/>
          <w:lang w:bidi="ar-DZ"/>
        </w:rPr>
        <w:t>جامعة في عام</w:t>
      </w:r>
      <w:r w:rsidRPr="0031359B">
        <w:rPr>
          <w:rFonts w:ascii="Sakkal Majalla" w:hAnsi="Sakkal Majalla" w:cs="Sakkal Majalla"/>
          <w:b/>
          <w:bCs/>
          <w:sz w:val="28"/>
          <w:szCs w:val="28"/>
          <w:rtl/>
          <w:lang w:bidi="ar-DZ"/>
        </w:rPr>
        <w:t xml:space="preserve"> </w:t>
      </w:r>
      <w:r w:rsidRPr="0031359B">
        <w:rPr>
          <w:rFonts w:ascii="Sakkal Majalla" w:hAnsi="Sakkal Majalla" w:cs="Sakkal Majalla"/>
          <w:sz w:val="28"/>
          <w:szCs w:val="28"/>
          <w:rtl/>
          <w:lang w:bidi="ar-DZ"/>
        </w:rPr>
        <w:t>2018</w:t>
      </w:r>
      <w:r w:rsidRPr="0031359B">
        <w:rPr>
          <w:rFonts w:ascii="Sakkal Majalla" w:hAnsi="Sakkal Majalla" w:cs="Sakkal Majalla"/>
          <w:sz w:val="28"/>
          <w:szCs w:val="28"/>
          <w:lang w:bidi="ar-DZ"/>
        </w:rPr>
        <w:t xml:space="preserve">. </w:t>
      </w:r>
      <w:r w:rsidRPr="006C3EDF">
        <w:rPr>
          <w:rFonts w:ascii="Traditional Arabic" w:hAnsi="Traditional Arabic" w:cs="Traditional Arabic"/>
          <w:sz w:val="28"/>
          <w:szCs w:val="28"/>
          <w:rtl/>
          <w:lang w:bidi="ar-DZ"/>
        </w:rPr>
        <w:t>ويعكس هذا النمو المتسارع الاعتراف ب</w:t>
      </w:r>
      <w:r w:rsidRPr="0031359B">
        <w:rPr>
          <w:rFonts w:ascii="Sakkal Majalla" w:hAnsi="Sakkal Majalla" w:cs="Sakkal Majalla"/>
          <w:sz w:val="28"/>
          <w:szCs w:val="28"/>
          <w:rtl/>
          <w:lang w:bidi="ar-DZ"/>
        </w:rPr>
        <w:t>ـ</w:t>
      </w:r>
      <w:r w:rsidRPr="0031359B">
        <w:rPr>
          <w:rFonts w:ascii="Sakkal Majalla" w:hAnsi="Sakkal Majalla" w:cs="Sakkal Majalla"/>
          <w:sz w:val="28"/>
          <w:szCs w:val="28"/>
          <w:lang w:bidi="ar-DZ"/>
        </w:rPr>
        <w:t xml:space="preserve"> UI </w:t>
      </w:r>
      <w:proofErr w:type="spellStart"/>
      <w:r w:rsidRPr="0031359B">
        <w:rPr>
          <w:rFonts w:ascii="Sakkal Majalla" w:hAnsi="Sakkal Majalla" w:cs="Sakkal Majalla"/>
          <w:sz w:val="28"/>
          <w:szCs w:val="28"/>
          <w:lang w:bidi="ar-DZ"/>
        </w:rPr>
        <w:t>GreenMetric</w:t>
      </w:r>
      <w:proofErr w:type="spellEnd"/>
      <w:r w:rsidRPr="0031359B">
        <w:rPr>
          <w:rFonts w:ascii="Sakkal Majalla" w:hAnsi="Sakkal Majalla" w:cs="Sakkal Majalla"/>
          <w:sz w:val="28"/>
          <w:szCs w:val="28"/>
          <w:lang w:bidi="ar-DZ"/>
        </w:rPr>
        <w:t xml:space="preserve"> </w:t>
      </w:r>
      <w:r w:rsidRPr="006C3EDF">
        <w:rPr>
          <w:rFonts w:ascii="Traditional Arabic" w:hAnsi="Traditional Arabic" w:cs="Traditional Arabic"/>
          <w:sz w:val="28"/>
          <w:szCs w:val="28"/>
          <w:rtl/>
          <w:lang w:bidi="ar-DZ"/>
        </w:rPr>
        <w:t xml:space="preserve">باعتباره </w:t>
      </w:r>
      <w:r w:rsidRPr="006C3EDF">
        <w:rPr>
          <w:rFonts w:ascii="Traditional Arabic" w:hAnsi="Traditional Arabic" w:cs="Traditional Arabic"/>
          <w:b/>
          <w:bCs/>
          <w:sz w:val="28"/>
          <w:szCs w:val="28"/>
          <w:rtl/>
          <w:lang w:bidi="ar-DZ"/>
        </w:rPr>
        <w:t>أول وأهم تصنيف جامعي عالمي مكرّس للاستدامة</w:t>
      </w:r>
      <w:r w:rsidRPr="0031359B">
        <w:rPr>
          <w:rFonts w:ascii="Sakkal Majalla" w:hAnsi="Sakkal Majalla" w:cs="Sakkal Majalla"/>
          <w:sz w:val="28"/>
          <w:szCs w:val="28"/>
          <w:lang w:bidi="ar-DZ"/>
        </w:rPr>
        <w:t>.</w:t>
      </w:r>
      <w:r w:rsidRPr="0031359B">
        <w:rPr>
          <w:rFonts w:ascii="Sakkal Majalla" w:hAnsi="Sakkal Majalla" w:cs="Sakkal Majalla"/>
          <w:sz w:val="28"/>
          <w:szCs w:val="28"/>
          <w:rtl/>
          <w:lang w:bidi="ar-DZ"/>
        </w:rPr>
        <w:t xml:space="preserve"> </w:t>
      </w:r>
      <w:r w:rsidRPr="006C3EDF">
        <w:rPr>
          <w:rFonts w:ascii="Traditional Arabic" w:hAnsi="Traditional Arabic" w:cs="Traditional Arabic"/>
          <w:sz w:val="28"/>
          <w:szCs w:val="28"/>
          <w:rtl/>
          <w:lang w:bidi="ar-DZ"/>
        </w:rPr>
        <w:t>وبحلول عام</w:t>
      </w:r>
      <w:r w:rsidRPr="0031359B">
        <w:rPr>
          <w:rFonts w:ascii="Sakkal Majalla" w:hAnsi="Sakkal Majalla" w:cs="Sakkal Majalla"/>
          <w:sz w:val="28"/>
          <w:szCs w:val="28"/>
          <w:rtl/>
          <w:lang w:bidi="ar-DZ"/>
        </w:rPr>
        <w:t xml:space="preserve"> 2018، </w:t>
      </w:r>
      <w:r w:rsidRPr="006C3EDF">
        <w:rPr>
          <w:rFonts w:ascii="Traditional Arabic" w:hAnsi="Traditional Arabic" w:cs="Traditional Arabic"/>
          <w:sz w:val="28"/>
          <w:szCs w:val="28"/>
          <w:rtl/>
          <w:lang w:bidi="ar-DZ"/>
        </w:rPr>
        <w:t xml:space="preserve">حققت هذه المبادرة </w:t>
      </w:r>
      <w:r w:rsidR="006C3EDF">
        <w:rPr>
          <w:rFonts w:ascii="Traditional Arabic" w:hAnsi="Traditional Arabic" w:cs="Traditional Arabic" w:hint="cs"/>
          <w:sz w:val="28"/>
          <w:szCs w:val="28"/>
          <w:rtl/>
          <w:lang w:bidi="ar-DZ"/>
        </w:rPr>
        <w:t xml:space="preserve">أثرا </w:t>
      </w:r>
      <w:r w:rsidRPr="006C3EDF">
        <w:rPr>
          <w:rFonts w:ascii="Traditional Arabic" w:hAnsi="Traditional Arabic" w:cs="Traditional Arabic"/>
          <w:sz w:val="28"/>
          <w:szCs w:val="28"/>
          <w:rtl/>
          <w:lang w:bidi="ar-DZ"/>
        </w:rPr>
        <w:t>واسع النطاق، إذ شملت</w:t>
      </w:r>
      <w:r w:rsidRPr="0031359B">
        <w:rPr>
          <w:rFonts w:ascii="Sakkal Majalla" w:hAnsi="Sakkal Majalla" w:cs="Sakkal Majalla"/>
          <w:sz w:val="28"/>
          <w:szCs w:val="28"/>
          <w:rtl/>
          <w:lang w:bidi="ar-DZ"/>
        </w:rPr>
        <w:t xml:space="preserve"> </w:t>
      </w:r>
      <w:r w:rsidRPr="0031359B">
        <w:rPr>
          <w:rFonts w:ascii="Sakkal Majalla" w:hAnsi="Sakkal Majalla" w:cs="Sakkal Majalla"/>
          <w:sz w:val="28"/>
          <w:szCs w:val="28"/>
          <w:lang w:bidi="ar-DZ"/>
        </w:rPr>
        <w:t>719</w:t>
      </w:r>
      <w:r w:rsidRPr="0031359B">
        <w:rPr>
          <w:rFonts w:ascii="Sakkal Majalla" w:hAnsi="Sakkal Majalla" w:cs="Sakkal Majalla"/>
          <w:b/>
          <w:bCs/>
          <w:sz w:val="28"/>
          <w:szCs w:val="28"/>
          <w:lang w:bidi="ar-DZ"/>
        </w:rPr>
        <w:t xml:space="preserve"> </w:t>
      </w:r>
      <w:r w:rsidRPr="0031359B">
        <w:rPr>
          <w:rFonts w:ascii="Sakkal Majalla" w:hAnsi="Sakkal Majalla" w:cs="Sakkal Majalla"/>
          <w:b/>
          <w:bCs/>
          <w:sz w:val="28"/>
          <w:szCs w:val="28"/>
          <w:rtl/>
          <w:lang w:bidi="ar-DZ"/>
        </w:rPr>
        <w:t xml:space="preserve">جامعة من </w:t>
      </w:r>
      <w:r w:rsidRPr="0031359B">
        <w:rPr>
          <w:rFonts w:ascii="Sakkal Majalla" w:hAnsi="Sakkal Majalla" w:cs="Sakkal Majalla"/>
          <w:sz w:val="28"/>
          <w:szCs w:val="28"/>
          <w:rtl/>
          <w:lang w:bidi="ar-DZ"/>
        </w:rPr>
        <w:t>81</w:t>
      </w:r>
      <w:r w:rsidRPr="0031359B">
        <w:rPr>
          <w:rFonts w:ascii="Sakkal Majalla" w:hAnsi="Sakkal Majalla" w:cs="Sakkal Majalla"/>
          <w:b/>
          <w:bCs/>
          <w:sz w:val="28"/>
          <w:szCs w:val="28"/>
          <w:rtl/>
          <w:lang w:bidi="ar-DZ"/>
        </w:rPr>
        <w:t xml:space="preserve"> دولة</w:t>
      </w:r>
      <w:r w:rsidRPr="0031359B">
        <w:rPr>
          <w:rFonts w:ascii="Sakkal Majalla" w:hAnsi="Sakkal Majalla" w:cs="Sakkal Majalla"/>
          <w:sz w:val="28"/>
          <w:szCs w:val="28"/>
          <w:rtl/>
          <w:lang w:bidi="ar-DZ"/>
        </w:rPr>
        <w:t xml:space="preserve">، </w:t>
      </w:r>
      <w:r w:rsidRPr="006C3EDF">
        <w:rPr>
          <w:rFonts w:ascii="Traditional Arabic" w:hAnsi="Traditional Arabic" w:cs="Traditional Arabic"/>
          <w:sz w:val="28"/>
          <w:szCs w:val="28"/>
          <w:rtl/>
          <w:lang w:bidi="ar-DZ"/>
        </w:rPr>
        <w:t>بمشاركة ما يقارب</w:t>
      </w:r>
      <w:r w:rsidRPr="0031359B">
        <w:rPr>
          <w:rFonts w:ascii="Sakkal Majalla" w:hAnsi="Sakkal Majalla" w:cs="Sakkal Majalla"/>
          <w:sz w:val="28"/>
          <w:szCs w:val="28"/>
          <w:rtl/>
          <w:lang w:bidi="ar-DZ"/>
        </w:rPr>
        <w:t xml:space="preserve"> </w:t>
      </w:r>
      <w:r w:rsidRPr="0031359B">
        <w:rPr>
          <w:rFonts w:ascii="Sakkal Majalla" w:hAnsi="Sakkal Majalla" w:cs="Sakkal Majalla"/>
          <w:sz w:val="28"/>
          <w:szCs w:val="28"/>
          <w:lang w:bidi="ar-DZ"/>
        </w:rPr>
        <w:t>1,997,293</w:t>
      </w:r>
      <w:r w:rsidRPr="0031359B">
        <w:rPr>
          <w:rFonts w:ascii="Sakkal Majalla" w:hAnsi="Sakkal Majalla" w:cs="Sakkal Majalla"/>
          <w:b/>
          <w:bCs/>
          <w:sz w:val="28"/>
          <w:szCs w:val="28"/>
          <w:lang w:bidi="ar-DZ"/>
        </w:rPr>
        <w:t xml:space="preserve"> </w:t>
      </w:r>
      <w:r w:rsidRPr="0031359B">
        <w:rPr>
          <w:rFonts w:ascii="Sakkal Majalla" w:hAnsi="Sakkal Majalla" w:cs="Sakkal Majalla"/>
          <w:b/>
          <w:bCs/>
          <w:sz w:val="28"/>
          <w:szCs w:val="28"/>
          <w:rtl/>
          <w:lang w:bidi="ar-DZ"/>
        </w:rPr>
        <w:t>عضو هيئة تدريس و2</w:t>
      </w:r>
      <w:r w:rsidRPr="0031359B">
        <w:rPr>
          <w:rFonts w:ascii="Sakkal Majalla" w:hAnsi="Sakkal Majalla" w:cs="Sakkal Majalla"/>
          <w:sz w:val="28"/>
          <w:szCs w:val="28"/>
          <w:rtl/>
          <w:lang w:bidi="ar-DZ"/>
        </w:rPr>
        <w:t>3,643,222</w:t>
      </w:r>
      <w:r w:rsidRPr="0031359B">
        <w:rPr>
          <w:rFonts w:ascii="Sakkal Majalla" w:hAnsi="Sakkal Majalla" w:cs="Sakkal Majalla"/>
          <w:b/>
          <w:bCs/>
          <w:sz w:val="28"/>
          <w:szCs w:val="28"/>
          <w:rtl/>
          <w:lang w:bidi="ar-DZ"/>
        </w:rPr>
        <w:t xml:space="preserve"> طالبا</w:t>
      </w:r>
      <w:r w:rsidRPr="0031359B">
        <w:rPr>
          <w:rFonts w:ascii="Sakkal Majalla" w:hAnsi="Sakkal Majalla" w:cs="Sakkal Majalla"/>
          <w:sz w:val="28"/>
          <w:szCs w:val="28"/>
          <w:rtl/>
          <w:lang w:bidi="ar-DZ"/>
        </w:rPr>
        <w:t xml:space="preserve">، </w:t>
      </w:r>
      <w:r w:rsidRPr="006C3EDF">
        <w:rPr>
          <w:rFonts w:ascii="Traditional Arabic" w:hAnsi="Traditional Arabic" w:cs="Traditional Arabic"/>
          <w:sz w:val="28"/>
          <w:szCs w:val="28"/>
          <w:rtl/>
          <w:lang w:bidi="ar-DZ"/>
        </w:rPr>
        <w:t>إضافة إلى ما يزيد عن</w:t>
      </w:r>
      <w:r w:rsidRPr="0031359B">
        <w:rPr>
          <w:rFonts w:ascii="Sakkal Majalla" w:hAnsi="Sakkal Majalla" w:cs="Sakkal Majalla"/>
          <w:sz w:val="28"/>
          <w:szCs w:val="28"/>
          <w:rtl/>
          <w:lang w:bidi="ar-DZ"/>
        </w:rPr>
        <w:t xml:space="preserve"> </w:t>
      </w:r>
      <w:r w:rsidRPr="0031359B">
        <w:rPr>
          <w:rFonts w:ascii="Sakkal Majalla" w:hAnsi="Sakkal Majalla" w:cs="Sakkal Majalla"/>
          <w:sz w:val="28"/>
          <w:szCs w:val="28"/>
          <w:lang w:bidi="ar-DZ"/>
        </w:rPr>
        <w:t>7.5</w:t>
      </w:r>
      <w:r w:rsidRPr="0031359B">
        <w:rPr>
          <w:rFonts w:ascii="Sakkal Majalla" w:hAnsi="Sakkal Majalla" w:cs="Sakkal Majalla"/>
          <w:b/>
          <w:bCs/>
          <w:sz w:val="28"/>
          <w:szCs w:val="28"/>
          <w:lang w:bidi="ar-DZ"/>
        </w:rPr>
        <w:t xml:space="preserve"> </w:t>
      </w:r>
      <w:r w:rsidRPr="0031359B">
        <w:rPr>
          <w:rFonts w:ascii="Sakkal Majalla" w:hAnsi="Sakkal Majalla" w:cs="Sakkal Majalla"/>
          <w:b/>
          <w:bCs/>
          <w:sz w:val="28"/>
          <w:szCs w:val="28"/>
          <w:rtl/>
          <w:lang w:bidi="ar-DZ"/>
        </w:rPr>
        <w:t>مليار دولار أمريكي</w:t>
      </w:r>
      <w:r w:rsidRPr="0031359B">
        <w:rPr>
          <w:rFonts w:ascii="Sakkal Majalla" w:hAnsi="Sakkal Majalla" w:cs="Sakkal Majalla"/>
          <w:sz w:val="28"/>
          <w:szCs w:val="28"/>
          <w:rtl/>
          <w:lang w:bidi="ar-DZ"/>
        </w:rPr>
        <w:t xml:space="preserve"> </w:t>
      </w:r>
      <w:r w:rsidRPr="006C3EDF">
        <w:rPr>
          <w:rFonts w:ascii="Traditional Arabic" w:hAnsi="Traditional Arabic" w:cs="Traditional Arabic"/>
          <w:sz w:val="28"/>
          <w:szCs w:val="28"/>
          <w:rtl/>
          <w:lang w:bidi="ar-DZ"/>
        </w:rPr>
        <w:t xml:space="preserve">من التمويل المخصص للبحوث المتعلقة بالبيئة والاستدامة. وتمتد المؤسسات المشاركة عبر جميع المناطق الرئيسة في العالم، بما في ذلك آسيا، أوروبا، إفريقيا، أستراليا، الأميركيتين وأوقيانوسيا. ويمثل إنشاء </w:t>
      </w:r>
      <w:r w:rsidRPr="006C3EDF">
        <w:rPr>
          <w:rFonts w:ascii="Traditional Arabic" w:hAnsi="Traditional Arabic" w:cs="Traditional Arabic"/>
          <w:b/>
          <w:bCs/>
          <w:sz w:val="28"/>
          <w:szCs w:val="28"/>
          <w:rtl/>
          <w:lang w:bidi="ar-DZ"/>
        </w:rPr>
        <w:t>إطار استراتيجي عالمي</w:t>
      </w:r>
      <w:r w:rsidRPr="006C3EDF">
        <w:rPr>
          <w:rFonts w:ascii="Traditional Arabic" w:hAnsi="Traditional Arabic" w:cs="Traditional Arabic"/>
          <w:sz w:val="28"/>
          <w:szCs w:val="28"/>
          <w:rtl/>
          <w:lang w:bidi="ar-DZ"/>
        </w:rPr>
        <w:t xml:space="preserve"> يربط بين هذه الجامعات خطوة متقدمة نحو تعزيز الاستدامة في</w:t>
      </w:r>
      <w:r w:rsidRPr="006C3EDF">
        <w:rPr>
          <w:rFonts w:ascii="Traditional Arabic" w:hAnsi="Traditional Arabic" w:cs="Traditional Arabic"/>
          <w:sz w:val="28"/>
          <w:szCs w:val="28"/>
          <w:rtl/>
        </w:rPr>
        <w:t xml:space="preserve"> قطاع التعليم العالي</w:t>
      </w:r>
      <w:r w:rsidRPr="004D26D9">
        <w:rPr>
          <w:rFonts w:ascii="Sakkal Majalla" w:hAnsi="Sakkal Majalla" w:cs="Sakkal Majalla"/>
          <w:sz w:val="28"/>
          <w:szCs w:val="28"/>
          <w:rtl/>
          <w:lang w:bidi="ar-DZ"/>
        </w:rPr>
        <w:t>.</w:t>
      </w:r>
      <w:r w:rsidR="005068C4">
        <w:rPr>
          <w:rFonts w:ascii="Simplified Arabic" w:hAnsi="Simplified Arabic" w:cs="Simplified Arabic"/>
          <w:sz w:val="26"/>
          <w:szCs w:val="26"/>
        </w:rPr>
        <w:t>.</w:t>
      </w:r>
      <w:r w:rsidR="005068C4">
        <w:rPr>
          <w:rStyle w:val="Appeldenotedefin"/>
          <w:rFonts w:ascii="Simplified Arabic" w:hAnsi="Simplified Arabic" w:cs="Simplified Arabic"/>
          <w:sz w:val="26"/>
          <w:szCs w:val="26"/>
        </w:rPr>
        <w:endnoteReference w:id="16"/>
      </w:r>
    </w:p>
    <w:p w14:paraId="4179D289" w14:textId="4A7B2598" w:rsidR="00CC1A93" w:rsidRPr="00CC1A93" w:rsidRDefault="00CC1A93" w:rsidP="00AB7CC1">
      <w:pPr>
        <w:autoSpaceDE w:val="0"/>
        <w:autoSpaceDN w:val="0"/>
        <w:bidi/>
        <w:adjustRightInd w:val="0"/>
        <w:spacing w:after="0" w:line="276" w:lineRule="auto"/>
        <w:ind w:firstLine="565"/>
        <w:rPr>
          <w:rFonts w:ascii="SakkalMajalla" w:cs="SakkalMajalla"/>
          <w:color w:val="000000"/>
          <w:sz w:val="24"/>
          <w:szCs w:val="24"/>
          <w:rtl/>
          <w:lang w:bidi="ar-DZ"/>
        </w:rPr>
      </w:pPr>
      <w:r w:rsidRPr="006C3EDF">
        <w:rPr>
          <w:rFonts w:ascii="Traditional Arabic" w:hAnsi="Traditional Arabic" w:cs="Traditional Arabic"/>
          <w:sz w:val="28"/>
          <w:szCs w:val="28"/>
          <w:rtl/>
        </w:rPr>
        <w:t>يعتمد التصنيف على ثلاثة أبعاد رئيسية للاستدامة</w:t>
      </w:r>
      <w:r w:rsidRPr="006C3EDF">
        <w:rPr>
          <w:rFonts w:ascii="Traditional Arabic" w:hAnsi="Traditional Arabic" w:cs="Traditional Arabic"/>
          <w:sz w:val="28"/>
          <w:szCs w:val="28"/>
        </w:rPr>
        <w:t xml:space="preserve">: </w:t>
      </w:r>
      <w:r w:rsidRPr="006C3EDF">
        <w:rPr>
          <w:rStyle w:val="lev"/>
          <w:rFonts w:ascii="Traditional Arabic" w:hAnsi="Traditional Arabic" w:cs="Traditional Arabic"/>
          <w:sz w:val="28"/>
          <w:szCs w:val="28"/>
          <w:rtl/>
        </w:rPr>
        <w:t>البيئية، الاقتصادية، والاجتماعية</w:t>
      </w:r>
      <w:r w:rsidR="00FE0CB1">
        <w:rPr>
          <w:rStyle w:val="lev"/>
          <w:rFonts w:ascii="Traditional Arabic" w:hAnsi="Traditional Arabic" w:cs="Traditional Arabic" w:hint="cs"/>
          <w:sz w:val="28"/>
          <w:szCs w:val="28"/>
          <w:rtl/>
          <w:lang w:bidi="ar-DZ"/>
        </w:rPr>
        <w:t>:</w:t>
      </w:r>
      <w:r>
        <w:rPr>
          <w:rStyle w:val="Appeldenotedefin"/>
          <w:rFonts w:ascii="Simplified Arabic" w:hAnsi="Simplified Arabic" w:cs="Simplified Arabic"/>
          <w:sz w:val="26"/>
          <w:szCs w:val="26"/>
        </w:rPr>
        <w:endnoteReference w:id="17"/>
      </w:r>
    </w:p>
    <w:p w14:paraId="798EA66F" w14:textId="68B8D9F1" w:rsidR="00CC1A93" w:rsidRPr="006C3EDF" w:rsidRDefault="00CC1A93" w:rsidP="00AD0230">
      <w:pPr>
        <w:pStyle w:val="NormalWeb"/>
        <w:numPr>
          <w:ilvl w:val="0"/>
          <w:numId w:val="3"/>
        </w:numPr>
        <w:bidi/>
        <w:spacing w:before="0" w:beforeAutospacing="0" w:after="0" w:afterAutospacing="0" w:line="276" w:lineRule="auto"/>
        <w:rPr>
          <w:rFonts w:ascii="Traditional Arabic" w:hAnsi="Traditional Arabic" w:cs="Traditional Arabic"/>
          <w:sz w:val="28"/>
          <w:szCs w:val="28"/>
        </w:rPr>
      </w:pPr>
      <w:r w:rsidRPr="006C3EDF">
        <w:rPr>
          <w:rFonts w:ascii="Traditional Arabic" w:hAnsi="Traditional Arabic" w:cs="Traditional Arabic"/>
          <w:sz w:val="28"/>
          <w:szCs w:val="28"/>
          <w:rtl/>
        </w:rPr>
        <w:t>يشمل البعد البيئي استخدام الموارد الطبيعية، إدارة البيئة، والوقاية من التلوث؛</w:t>
      </w:r>
    </w:p>
    <w:p w14:paraId="7093FA44" w14:textId="5E420C4F" w:rsidR="00CC1A93" w:rsidRPr="006C3EDF" w:rsidRDefault="00CC1A93" w:rsidP="00AD0230">
      <w:pPr>
        <w:pStyle w:val="NormalWeb"/>
        <w:numPr>
          <w:ilvl w:val="0"/>
          <w:numId w:val="3"/>
        </w:numPr>
        <w:bidi/>
        <w:spacing w:before="0" w:beforeAutospacing="0" w:after="0" w:afterAutospacing="0" w:line="276" w:lineRule="auto"/>
        <w:rPr>
          <w:rFonts w:ascii="Traditional Arabic" w:hAnsi="Traditional Arabic" w:cs="Traditional Arabic"/>
          <w:sz w:val="28"/>
          <w:szCs w:val="28"/>
        </w:rPr>
      </w:pPr>
      <w:r w:rsidRPr="006C3EDF">
        <w:rPr>
          <w:rFonts w:ascii="Traditional Arabic" w:hAnsi="Traditional Arabic" w:cs="Traditional Arabic"/>
          <w:sz w:val="28"/>
          <w:szCs w:val="28"/>
          <w:rtl/>
        </w:rPr>
        <w:t>بينما يركز البعد الاقتصادي على وفورات التكاليف والعوائد؛</w:t>
      </w:r>
    </w:p>
    <w:p w14:paraId="77F4EBF9" w14:textId="26DF293D" w:rsidR="00CC1A93" w:rsidRPr="006C3EDF" w:rsidRDefault="00CC1A93" w:rsidP="00AD0230">
      <w:pPr>
        <w:pStyle w:val="NormalWeb"/>
        <w:numPr>
          <w:ilvl w:val="0"/>
          <w:numId w:val="3"/>
        </w:numPr>
        <w:bidi/>
        <w:spacing w:before="0" w:beforeAutospacing="0" w:after="0" w:afterAutospacing="0" w:line="276" w:lineRule="auto"/>
        <w:rPr>
          <w:rFonts w:ascii="Traditional Arabic" w:hAnsi="Traditional Arabic" w:cs="Traditional Arabic"/>
          <w:sz w:val="28"/>
          <w:szCs w:val="28"/>
        </w:rPr>
      </w:pPr>
      <w:r w:rsidRPr="006C3EDF">
        <w:rPr>
          <w:rFonts w:ascii="Traditional Arabic" w:hAnsi="Traditional Arabic" w:cs="Traditional Arabic"/>
          <w:sz w:val="28"/>
          <w:szCs w:val="28"/>
          <w:rtl/>
        </w:rPr>
        <w:t>أما البعد الاجتماعي فيتمحور حول التعليم، والمجتمع، والمشاركة الاجتماعية.</w:t>
      </w:r>
    </w:p>
    <w:p w14:paraId="74890B29" w14:textId="77777777" w:rsidR="007371FD" w:rsidRDefault="00CC1A93" w:rsidP="007371FD">
      <w:pPr>
        <w:bidi/>
        <w:spacing w:after="0" w:line="276" w:lineRule="auto"/>
        <w:ind w:firstLine="281"/>
        <w:rPr>
          <w:rFonts w:ascii="Sakkal Majalla" w:hAnsi="Sakkal Majalla" w:cs="Sakkal Majalla"/>
          <w:b/>
          <w:bCs/>
          <w:sz w:val="28"/>
          <w:szCs w:val="28"/>
          <w:rtl/>
        </w:rPr>
      </w:pPr>
      <w:bookmarkStart w:id="18" w:name="_Hlk207368906"/>
      <w:r>
        <w:rPr>
          <w:rFonts w:ascii="Sakkal Majalla" w:hAnsi="Sakkal Majalla" w:cs="Sakkal Majalla" w:hint="cs"/>
          <w:b/>
          <w:bCs/>
          <w:sz w:val="28"/>
          <w:szCs w:val="28"/>
          <w:rtl/>
        </w:rPr>
        <w:t>2</w:t>
      </w:r>
      <w:r w:rsidRPr="0031359B">
        <w:rPr>
          <w:rFonts w:ascii="Sakkal Majalla" w:hAnsi="Sakkal Majalla" w:cs="Sakkal Majalla"/>
          <w:b/>
          <w:bCs/>
          <w:sz w:val="28"/>
          <w:szCs w:val="28"/>
          <w:rtl/>
        </w:rPr>
        <w:t xml:space="preserve">.2 </w:t>
      </w:r>
      <w:proofErr w:type="gramStart"/>
      <w:r w:rsidRPr="006C3EDF">
        <w:rPr>
          <w:rFonts w:ascii="Traditional Arabic" w:hAnsi="Traditional Arabic" w:cs="Traditional Arabic"/>
          <w:b/>
          <w:bCs/>
          <w:sz w:val="28"/>
          <w:szCs w:val="28"/>
          <w:rtl/>
        </w:rPr>
        <w:t>أهداف  تصنيف</w:t>
      </w:r>
      <w:proofErr w:type="gramEnd"/>
      <w:r w:rsidRPr="006C3EDF">
        <w:rPr>
          <w:rFonts w:ascii="Traditional Arabic" w:hAnsi="Traditional Arabic" w:cs="Traditional Arabic"/>
          <w:b/>
          <w:bCs/>
          <w:sz w:val="28"/>
          <w:szCs w:val="28"/>
          <w:rtl/>
        </w:rPr>
        <w:t xml:space="preserve"> </w:t>
      </w:r>
      <w:r w:rsidRPr="0031359B">
        <w:rPr>
          <w:rFonts w:ascii="Sakkal Majalla" w:hAnsi="Sakkal Majalla" w:cs="Sakkal Majalla"/>
          <w:b/>
          <w:bCs/>
          <w:sz w:val="28"/>
          <w:szCs w:val="28"/>
        </w:rPr>
        <w:t xml:space="preserve">Green </w:t>
      </w:r>
      <w:proofErr w:type="spellStart"/>
      <w:r w:rsidRPr="0031359B">
        <w:rPr>
          <w:rFonts w:ascii="Sakkal Majalla" w:hAnsi="Sakkal Majalla" w:cs="Sakkal Majalla"/>
          <w:b/>
          <w:bCs/>
          <w:sz w:val="28"/>
          <w:szCs w:val="28"/>
        </w:rPr>
        <w:t>Metric</w:t>
      </w:r>
      <w:proofErr w:type="spellEnd"/>
      <w:r w:rsidRPr="0031359B">
        <w:rPr>
          <w:rFonts w:ascii="Sakkal Majalla" w:hAnsi="Sakkal Majalla" w:cs="Sakkal Majalla"/>
          <w:b/>
          <w:bCs/>
          <w:sz w:val="28"/>
          <w:szCs w:val="28"/>
          <w:rtl/>
        </w:rPr>
        <w:t xml:space="preserve"> </w:t>
      </w:r>
      <w:proofErr w:type="spellStart"/>
      <w:r w:rsidRPr="0031359B">
        <w:rPr>
          <w:rFonts w:ascii="Sakkal Majalla" w:hAnsi="Sakkal Majalla" w:cs="Sakkal Majalla"/>
          <w:b/>
          <w:bCs/>
          <w:sz w:val="28"/>
          <w:szCs w:val="28"/>
          <w:rtl/>
        </w:rPr>
        <w:t>ا</w:t>
      </w:r>
      <w:r w:rsidRPr="006C3EDF">
        <w:rPr>
          <w:rFonts w:ascii="Traditional Arabic" w:hAnsi="Traditional Arabic" w:cs="Traditional Arabic"/>
          <w:b/>
          <w:bCs/>
          <w:sz w:val="28"/>
          <w:szCs w:val="28"/>
          <w:rtl/>
        </w:rPr>
        <w:t>لأندونيسي</w:t>
      </w:r>
      <w:proofErr w:type="spellEnd"/>
      <w:r w:rsidRPr="0031359B">
        <w:rPr>
          <w:rFonts w:ascii="Sakkal Majalla" w:hAnsi="Sakkal Majalla" w:cs="Sakkal Majalla"/>
          <w:b/>
          <w:bCs/>
          <w:sz w:val="28"/>
          <w:szCs w:val="28"/>
          <w:rtl/>
        </w:rPr>
        <w:t>:</w:t>
      </w:r>
      <w:bookmarkEnd w:id="18"/>
      <w:r w:rsidR="007371FD">
        <w:rPr>
          <w:rFonts w:ascii="Sakkal Majalla" w:hAnsi="Sakkal Majalla" w:cs="Sakkal Majalla" w:hint="cs"/>
          <w:b/>
          <w:bCs/>
          <w:sz w:val="28"/>
          <w:szCs w:val="28"/>
          <w:rtl/>
        </w:rPr>
        <w:t xml:space="preserve"> </w:t>
      </w:r>
    </w:p>
    <w:p w14:paraId="195A8872" w14:textId="7371EC74" w:rsidR="00CC1A93" w:rsidRPr="007371FD" w:rsidRDefault="00CC1A93" w:rsidP="007371FD">
      <w:pPr>
        <w:bidi/>
        <w:spacing w:after="0" w:line="276" w:lineRule="auto"/>
        <w:ind w:firstLine="566"/>
        <w:rPr>
          <w:b/>
          <w:bCs/>
        </w:rPr>
      </w:pPr>
      <w:r w:rsidRPr="006C3EDF">
        <w:rPr>
          <w:rFonts w:ascii="Traditional Arabic" w:hAnsi="Traditional Arabic" w:cs="Traditional Arabic"/>
          <w:sz w:val="28"/>
          <w:szCs w:val="28"/>
          <w:rtl/>
        </w:rPr>
        <w:t>بالإضافة إلى قياس جهود الجامعات في تحسين استدامة مختلف حرمها الجامعية، فإن الأهداف الأساسية لهذا التصنيف تتمثل فيما يلي</w:t>
      </w:r>
      <w:r w:rsidRPr="00CC1A93">
        <w:rPr>
          <w:rFonts w:ascii="Sakkal Majalla" w:hAnsi="Sakkal Majalla" w:cs="Sakkal Majalla"/>
          <w:sz w:val="28"/>
          <w:szCs w:val="28"/>
        </w:rPr>
        <w:t>:</w:t>
      </w:r>
      <w:r>
        <w:rPr>
          <w:rStyle w:val="Appeldenotedefin"/>
          <w:rFonts w:ascii="Sakkal Majalla" w:hAnsi="Sakkal Majalla" w:cs="Sakkal Majalla"/>
          <w:sz w:val="28"/>
          <w:szCs w:val="28"/>
        </w:rPr>
        <w:endnoteReference w:id="18"/>
      </w:r>
    </w:p>
    <w:p w14:paraId="41314BCA" w14:textId="6C805703" w:rsidR="00CC1A93" w:rsidRPr="006C3EDF" w:rsidRDefault="00CC1A93" w:rsidP="00AD0230">
      <w:pPr>
        <w:pStyle w:val="NormalWeb"/>
        <w:numPr>
          <w:ilvl w:val="0"/>
          <w:numId w:val="4"/>
        </w:numPr>
        <w:bidi/>
        <w:spacing w:before="0" w:beforeAutospacing="0" w:after="0" w:afterAutospacing="0" w:line="276" w:lineRule="auto"/>
        <w:rPr>
          <w:rFonts w:ascii="Traditional Arabic" w:hAnsi="Traditional Arabic" w:cs="Traditional Arabic"/>
          <w:sz w:val="28"/>
          <w:szCs w:val="28"/>
        </w:rPr>
      </w:pPr>
      <w:r w:rsidRPr="006C3EDF">
        <w:rPr>
          <w:rFonts w:ascii="Traditional Arabic" w:hAnsi="Traditional Arabic" w:cs="Traditional Arabic"/>
          <w:sz w:val="28"/>
          <w:szCs w:val="28"/>
          <w:rtl/>
        </w:rPr>
        <w:t>تحفيز النقاش الأكاديمي حول الاستدامة في التعليم وجعل الجامعات أكثر خضرة</w:t>
      </w:r>
      <w:r w:rsidR="006C3EDF">
        <w:rPr>
          <w:rFonts w:ascii="Traditional Arabic" w:hAnsi="Traditional Arabic" w:cs="Traditional Arabic" w:hint="cs"/>
          <w:sz w:val="28"/>
          <w:szCs w:val="28"/>
          <w:rtl/>
        </w:rPr>
        <w:t>؛</w:t>
      </w:r>
    </w:p>
    <w:p w14:paraId="1B355E13" w14:textId="483A22EC" w:rsidR="00CC1A93" w:rsidRPr="006C3EDF" w:rsidRDefault="00CC1A93" w:rsidP="00AD0230">
      <w:pPr>
        <w:pStyle w:val="NormalWeb"/>
        <w:numPr>
          <w:ilvl w:val="0"/>
          <w:numId w:val="4"/>
        </w:numPr>
        <w:bidi/>
        <w:spacing w:before="0" w:beforeAutospacing="0" w:after="0" w:afterAutospacing="0" w:line="276" w:lineRule="auto"/>
        <w:rPr>
          <w:rFonts w:ascii="Traditional Arabic" w:hAnsi="Traditional Arabic" w:cs="Traditional Arabic"/>
          <w:sz w:val="28"/>
          <w:szCs w:val="28"/>
        </w:rPr>
      </w:pPr>
      <w:r w:rsidRPr="006C3EDF">
        <w:rPr>
          <w:rFonts w:ascii="Traditional Arabic" w:hAnsi="Traditional Arabic" w:cs="Traditional Arabic"/>
          <w:sz w:val="28"/>
          <w:szCs w:val="28"/>
          <w:rtl/>
        </w:rPr>
        <w:t>جعل الجامعات حاملة لراية أهداف الاستدامة ونشرها داخل المجتمع</w:t>
      </w:r>
      <w:r w:rsidR="006C3EDF">
        <w:rPr>
          <w:rFonts w:ascii="Traditional Arabic" w:hAnsi="Traditional Arabic" w:cs="Traditional Arabic" w:hint="cs"/>
          <w:sz w:val="28"/>
          <w:szCs w:val="28"/>
          <w:rtl/>
        </w:rPr>
        <w:t>؛</w:t>
      </w:r>
    </w:p>
    <w:p w14:paraId="6966C2A3" w14:textId="25278834" w:rsidR="00CC1A93" w:rsidRPr="006C3EDF" w:rsidRDefault="00CC1A93" w:rsidP="00AD0230">
      <w:pPr>
        <w:pStyle w:val="NormalWeb"/>
        <w:numPr>
          <w:ilvl w:val="0"/>
          <w:numId w:val="4"/>
        </w:numPr>
        <w:bidi/>
        <w:spacing w:before="0" w:beforeAutospacing="0" w:after="0" w:afterAutospacing="0" w:line="276" w:lineRule="auto"/>
        <w:rPr>
          <w:rFonts w:ascii="Traditional Arabic" w:hAnsi="Traditional Arabic" w:cs="Traditional Arabic"/>
          <w:sz w:val="28"/>
          <w:szCs w:val="28"/>
        </w:rPr>
      </w:pPr>
      <w:r w:rsidRPr="006C3EDF">
        <w:rPr>
          <w:rFonts w:ascii="Traditional Arabic" w:hAnsi="Traditional Arabic" w:cs="Traditional Arabic"/>
          <w:sz w:val="28"/>
          <w:szCs w:val="28"/>
          <w:rtl/>
        </w:rPr>
        <w:t>توفير أداة مقارنة لتقييم استدامة الجامعات على مستوى عالمي</w:t>
      </w:r>
      <w:r w:rsidR="006C3EDF">
        <w:rPr>
          <w:rFonts w:ascii="Traditional Arabic" w:hAnsi="Traditional Arabic" w:cs="Traditional Arabic" w:hint="cs"/>
          <w:sz w:val="28"/>
          <w:szCs w:val="28"/>
          <w:rtl/>
        </w:rPr>
        <w:t>؛</w:t>
      </w:r>
    </w:p>
    <w:p w14:paraId="2645C8D9" w14:textId="77777777" w:rsidR="00CC1A93" w:rsidRPr="006C3EDF" w:rsidRDefault="00CC1A93" w:rsidP="00AD0230">
      <w:pPr>
        <w:pStyle w:val="NormalWeb"/>
        <w:numPr>
          <w:ilvl w:val="0"/>
          <w:numId w:val="4"/>
        </w:numPr>
        <w:bidi/>
        <w:spacing w:before="0" w:beforeAutospacing="0" w:after="0" w:afterAutospacing="0" w:line="276" w:lineRule="auto"/>
        <w:rPr>
          <w:rFonts w:ascii="Traditional Arabic" w:hAnsi="Traditional Arabic" w:cs="Traditional Arabic"/>
          <w:sz w:val="28"/>
          <w:szCs w:val="28"/>
        </w:rPr>
      </w:pPr>
      <w:r w:rsidRPr="006C3EDF">
        <w:rPr>
          <w:rFonts w:ascii="Traditional Arabic" w:hAnsi="Traditional Arabic" w:cs="Traditional Arabic"/>
          <w:sz w:val="28"/>
          <w:szCs w:val="28"/>
          <w:rtl/>
        </w:rPr>
        <w:t>إطلاع الحكومات والوكالات البيئية والجمهور العام على البرامج المستدامة التي تعتمدها كل جامعة</w:t>
      </w:r>
      <w:r w:rsidRPr="006C3EDF">
        <w:rPr>
          <w:rFonts w:ascii="Traditional Arabic" w:hAnsi="Traditional Arabic" w:cs="Traditional Arabic"/>
          <w:sz w:val="28"/>
          <w:szCs w:val="28"/>
        </w:rPr>
        <w:t>.</w:t>
      </w:r>
    </w:p>
    <w:p w14:paraId="156603FB" w14:textId="4D8E733A" w:rsidR="00FE0CB1" w:rsidRPr="006C3EDF" w:rsidRDefault="00CC1A93" w:rsidP="00FE0CB1">
      <w:pPr>
        <w:pStyle w:val="NormalWeb"/>
        <w:bidi/>
        <w:spacing w:before="0" w:beforeAutospacing="0" w:after="0" w:afterAutospacing="0" w:line="276" w:lineRule="auto"/>
        <w:ind w:firstLine="565"/>
        <w:jc w:val="both"/>
        <w:rPr>
          <w:rFonts w:ascii="Traditional Arabic" w:hAnsi="Traditional Arabic" w:cs="Traditional Arabic"/>
          <w:sz w:val="28"/>
          <w:szCs w:val="28"/>
        </w:rPr>
      </w:pPr>
      <w:r w:rsidRPr="006C3EDF">
        <w:rPr>
          <w:rFonts w:ascii="Traditional Arabic" w:hAnsi="Traditional Arabic" w:cs="Traditional Arabic"/>
          <w:sz w:val="28"/>
          <w:szCs w:val="28"/>
          <w:rtl/>
        </w:rPr>
        <w:t>يتيح تصنيف</w:t>
      </w:r>
      <w:r w:rsidRPr="00CC1A93">
        <w:rPr>
          <w:rFonts w:ascii="Sakkal Majalla" w:hAnsi="Sakkal Majalla" w:cs="Sakkal Majalla"/>
          <w:sz w:val="28"/>
          <w:szCs w:val="28"/>
          <w:rtl/>
        </w:rPr>
        <w:t xml:space="preserve"> </w:t>
      </w:r>
      <w:r w:rsidRPr="00CC1A93">
        <w:rPr>
          <w:rStyle w:val="lev"/>
          <w:rFonts w:ascii="Sakkal Majalla" w:hAnsi="Sakkal Majalla" w:cs="Sakkal Majalla"/>
          <w:sz w:val="28"/>
          <w:szCs w:val="28"/>
        </w:rPr>
        <w:t xml:space="preserve">UI </w:t>
      </w:r>
      <w:proofErr w:type="spellStart"/>
      <w:r w:rsidRPr="00CC1A93">
        <w:rPr>
          <w:rStyle w:val="lev"/>
          <w:rFonts w:ascii="Sakkal Majalla" w:hAnsi="Sakkal Majalla" w:cs="Sakkal Majalla"/>
          <w:sz w:val="28"/>
          <w:szCs w:val="28"/>
        </w:rPr>
        <w:t>GreenMetric</w:t>
      </w:r>
      <w:proofErr w:type="spellEnd"/>
      <w:r w:rsidRPr="00CC1A93">
        <w:rPr>
          <w:rFonts w:ascii="Sakkal Majalla" w:hAnsi="Sakkal Majalla" w:cs="Sakkal Majalla"/>
          <w:sz w:val="28"/>
          <w:szCs w:val="28"/>
        </w:rPr>
        <w:t xml:space="preserve"> </w:t>
      </w:r>
      <w:r w:rsidRPr="006C3EDF">
        <w:rPr>
          <w:rFonts w:ascii="Traditional Arabic" w:hAnsi="Traditional Arabic" w:cs="Traditional Arabic"/>
          <w:sz w:val="28"/>
          <w:szCs w:val="28"/>
          <w:rtl/>
        </w:rPr>
        <w:t xml:space="preserve">أخذ التباينات الكبيرة في فهم مفهوم الاستدامة بعين الاعتبار. فقد أظهرت الجامعات التي شملها التحليل وجود اختلافات بارزة ليس فقط من حيث مستوى الوعي والالتزام بهذه القضية، بل أيضًا من حيث حجم الميزانية المخصّصة لها. وبناءً على ذلك، يعتمد التصنيف على </w:t>
      </w:r>
      <w:r w:rsidRPr="006C3EDF">
        <w:rPr>
          <w:rStyle w:val="lev"/>
          <w:rFonts w:ascii="Traditional Arabic" w:hAnsi="Traditional Arabic" w:cs="Traditional Arabic"/>
          <w:sz w:val="28"/>
          <w:szCs w:val="28"/>
          <w:rtl/>
        </w:rPr>
        <w:t>النتيجة الإجمالية</w:t>
      </w:r>
      <w:r w:rsidRPr="00CC1A93">
        <w:rPr>
          <w:rStyle w:val="lev"/>
          <w:rFonts w:ascii="Sakkal Majalla" w:hAnsi="Sakkal Majalla" w:cs="Sakkal Majalla"/>
          <w:sz w:val="28"/>
          <w:szCs w:val="28"/>
        </w:rPr>
        <w:t xml:space="preserve"> (Total Score)</w:t>
      </w:r>
      <w:r w:rsidRPr="00CC1A93">
        <w:rPr>
          <w:rFonts w:ascii="Sakkal Majalla" w:hAnsi="Sakkal Majalla" w:cs="Sakkal Majalla"/>
          <w:sz w:val="28"/>
          <w:szCs w:val="28"/>
        </w:rPr>
        <w:t xml:space="preserve"> </w:t>
      </w:r>
      <w:r w:rsidRPr="006C3EDF">
        <w:rPr>
          <w:rFonts w:ascii="Traditional Arabic" w:hAnsi="Traditional Arabic" w:cs="Traditional Arabic"/>
          <w:sz w:val="28"/>
          <w:szCs w:val="28"/>
          <w:rtl/>
        </w:rPr>
        <w:t>التي تبلغ قيمتها القصوى</w:t>
      </w:r>
      <w:r w:rsidRPr="00CC1A93">
        <w:rPr>
          <w:rFonts w:ascii="Sakkal Majalla" w:hAnsi="Sakkal Majalla" w:cs="Sakkal Majalla"/>
          <w:sz w:val="28"/>
          <w:szCs w:val="28"/>
          <w:rtl/>
        </w:rPr>
        <w:t xml:space="preserve"> </w:t>
      </w:r>
      <w:r w:rsidRPr="00CC1A93">
        <w:rPr>
          <w:rStyle w:val="lev"/>
          <w:rFonts w:ascii="Sakkal Majalla" w:hAnsi="Sakkal Majalla" w:cs="Sakkal Majalla"/>
          <w:sz w:val="28"/>
          <w:szCs w:val="28"/>
        </w:rPr>
        <w:t xml:space="preserve">10,000 </w:t>
      </w:r>
      <w:r w:rsidRPr="00CC1A93">
        <w:rPr>
          <w:rStyle w:val="lev"/>
          <w:rFonts w:ascii="Sakkal Majalla" w:hAnsi="Sakkal Majalla" w:cs="Sakkal Majalla"/>
          <w:sz w:val="28"/>
          <w:szCs w:val="28"/>
          <w:rtl/>
        </w:rPr>
        <w:t>نقطة</w:t>
      </w:r>
      <w:r w:rsidRPr="00CC1A93">
        <w:rPr>
          <w:rFonts w:ascii="Sakkal Majalla" w:hAnsi="Sakkal Majalla" w:cs="Sakkal Majalla"/>
          <w:sz w:val="28"/>
          <w:szCs w:val="28"/>
          <w:rtl/>
        </w:rPr>
        <w:t xml:space="preserve">، </w:t>
      </w:r>
      <w:r w:rsidRPr="006C3EDF">
        <w:rPr>
          <w:rFonts w:ascii="Traditional Arabic" w:hAnsi="Traditional Arabic" w:cs="Traditional Arabic"/>
          <w:sz w:val="28"/>
          <w:szCs w:val="28"/>
          <w:rtl/>
        </w:rPr>
        <w:t>والتي تمثل مجموع ستة مؤشرات توزن وفقا لأهميتها في الحساب النهائي</w:t>
      </w:r>
      <w:r w:rsidRPr="006C3EDF">
        <w:rPr>
          <w:rFonts w:ascii="Traditional Arabic" w:hAnsi="Traditional Arabic" w:cs="Traditional Arabic"/>
          <w:sz w:val="28"/>
          <w:szCs w:val="28"/>
        </w:rPr>
        <w:t>.</w:t>
      </w:r>
    </w:p>
    <w:p w14:paraId="1AE26B38" w14:textId="72330338" w:rsidR="00801EF8" w:rsidRPr="005068C4" w:rsidRDefault="00801EF8" w:rsidP="00AB7CC1">
      <w:pPr>
        <w:bidi/>
        <w:spacing w:after="0" w:line="276" w:lineRule="auto"/>
        <w:ind w:firstLine="281"/>
        <w:rPr>
          <w:b/>
          <w:bCs/>
          <w:rtl/>
        </w:rPr>
      </w:pPr>
      <w:r>
        <w:rPr>
          <w:rFonts w:ascii="Sakkal Majalla" w:hAnsi="Sakkal Majalla" w:cs="Sakkal Majalla" w:hint="cs"/>
          <w:b/>
          <w:bCs/>
          <w:sz w:val="28"/>
          <w:szCs w:val="28"/>
          <w:rtl/>
        </w:rPr>
        <w:t>3</w:t>
      </w:r>
      <w:r w:rsidRPr="0031359B">
        <w:rPr>
          <w:rFonts w:ascii="Sakkal Majalla" w:hAnsi="Sakkal Majalla" w:cs="Sakkal Majalla"/>
          <w:b/>
          <w:bCs/>
          <w:sz w:val="28"/>
          <w:szCs w:val="28"/>
          <w:rtl/>
        </w:rPr>
        <w:t xml:space="preserve">.2 </w:t>
      </w:r>
      <w:r w:rsidRPr="006C3EDF">
        <w:rPr>
          <w:rFonts w:ascii="Traditional Arabic" w:hAnsi="Traditional Arabic" w:cs="Traditional Arabic"/>
          <w:b/>
          <w:bCs/>
          <w:sz w:val="28"/>
          <w:szCs w:val="28"/>
          <w:rtl/>
        </w:rPr>
        <w:t>مؤشرات ومعايير تصنيف</w:t>
      </w:r>
      <w:r w:rsidRPr="0031359B">
        <w:rPr>
          <w:rFonts w:ascii="Sakkal Majalla" w:hAnsi="Sakkal Majalla" w:cs="Sakkal Majalla"/>
          <w:b/>
          <w:bCs/>
          <w:sz w:val="28"/>
          <w:szCs w:val="28"/>
          <w:rtl/>
        </w:rPr>
        <w:t xml:space="preserve"> </w:t>
      </w:r>
      <w:r w:rsidRPr="0031359B">
        <w:rPr>
          <w:rFonts w:ascii="Sakkal Majalla" w:hAnsi="Sakkal Majalla" w:cs="Sakkal Majalla"/>
          <w:b/>
          <w:bCs/>
          <w:sz w:val="28"/>
          <w:szCs w:val="28"/>
        </w:rPr>
        <w:t xml:space="preserve">Green </w:t>
      </w:r>
      <w:proofErr w:type="spellStart"/>
      <w:r w:rsidRPr="0031359B">
        <w:rPr>
          <w:rFonts w:ascii="Sakkal Majalla" w:hAnsi="Sakkal Majalla" w:cs="Sakkal Majalla"/>
          <w:b/>
          <w:bCs/>
          <w:sz w:val="28"/>
          <w:szCs w:val="28"/>
        </w:rPr>
        <w:t>Metric</w:t>
      </w:r>
      <w:proofErr w:type="spellEnd"/>
      <w:r w:rsidRPr="0031359B">
        <w:rPr>
          <w:rFonts w:ascii="Sakkal Majalla" w:hAnsi="Sakkal Majalla" w:cs="Sakkal Majalla"/>
          <w:b/>
          <w:bCs/>
          <w:sz w:val="28"/>
          <w:szCs w:val="28"/>
          <w:rtl/>
        </w:rPr>
        <w:t xml:space="preserve"> </w:t>
      </w:r>
      <w:proofErr w:type="spellStart"/>
      <w:r w:rsidRPr="006C3EDF">
        <w:rPr>
          <w:rFonts w:ascii="Traditional Arabic" w:hAnsi="Traditional Arabic" w:cs="Traditional Arabic"/>
          <w:b/>
          <w:bCs/>
          <w:sz w:val="28"/>
          <w:szCs w:val="28"/>
          <w:rtl/>
        </w:rPr>
        <w:t>الأندونيسي</w:t>
      </w:r>
      <w:proofErr w:type="spellEnd"/>
      <w:r w:rsidRPr="006C3EDF">
        <w:rPr>
          <w:rFonts w:ascii="Traditional Arabic" w:hAnsi="Traditional Arabic" w:cs="Traditional Arabic"/>
          <w:b/>
          <w:bCs/>
          <w:sz w:val="28"/>
          <w:szCs w:val="28"/>
          <w:rtl/>
        </w:rPr>
        <w:t>:</w:t>
      </w:r>
      <w:r w:rsidR="00C55881" w:rsidRPr="006C3EDF">
        <w:rPr>
          <w:rFonts w:ascii="Traditional Arabic" w:hAnsi="Traditional Arabic" w:cs="Traditional Arabic"/>
          <w:b/>
          <w:bCs/>
          <w:sz w:val="28"/>
          <w:szCs w:val="28"/>
          <w:rtl/>
        </w:rPr>
        <w:t xml:space="preserve"> وتتمثل في</w:t>
      </w:r>
      <w:r w:rsidR="00C55881">
        <w:rPr>
          <w:rFonts w:ascii="Sakkal Majalla" w:hAnsi="Sakkal Majalla" w:cs="Sakkal Majalla" w:hint="cs"/>
          <w:b/>
          <w:bCs/>
          <w:sz w:val="28"/>
          <w:szCs w:val="28"/>
          <w:rtl/>
        </w:rPr>
        <w:t>:</w:t>
      </w:r>
      <w:r w:rsidR="00C55881">
        <w:rPr>
          <w:rStyle w:val="Appeldenotedefin"/>
          <w:rFonts w:ascii="Sakkal Majalla" w:hAnsi="Sakkal Majalla" w:cs="Sakkal Majalla"/>
          <w:b/>
          <w:bCs/>
          <w:sz w:val="28"/>
          <w:szCs w:val="28"/>
          <w:rtl/>
        </w:rPr>
        <w:endnoteReference w:id="19"/>
      </w:r>
    </w:p>
    <w:p w14:paraId="6D0CC6E9" w14:textId="19F19DB2" w:rsidR="00190939" w:rsidRPr="00190939" w:rsidRDefault="00190939" w:rsidP="00AD0230">
      <w:pPr>
        <w:numPr>
          <w:ilvl w:val="0"/>
          <w:numId w:val="5"/>
        </w:numPr>
        <w:tabs>
          <w:tab w:val="clear" w:pos="720"/>
          <w:tab w:val="num" w:pos="-2"/>
          <w:tab w:val="right" w:pos="281"/>
        </w:tabs>
        <w:bidi/>
        <w:spacing w:after="0" w:line="276" w:lineRule="auto"/>
        <w:ind w:left="-2" w:firstLine="0"/>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b/>
          <w:bCs/>
          <w:sz w:val="28"/>
          <w:szCs w:val="28"/>
          <w:rtl/>
          <w:lang w:eastAsia="fr-FR"/>
        </w:rPr>
        <w:t>الإعداد والبنية التحتية</w:t>
      </w:r>
      <w:r w:rsidRPr="00190939">
        <w:rPr>
          <w:rFonts w:ascii="Sakkal Majalla" w:eastAsia="Times New Roman" w:hAnsi="Sakkal Majalla" w:cs="Sakkal Majalla"/>
          <w:b/>
          <w:bCs/>
          <w:sz w:val="28"/>
          <w:szCs w:val="28"/>
          <w:lang w:eastAsia="fr-FR"/>
        </w:rPr>
        <w:t xml:space="preserve"> (Setting &amp; Infrastructure)</w:t>
      </w:r>
      <w:r w:rsidR="00C55881">
        <w:rPr>
          <w:rFonts w:ascii="Sakkal Majalla" w:eastAsia="Times New Roman" w:hAnsi="Sakkal Majalla" w:cs="Sakkal Majalla" w:hint="cs"/>
          <w:sz w:val="28"/>
          <w:szCs w:val="28"/>
          <w:rtl/>
          <w:lang w:eastAsia="fr-FR"/>
        </w:rPr>
        <w:t xml:space="preserve">: </w:t>
      </w:r>
      <w:r w:rsidRPr="00190939">
        <w:rPr>
          <w:rFonts w:ascii="Traditional Arabic" w:eastAsia="Times New Roman" w:hAnsi="Traditional Arabic" w:cs="Traditional Arabic"/>
          <w:sz w:val="28"/>
          <w:szCs w:val="28"/>
          <w:rtl/>
          <w:lang w:eastAsia="fr-FR"/>
        </w:rPr>
        <w:t>يقدم هذا المؤشر معلومات حول السياسة البيئية التي تتبناها المؤسسة لتعزيز المشاركة الفعالة في حماية البيئة وتطوير الطاقات المستدامة. الوزن الكلي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b/>
          <w:bCs/>
          <w:sz w:val="28"/>
          <w:szCs w:val="28"/>
          <w:lang w:eastAsia="fr-FR"/>
        </w:rPr>
        <w:t>15</w:t>
      </w:r>
      <w:r w:rsidRPr="00190939">
        <w:rPr>
          <w:rFonts w:ascii="Sakkal Majalla" w:eastAsia="Times New Roman" w:hAnsi="Sakkal Majalla" w:cs="Sakkal Majalla"/>
          <w:sz w:val="28"/>
          <w:szCs w:val="28"/>
          <w:rtl/>
          <w:lang w:eastAsia="fr-FR"/>
        </w:rPr>
        <w:t xml:space="preserve">، </w:t>
      </w:r>
      <w:r w:rsidRPr="00190939">
        <w:rPr>
          <w:rFonts w:ascii="Traditional Arabic" w:eastAsia="Times New Roman" w:hAnsi="Traditional Arabic" w:cs="Traditional Arabic"/>
          <w:sz w:val="28"/>
          <w:szCs w:val="28"/>
          <w:rtl/>
          <w:lang w:eastAsia="fr-FR"/>
        </w:rPr>
        <w:t>ويعرف عبر</w:t>
      </w:r>
      <w:r w:rsidRPr="00190939">
        <w:rPr>
          <w:rFonts w:ascii="Traditional Arabic" w:eastAsia="Times New Roman" w:hAnsi="Traditional Arabic" w:cs="Traditional Arabic"/>
          <w:sz w:val="28"/>
          <w:szCs w:val="28"/>
          <w:lang w:eastAsia="fr-FR"/>
        </w:rPr>
        <w:t>:</w:t>
      </w:r>
    </w:p>
    <w:p w14:paraId="1E37DC85" w14:textId="0C9C48FE" w:rsidR="00190939" w:rsidRPr="00190939" w:rsidRDefault="00190939" w:rsidP="00AD0230">
      <w:pPr>
        <w:numPr>
          <w:ilvl w:val="0"/>
          <w:numId w:val="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المساحة الخارجية/المساحة الكلية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proofErr w:type="gramStart"/>
      <w:r w:rsidRPr="00190939">
        <w:rPr>
          <w:rFonts w:ascii="Sakkal Majalla" w:eastAsia="Times New Roman" w:hAnsi="Sakkal Majalla" w:cs="Sakkal Majalla"/>
          <w:sz w:val="28"/>
          <w:szCs w:val="28"/>
          <w:lang w:eastAsia="fr-FR"/>
        </w:rPr>
        <w:t>)</w:t>
      </w:r>
      <w:r w:rsidR="00C55881">
        <w:rPr>
          <w:rFonts w:ascii="Sakkal Majalla" w:eastAsia="Times New Roman" w:hAnsi="Sakkal Majalla" w:cs="Sakkal Majalla" w:hint="cs"/>
          <w:sz w:val="28"/>
          <w:szCs w:val="28"/>
          <w:rtl/>
          <w:lang w:eastAsia="fr-FR"/>
        </w:rPr>
        <w:t xml:space="preserve"> ؛</w:t>
      </w:r>
      <w:proofErr w:type="gramEnd"/>
    </w:p>
    <w:p w14:paraId="6013A82A" w14:textId="62A8EB39" w:rsidR="00190939" w:rsidRPr="00190939" w:rsidRDefault="00190939" w:rsidP="00AD0230">
      <w:pPr>
        <w:numPr>
          <w:ilvl w:val="0"/>
          <w:numId w:val="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المساحة الخارجية/عدد سكان الحرم الجامعي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6D2748E5" w14:textId="0554D755" w:rsidR="00190939" w:rsidRPr="00190939" w:rsidRDefault="00190939" w:rsidP="00AD0230">
      <w:pPr>
        <w:numPr>
          <w:ilvl w:val="0"/>
          <w:numId w:val="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مساحة الحرم المغطاة بالغابات</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rPr>
        <w:t>؛</w:t>
      </w:r>
    </w:p>
    <w:p w14:paraId="172459C7" w14:textId="22D58164" w:rsidR="00190939" w:rsidRPr="00190939" w:rsidRDefault="00190939" w:rsidP="00AD0230">
      <w:pPr>
        <w:numPr>
          <w:ilvl w:val="0"/>
          <w:numId w:val="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مساحة الحرم المغطاة بالنباتات المزروعة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rPr>
        <w:t>؛</w:t>
      </w:r>
    </w:p>
    <w:p w14:paraId="6894E003" w14:textId="73D1A4EE" w:rsidR="00190939" w:rsidRPr="00190939" w:rsidRDefault="00190939" w:rsidP="00AD0230">
      <w:pPr>
        <w:numPr>
          <w:ilvl w:val="0"/>
          <w:numId w:val="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مساحة الحرم ذات القدرة على امتصاص المياه</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3262C030" w14:textId="0C66BF98" w:rsidR="00190939" w:rsidRPr="00190939" w:rsidRDefault="00190939" w:rsidP="00AD0230">
      <w:pPr>
        <w:numPr>
          <w:ilvl w:val="0"/>
          <w:numId w:val="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الميزانية الجامعية المخصصة للاستدامة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rPr>
        <w:t>.</w:t>
      </w:r>
    </w:p>
    <w:p w14:paraId="1173B6E6" w14:textId="7123894E" w:rsidR="00190939" w:rsidRPr="00190939" w:rsidRDefault="00190939" w:rsidP="00AD0230">
      <w:pPr>
        <w:numPr>
          <w:ilvl w:val="0"/>
          <w:numId w:val="7"/>
        </w:numPr>
        <w:tabs>
          <w:tab w:val="clear" w:pos="720"/>
          <w:tab w:val="num" w:pos="139"/>
          <w:tab w:val="right" w:pos="281"/>
        </w:tabs>
        <w:bidi/>
        <w:spacing w:after="0" w:line="276" w:lineRule="auto"/>
        <w:ind w:left="-2" w:firstLine="0"/>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b/>
          <w:bCs/>
          <w:sz w:val="28"/>
          <w:szCs w:val="28"/>
          <w:rtl/>
          <w:lang w:eastAsia="fr-FR"/>
        </w:rPr>
        <w:t>الطاقة وتغير المناخ</w:t>
      </w:r>
      <w:r w:rsidRPr="00190939">
        <w:rPr>
          <w:rFonts w:ascii="Sakkal Majalla" w:eastAsia="Times New Roman" w:hAnsi="Sakkal Majalla" w:cs="Sakkal Majalla"/>
          <w:b/>
          <w:bCs/>
          <w:sz w:val="28"/>
          <w:szCs w:val="28"/>
          <w:lang w:eastAsia="fr-FR"/>
        </w:rPr>
        <w:t xml:space="preserve"> (Energy &amp; </w:t>
      </w:r>
      <w:proofErr w:type="spellStart"/>
      <w:r w:rsidRPr="00190939">
        <w:rPr>
          <w:rFonts w:ascii="Sakkal Majalla" w:eastAsia="Times New Roman" w:hAnsi="Sakkal Majalla" w:cs="Sakkal Majalla"/>
          <w:b/>
          <w:bCs/>
          <w:sz w:val="28"/>
          <w:szCs w:val="28"/>
          <w:lang w:eastAsia="fr-FR"/>
        </w:rPr>
        <w:t>Climate</w:t>
      </w:r>
      <w:proofErr w:type="spellEnd"/>
      <w:r w:rsidRPr="00190939">
        <w:rPr>
          <w:rFonts w:ascii="Sakkal Majalla" w:eastAsia="Times New Roman" w:hAnsi="Sakkal Majalla" w:cs="Sakkal Majalla"/>
          <w:b/>
          <w:bCs/>
          <w:sz w:val="28"/>
          <w:szCs w:val="28"/>
          <w:lang w:eastAsia="fr-FR"/>
        </w:rPr>
        <w:t xml:space="preserve"> Change)</w:t>
      </w:r>
      <w:r w:rsidR="00C55881">
        <w:rPr>
          <w:rFonts w:ascii="Sakkal Majalla" w:eastAsia="Times New Roman" w:hAnsi="Sakkal Majalla" w:cs="Sakkal Majalla" w:hint="cs"/>
          <w:sz w:val="28"/>
          <w:szCs w:val="28"/>
          <w:rtl/>
          <w:lang w:eastAsia="fr-FR"/>
        </w:rPr>
        <w:t xml:space="preserve"> </w:t>
      </w:r>
      <w:r w:rsidRPr="00190939">
        <w:rPr>
          <w:rFonts w:ascii="Traditional Arabic" w:eastAsia="Times New Roman" w:hAnsi="Traditional Arabic" w:cs="Traditional Arabic"/>
          <w:sz w:val="28"/>
          <w:szCs w:val="28"/>
          <w:rtl/>
          <w:lang w:eastAsia="fr-FR"/>
        </w:rPr>
        <w:t>يقيس تطبيق الطاقة المتجددة والفعّلة في مباني الجامعة وكذلك مستوى المعرفة بالطبيعة ومصادر الطاقة. يُعتبر أهم مؤشر في التصنيف. الوزن الكلي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b/>
          <w:bCs/>
          <w:sz w:val="28"/>
          <w:szCs w:val="28"/>
          <w:lang w:eastAsia="fr-FR"/>
        </w:rPr>
        <w:t>21</w:t>
      </w:r>
      <w:r w:rsidRPr="00190939">
        <w:rPr>
          <w:rFonts w:ascii="Traditional Arabic" w:eastAsia="Times New Roman" w:hAnsi="Traditional Arabic" w:cs="Traditional Arabic"/>
          <w:sz w:val="28"/>
          <w:szCs w:val="28"/>
          <w:rtl/>
          <w:lang w:eastAsia="fr-FR"/>
        </w:rPr>
        <w:t>، ويعرف عبر</w:t>
      </w:r>
      <w:r w:rsidRPr="00190939">
        <w:rPr>
          <w:rFonts w:ascii="Sakkal Majalla" w:eastAsia="Times New Roman" w:hAnsi="Sakkal Majalla" w:cs="Sakkal Majalla"/>
          <w:sz w:val="28"/>
          <w:szCs w:val="28"/>
          <w:lang w:eastAsia="fr-FR"/>
        </w:rPr>
        <w:t>:</w:t>
      </w:r>
    </w:p>
    <w:p w14:paraId="1F3C57A5" w14:textId="259053AB"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استخدام الأجهزة الموفّرة للطاقة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bidi="ar-DZ"/>
        </w:rPr>
        <w:t>؛</w:t>
      </w:r>
    </w:p>
    <w:p w14:paraId="68FB105B" w14:textId="2CE69B44"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تطبيق المباني الذكية</w:t>
      </w:r>
      <w:r w:rsidRPr="00190939">
        <w:rPr>
          <w:rFonts w:ascii="Traditional Arabic" w:eastAsia="Times New Roman" w:hAnsi="Traditional Arabic" w:cs="Traditional Arabic"/>
          <w:sz w:val="28"/>
          <w:szCs w:val="28"/>
          <w:lang w:eastAsia="fr-FR"/>
        </w:rPr>
        <w:t xml:space="preserve"> </w:t>
      </w:r>
      <w:r w:rsidRPr="00190939">
        <w:rPr>
          <w:rFonts w:ascii="Sakkal Majalla" w:eastAsia="Times New Roman" w:hAnsi="Sakkal Majalla" w:cs="Sakkal Majalla"/>
          <w:sz w:val="28"/>
          <w:szCs w:val="28"/>
          <w:lang w:eastAsia="fr-FR"/>
        </w:rPr>
        <w:t>(</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02AF74D7" w14:textId="25DF58DF"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إنتاج الطاقة المتجددة في الحرم الجامعي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2022004C" w14:textId="4560C17D"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إجمالي استهلاك الطاقة/عدد سكان الحر</w:t>
      </w:r>
      <w:r w:rsidRPr="00190939">
        <w:rPr>
          <w:rFonts w:ascii="Sakkal Majalla" w:eastAsia="Times New Roman" w:hAnsi="Sakkal Majalla" w:cs="Sakkal Majalla"/>
          <w:sz w:val="28"/>
          <w:szCs w:val="28"/>
          <w:rtl/>
          <w:lang w:eastAsia="fr-FR"/>
        </w:rPr>
        <w:t>م</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5372332F" w14:textId="2BEBC3DC"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إنتاج الطاقة المتجددة/استهلاك الطاقة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rPr>
        <w:t>؛</w:t>
      </w:r>
    </w:p>
    <w:p w14:paraId="5F227F2B" w14:textId="0EC59489"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عنصر تنفيذ المباني الخضراء</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49758071" w14:textId="4CDFF56E"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برنامج خفض انبعاثات غازات الدفيئة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rPr>
        <w:t>؛</w:t>
      </w:r>
    </w:p>
    <w:p w14:paraId="3BCD5780" w14:textId="46D75680" w:rsidR="00190939" w:rsidRPr="00190939" w:rsidRDefault="00190939" w:rsidP="00AD0230">
      <w:pPr>
        <w:numPr>
          <w:ilvl w:val="0"/>
          <w:numId w:val="8"/>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 xml:space="preserve">البصمة الكربونية/عدد سكان </w:t>
      </w:r>
      <w:proofErr w:type="gramStart"/>
      <w:r w:rsidRPr="00190939">
        <w:rPr>
          <w:rFonts w:ascii="Traditional Arabic" w:eastAsia="Times New Roman" w:hAnsi="Traditional Arabic" w:cs="Traditional Arabic"/>
          <w:sz w:val="28"/>
          <w:szCs w:val="28"/>
          <w:rtl/>
          <w:lang w:eastAsia="fr-FR"/>
        </w:rPr>
        <w:t>الحرم</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hint="cs"/>
          <w:sz w:val="28"/>
          <w:szCs w:val="28"/>
          <w:rtl/>
          <w:lang w:eastAsia="fr-FR"/>
        </w:rPr>
        <w:t>.</w:t>
      </w:r>
      <w:proofErr w:type="gramEnd"/>
      <w:r w:rsidRPr="00190939">
        <w:rPr>
          <w:rFonts w:ascii="Sakkal Majalla" w:eastAsia="Times New Roman" w:hAnsi="Sakkal Majalla" w:cs="Sakkal Majalla"/>
          <w:sz w:val="28"/>
          <w:szCs w:val="28"/>
          <w:lang w:eastAsia="fr-FR"/>
        </w:rPr>
        <w:t>(</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p>
    <w:p w14:paraId="4FA2AB48" w14:textId="77AB4995" w:rsidR="00190939" w:rsidRPr="00190939" w:rsidRDefault="00190939" w:rsidP="00AD0230">
      <w:pPr>
        <w:numPr>
          <w:ilvl w:val="0"/>
          <w:numId w:val="9"/>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b/>
          <w:bCs/>
          <w:sz w:val="28"/>
          <w:szCs w:val="28"/>
          <w:rtl/>
          <w:lang w:eastAsia="fr-FR"/>
        </w:rPr>
        <w:t>النفايات</w:t>
      </w:r>
      <w:r w:rsidR="00C55881">
        <w:rPr>
          <w:rFonts w:ascii="Sakkal Majalla" w:eastAsia="Times New Roman" w:hAnsi="Sakkal Majalla" w:cs="Sakkal Majalla" w:hint="cs"/>
          <w:b/>
          <w:bCs/>
          <w:sz w:val="28"/>
          <w:szCs w:val="28"/>
          <w:rtl/>
          <w:lang w:eastAsia="fr-FR"/>
        </w:rPr>
        <w:t>:</w:t>
      </w:r>
      <w:r w:rsidRPr="00190939">
        <w:rPr>
          <w:rFonts w:ascii="Sakkal Majalla" w:eastAsia="Times New Roman" w:hAnsi="Sakkal Majalla" w:cs="Sakkal Majalla"/>
          <w:b/>
          <w:bCs/>
          <w:sz w:val="28"/>
          <w:szCs w:val="28"/>
          <w:lang w:eastAsia="fr-FR"/>
        </w:rPr>
        <w:t xml:space="preserve"> (Waste)</w:t>
      </w:r>
      <w:r w:rsidRPr="00190939">
        <w:rPr>
          <w:rFonts w:ascii="Traditional Arabic" w:eastAsia="Times New Roman" w:hAnsi="Traditional Arabic" w:cs="Traditional Arabic"/>
          <w:sz w:val="28"/>
          <w:szCs w:val="28"/>
          <w:rtl/>
          <w:lang w:eastAsia="fr-FR"/>
        </w:rPr>
        <w:t>يقيم برامج معالجة النفايات المطبقة في الحرم الجامعي. الوزن الكلي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b/>
          <w:bCs/>
          <w:sz w:val="28"/>
          <w:szCs w:val="28"/>
          <w:lang w:eastAsia="fr-FR"/>
        </w:rPr>
        <w:t>18</w:t>
      </w:r>
      <w:r w:rsidRPr="00190939">
        <w:rPr>
          <w:rFonts w:ascii="Sakkal Majalla" w:eastAsia="Times New Roman" w:hAnsi="Sakkal Majalla" w:cs="Sakkal Majalla"/>
          <w:sz w:val="28"/>
          <w:szCs w:val="28"/>
          <w:rtl/>
          <w:lang w:eastAsia="fr-FR"/>
        </w:rPr>
        <w:t xml:space="preserve">، </w:t>
      </w:r>
      <w:r w:rsidRPr="00190939">
        <w:rPr>
          <w:rFonts w:ascii="Traditional Arabic" w:eastAsia="Times New Roman" w:hAnsi="Traditional Arabic" w:cs="Traditional Arabic"/>
          <w:sz w:val="28"/>
          <w:szCs w:val="28"/>
          <w:rtl/>
          <w:lang w:eastAsia="fr-FR"/>
        </w:rPr>
        <w:t>ويعرف عبر</w:t>
      </w:r>
      <w:r w:rsidRPr="00190939">
        <w:rPr>
          <w:rFonts w:ascii="Traditional Arabic" w:eastAsia="Times New Roman" w:hAnsi="Traditional Arabic" w:cs="Traditional Arabic"/>
          <w:sz w:val="28"/>
          <w:szCs w:val="28"/>
          <w:lang w:eastAsia="fr-FR"/>
        </w:rPr>
        <w:t>:</w:t>
      </w:r>
    </w:p>
    <w:p w14:paraId="2E91C492" w14:textId="116D7234" w:rsidR="00190939" w:rsidRPr="00190939" w:rsidRDefault="00190939" w:rsidP="00AD0230">
      <w:pPr>
        <w:numPr>
          <w:ilvl w:val="0"/>
          <w:numId w:val="10"/>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برنامج تقليل استهلاك الورق والبلاستيك</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bidi="ar-DZ"/>
        </w:rPr>
        <w:t>؛</w:t>
      </w:r>
    </w:p>
    <w:p w14:paraId="292EDF98" w14:textId="2EC2F3C2" w:rsidR="00190939" w:rsidRPr="00190939" w:rsidRDefault="00190939" w:rsidP="00AD0230">
      <w:pPr>
        <w:numPr>
          <w:ilvl w:val="0"/>
          <w:numId w:val="10"/>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برنامج إعادة تدوير النفايات الجامعية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064499CC" w14:textId="080E1C2B" w:rsidR="00190939" w:rsidRPr="00190939" w:rsidRDefault="00190939" w:rsidP="00AD0230">
      <w:pPr>
        <w:numPr>
          <w:ilvl w:val="0"/>
          <w:numId w:val="10"/>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إدارة النفايات السامة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10CCD6D8" w14:textId="205B4410" w:rsidR="00190939" w:rsidRPr="00190939" w:rsidRDefault="00190939" w:rsidP="00AD0230">
      <w:pPr>
        <w:numPr>
          <w:ilvl w:val="0"/>
          <w:numId w:val="10"/>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معالجة النفايات العضوية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1D5AC4A2" w14:textId="150DD5CF" w:rsidR="00190939" w:rsidRPr="00190939" w:rsidRDefault="00190939" w:rsidP="00AD0230">
      <w:pPr>
        <w:numPr>
          <w:ilvl w:val="0"/>
          <w:numId w:val="10"/>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 xml:space="preserve">معالجة النفايات غير </w:t>
      </w:r>
      <w:proofErr w:type="gramStart"/>
      <w:r w:rsidRPr="00190939">
        <w:rPr>
          <w:rFonts w:ascii="Traditional Arabic" w:eastAsia="Times New Roman" w:hAnsi="Traditional Arabic" w:cs="Traditional Arabic"/>
          <w:sz w:val="28"/>
          <w:szCs w:val="28"/>
          <w:rtl/>
          <w:lang w:eastAsia="fr-FR"/>
        </w:rPr>
        <w:t>العضوية</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hint="cs"/>
          <w:sz w:val="28"/>
          <w:szCs w:val="28"/>
          <w:rtl/>
          <w:lang w:eastAsia="fr-FR"/>
        </w:rPr>
        <w:t>؛</w:t>
      </w:r>
      <w:proofErr w:type="gramEnd"/>
      <w:r w:rsidRPr="00190939">
        <w:rPr>
          <w:rFonts w:ascii="Sakkal Majalla" w:eastAsia="Times New Roman" w:hAnsi="Sakkal Majalla" w:cs="Sakkal Majalla"/>
          <w:sz w:val="28"/>
          <w:szCs w:val="28"/>
          <w:lang w:eastAsia="fr-FR"/>
        </w:rPr>
        <w:t>(</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p>
    <w:p w14:paraId="3E363C1D" w14:textId="4ED030E7" w:rsidR="00190939" w:rsidRPr="00190939" w:rsidRDefault="00190939" w:rsidP="00AD0230">
      <w:pPr>
        <w:numPr>
          <w:ilvl w:val="0"/>
          <w:numId w:val="10"/>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تصريف مياه الصرف الصحي</w:t>
      </w:r>
      <w:r w:rsidR="00C55881">
        <w:rPr>
          <w:rFonts w:ascii="Sakkal Majalla" w:eastAsia="Times New Roman" w:hAnsi="Sakkal Majalla" w:cs="Sakkal Majalla" w:hint="cs"/>
          <w:sz w:val="28"/>
          <w:szCs w:val="28"/>
          <w:rtl/>
          <w:lang w:eastAsia="fr-FR"/>
        </w:rPr>
        <w:t>.</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p>
    <w:p w14:paraId="41AD0664" w14:textId="4497DFB1" w:rsidR="00190939" w:rsidRPr="00190939" w:rsidRDefault="00190939" w:rsidP="00AD0230">
      <w:pPr>
        <w:numPr>
          <w:ilvl w:val="0"/>
          <w:numId w:val="11"/>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b/>
          <w:bCs/>
          <w:sz w:val="28"/>
          <w:szCs w:val="28"/>
          <w:rtl/>
          <w:lang w:eastAsia="fr-FR"/>
        </w:rPr>
        <w:t>المياه</w:t>
      </w:r>
      <w:r w:rsidRPr="00190939">
        <w:rPr>
          <w:rFonts w:ascii="Sakkal Majalla" w:eastAsia="Times New Roman" w:hAnsi="Sakkal Majalla" w:cs="Sakkal Majalla"/>
          <w:b/>
          <w:bCs/>
          <w:sz w:val="28"/>
          <w:szCs w:val="28"/>
          <w:lang w:eastAsia="fr-FR"/>
        </w:rPr>
        <w:t xml:space="preserve"> (Water)</w:t>
      </w:r>
      <w:r w:rsidRPr="00190939">
        <w:rPr>
          <w:rFonts w:ascii="Traditional Arabic" w:eastAsia="Times New Roman" w:hAnsi="Traditional Arabic" w:cs="Traditional Arabic"/>
          <w:sz w:val="28"/>
          <w:szCs w:val="28"/>
          <w:rtl/>
          <w:lang w:eastAsia="fr-FR"/>
        </w:rPr>
        <w:t>يقيس استهلاك المياه وبرامج الحفاظ على البيئة المائية وحمايتها. الوزن الكلي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b/>
          <w:bCs/>
          <w:sz w:val="28"/>
          <w:szCs w:val="28"/>
          <w:lang w:eastAsia="fr-FR"/>
        </w:rPr>
        <w:t>10</w:t>
      </w:r>
      <w:r w:rsidRPr="00190939">
        <w:rPr>
          <w:rFonts w:ascii="Sakkal Majalla" w:eastAsia="Times New Roman" w:hAnsi="Sakkal Majalla" w:cs="Sakkal Majalla"/>
          <w:sz w:val="28"/>
          <w:szCs w:val="28"/>
          <w:rtl/>
          <w:lang w:eastAsia="fr-FR"/>
        </w:rPr>
        <w:t xml:space="preserve">، </w:t>
      </w:r>
      <w:r w:rsidRPr="00190939">
        <w:rPr>
          <w:rFonts w:ascii="Traditional Arabic" w:eastAsia="Times New Roman" w:hAnsi="Traditional Arabic" w:cs="Traditional Arabic"/>
          <w:sz w:val="28"/>
          <w:szCs w:val="28"/>
          <w:rtl/>
          <w:lang w:eastAsia="fr-FR"/>
        </w:rPr>
        <w:t>ويعرف عبر</w:t>
      </w:r>
      <w:r w:rsidRPr="00190939">
        <w:rPr>
          <w:rFonts w:ascii="Sakkal Majalla" w:eastAsia="Times New Roman" w:hAnsi="Sakkal Majalla" w:cs="Sakkal Majalla"/>
          <w:sz w:val="28"/>
          <w:szCs w:val="28"/>
          <w:lang w:eastAsia="fr-FR"/>
        </w:rPr>
        <w:t>:</w:t>
      </w:r>
    </w:p>
    <w:p w14:paraId="25DB0CB6" w14:textId="0D909DF5" w:rsidR="00190939" w:rsidRPr="00190939" w:rsidRDefault="00190939" w:rsidP="00AD0230">
      <w:pPr>
        <w:numPr>
          <w:ilvl w:val="0"/>
          <w:numId w:val="12"/>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برنامج حفظ المياه</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5F83688C" w14:textId="1DAE0E62" w:rsidR="00190939" w:rsidRPr="00190939" w:rsidRDefault="00190939" w:rsidP="00AD0230">
      <w:pPr>
        <w:numPr>
          <w:ilvl w:val="0"/>
          <w:numId w:val="12"/>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برنامج إعادة تدوير المياه</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C55881">
        <w:rPr>
          <w:rFonts w:ascii="Sakkal Majalla" w:eastAsia="Times New Roman" w:hAnsi="Sakkal Majalla" w:cs="Sakkal Majalla" w:hint="cs"/>
          <w:sz w:val="28"/>
          <w:szCs w:val="28"/>
          <w:rtl/>
          <w:lang w:eastAsia="fr-FR"/>
        </w:rPr>
        <w:t>؛</w:t>
      </w:r>
    </w:p>
    <w:p w14:paraId="4F4EB92C" w14:textId="4A36F252" w:rsidR="00190939" w:rsidRPr="00190939" w:rsidRDefault="00190939" w:rsidP="00AD0230">
      <w:pPr>
        <w:numPr>
          <w:ilvl w:val="0"/>
          <w:numId w:val="12"/>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استخدام الأجهزة الموفرة للمياه</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rPr>
        <w:t>؛</w:t>
      </w:r>
    </w:p>
    <w:p w14:paraId="1A229F8F" w14:textId="74D48944" w:rsidR="00190939" w:rsidRPr="00190939" w:rsidRDefault="00190939" w:rsidP="00AD0230">
      <w:pPr>
        <w:numPr>
          <w:ilvl w:val="0"/>
          <w:numId w:val="12"/>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استهلاك المياه الموصلة عبر الأنابيب</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C55881">
        <w:rPr>
          <w:rFonts w:ascii="Sakkal Majalla" w:eastAsia="Times New Roman" w:hAnsi="Sakkal Majalla" w:cs="Sakkal Majalla" w:hint="cs"/>
          <w:sz w:val="28"/>
          <w:szCs w:val="28"/>
          <w:rtl/>
          <w:lang w:eastAsia="fr-FR"/>
        </w:rPr>
        <w:t>.</w:t>
      </w:r>
    </w:p>
    <w:p w14:paraId="3D4FEADF" w14:textId="42D9AE0D" w:rsidR="00190939" w:rsidRPr="00190939" w:rsidRDefault="00190939" w:rsidP="00AD0230">
      <w:pPr>
        <w:numPr>
          <w:ilvl w:val="0"/>
          <w:numId w:val="13"/>
        </w:numPr>
        <w:tabs>
          <w:tab w:val="clear" w:pos="720"/>
          <w:tab w:val="num" w:pos="-2"/>
          <w:tab w:val="right" w:pos="139"/>
          <w:tab w:val="right" w:pos="281"/>
        </w:tabs>
        <w:bidi/>
        <w:spacing w:after="0" w:line="276" w:lineRule="auto"/>
        <w:ind w:left="-2" w:firstLine="0"/>
        <w:rPr>
          <w:rFonts w:ascii="Traditional Arabic" w:eastAsia="Times New Roman" w:hAnsi="Traditional Arabic" w:cs="Traditional Arabic"/>
          <w:sz w:val="28"/>
          <w:szCs w:val="28"/>
          <w:lang w:eastAsia="fr-FR"/>
        </w:rPr>
      </w:pPr>
      <w:r w:rsidRPr="00190939">
        <w:rPr>
          <w:rFonts w:ascii="Traditional Arabic" w:eastAsia="Times New Roman" w:hAnsi="Traditional Arabic" w:cs="Traditional Arabic"/>
          <w:b/>
          <w:bCs/>
          <w:sz w:val="28"/>
          <w:szCs w:val="28"/>
          <w:rtl/>
          <w:lang w:eastAsia="fr-FR"/>
        </w:rPr>
        <w:t>النقل</w:t>
      </w:r>
      <w:r w:rsidRPr="00190939">
        <w:rPr>
          <w:rFonts w:ascii="Sakkal Majalla" w:eastAsia="Times New Roman" w:hAnsi="Sakkal Majalla" w:cs="Sakkal Majalla"/>
          <w:b/>
          <w:bCs/>
          <w:sz w:val="28"/>
          <w:szCs w:val="28"/>
          <w:lang w:eastAsia="fr-FR"/>
        </w:rPr>
        <w:t xml:space="preserve"> (Transportation)</w:t>
      </w:r>
      <w:r w:rsidRPr="00190939">
        <w:rPr>
          <w:rFonts w:ascii="Traditional Arabic" w:eastAsia="Times New Roman" w:hAnsi="Traditional Arabic" w:cs="Traditional Arabic"/>
          <w:sz w:val="28"/>
          <w:szCs w:val="28"/>
          <w:rtl/>
          <w:lang w:eastAsia="fr-FR"/>
        </w:rPr>
        <w:t>يقيم السياسات المرادفة للحد من عدد المركبات في الحرم وتشجيع استخدام النقل العام أو الدراجات باعتبارها بدائل أفضل. يساهم هذا في تقليل الانبعاثات الكربونية وبالتالي مستوى التلوث في الجامعة</w:t>
      </w:r>
      <w:r w:rsidRPr="00190939">
        <w:rPr>
          <w:rFonts w:ascii="Sakkal Majalla" w:eastAsia="Times New Roman" w:hAnsi="Sakkal Majalla" w:cs="Sakkal Majalla"/>
          <w:sz w:val="28"/>
          <w:szCs w:val="28"/>
          <w:rtl/>
          <w:lang w:eastAsia="fr-FR"/>
        </w:rPr>
        <w:t xml:space="preserve">. </w:t>
      </w:r>
      <w:r w:rsidRPr="00190939">
        <w:rPr>
          <w:rFonts w:ascii="Traditional Arabic" w:eastAsia="Times New Roman" w:hAnsi="Traditional Arabic" w:cs="Traditional Arabic"/>
          <w:sz w:val="28"/>
          <w:szCs w:val="28"/>
          <w:rtl/>
          <w:lang w:eastAsia="fr-FR"/>
        </w:rPr>
        <w:t>الوزن الكلي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b/>
          <w:bCs/>
          <w:sz w:val="28"/>
          <w:szCs w:val="28"/>
          <w:lang w:eastAsia="fr-FR"/>
        </w:rPr>
        <w:t>18</w:t>
      </w:r>
      <w:r w:rsidRPr="00190939">
        <w:rPr>
          <w:rFonts w:ascii="Sakkal Majalla" w:eastAsia="Times New Roman" w:hAnsi="Sakkal Majalla" w:cs="Sakkal Majalla"/>
          <w:sz w:val="28"/>
          <w:szCs w:val="28"/>
          <w:rtl/>
          <w:lang w:eastAsia="fr-FR"/>
        </w:rPr>
        <w:t xml:space="preserve">، </w:t>
      </w:r>
      <w:r w:rsidRPr="00190939">
        <w:rPr>
          <w:rFonts w:ascii="Traditional Arabic" w:eastAsia="Times New Roman" w:hAnsi="Traditional Arabic" w:cs="Traditional Arabic"/>
          <w:sz w:val="28"/>
          <w:szCs w:val="28"/>
          <w:rtl/>
          <w:lang w:eastAsia="fr-FR"/>
        </w:rPr>
        <w:t>ويعرف عبر</w:t>
      </w:r>
      <w:r w:rsidRPr="00190939">
        <w:rPr>
          <w:rFonts w:ascii="Traditional Arabic" w:eastAsia="Times New Roman" w:hAnsi="Traditional Arabic" w:cs="Traditional Arabic"/>
          <w:sz w:val="28"/>
          <w:szCs w:val="28"/>
          <w:lang w:eastAsia="fr-FR"/>
        </w:rPr>
        <w:t>:</w:t>
      </w:r>
    </w:p>
    <w:p w14:paraId="3DF23026" w14:textId="33ED46EC"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عدد المركبات/عدد سكان الحرم</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A56F73">
        <w:rPr>
          <w:rFonts w:ascii="Sakkal Majalla" w:eastAsia="Times New Roman" w:hAnsi="Sakkal Majalla" w:cs="Sakkal Majalla" w:hint="cs"/>
          <w:sz w:val="28"/>
          <w:szCs w:val="28"/>
          <w:rtl/>
          <w:lang w:eastAsia="fr-FR"/>
        </w:rPr>
        <w:t>؛</w:t>
      </w:r>
    </w:p>
    <w:p w14:paraId="0F2DF20E" w14:textId="7CD9CD28"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خدمات النقل/عدد سكان الحرم</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A56F73">
        <w:rPr>
          <w:rFonts w:ascii="Sakkal Majalla" w:eastAsia="Times New Roman" w:hAnsi="Sakkal Majalla" w:cs="Sakkal Majalla" w:hint="cs"/>
          <w:sz w:val="28"/>
          <w:szCs w:val="28"/>
          <w:rtl/>
          <w:lang w:eastAsia="fr-FR"/>
        </w:rPr>
        <w:t>؛</w:t>
      </w:r>
    </w:p>
    <w:p w14:paraId="70ABCB2A" w14:textId="4AA060BB"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عدد الدراجات/عدد سكان الحرم</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A56F73">
        <w:rPr>
          <w:rFonts w:ascii="Sakkal Majalla" w:eastAsia="Times New Roman" w:hAnsi="Sakkal Majalla" w:cs="Sakkal Majalla" w:hint="cs"/>
          <w:sz w:val="28"/>
          <w:szCs w:val="28"/>
          <w:rtl/>
          <w:lang w:eastAsia="fr-FR"/>
        </w:rPr>
        <w:t>؛</w:t>
      </w:r>
    </w:p>
    <w:p w14:paraId="099E006C" w14:textId="05ABC0AD"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أنواع مواقف السيارات</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A56F73">
        <w:rPr>
          <w:rFonts w:ascii="Sakkal Majalla" w:eastAsia="Times New Roman" w:hAnsi="Sakkal Majalla" w:cs="Sakkal Majalla" w:hint="cs"/>
          <w:sz w:val="28"/>
          <w:szCs w:val="28"/>
          <w:rtl/>
          <w:lang w:eastAsia="fr-FR"/>
        </w:rPr>
        <w:t>؛</w:t>
      </w:r>
    </w:p>
    <w:p w14:paraId="0D82F3F2" w14:textId="290B5F0D"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مبادرات لتقليل المركبات الخاصة في الحرم</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A56F73">
        <w:rPr>
          <w:rFonts w:ascii="Sakkal Majalla" w:eastAsia="Times New Roman" w:hAnsi="Sakkal Majalla" w:cs="Sakkal Majalla" w:hint="cs"/>
          <w:sz w:val="28"/>
          <w:szCs w:val="28"/>
          <w:rtl/>
          <w:lang w:eastAsia="fr-FR"/>
        </w:rPr>
        <w:t>؛</w:t>
      </w:r>
    </w:p>
    <w:p w14:paraId="73D5540B" w14:textId="344A4406"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تقليص مواقف السيارات الخاصة خلال آخر 3 سنوات</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2)</w:t>
      </w:r>
      <w:r w:rsidR="00A56F73">
        <w:rPr>
          <w:rFonts w:ascii="Sakkal Majalla" w:eastAsia="Times New Roman" w:hAnsi="Sakkal Majalla" w:cs="Sakkal Majalla" w:hint="cs"/>
          <w:sz w:val="28"/>
          <w:szCs w:val="28"/>
          <w:rtl/>
          <w:lang w:eastAsia="fr-FR"/>
        </w:rPr>
        <w:t>؛</w:t>
      </w:r>
    </w:p>
    <w:p w14:paraId="5A060EA0" w14:textId="41910A30"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خدمات النقل الداخلي</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A56F73">
        <w:rPr>
          <w:rFonts w:ascii="Sakkal Majalla" w:eastAsia="Times New Roman" w:hAnsi="Sakkal Majalla" w:cs="Sakkal Majalla" w:hint="cs"/>
          <w:sz w:val="28"/>
          <w:szCs w:val="28"/>
          <w:rtl/>
          <w:lang w:eastAsia="fr-FR"/>
        </w:rPr>
        <w:t>؛</w:t>
      </w:r>
    </w:p>
    <w:p w14:paraId="356BE7DE" w14:textId="7440A46F" w:rsidR="00190939" w:rsidRPr="00190939" w:rsidRDefault="00190939" w:rsidP="00AD0230">
      <w:pPr>
        <w:numPr>
          <w:ilvl w:val="0"/>
          <w:numId w:val="14"/>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سياسات المشاة والدراجات في الحرم</w:t>
      </w:r>
      <w:r w:rsidRPr="00190939">
        <w:rPr>
          <w:rFonts w:ascii="Sakkal Majalla" w:eastAsia="Times New Roman" w:hAnsi="Sakkal Majalla" w:cs="Sakkal Majalla"/>
          <w:sz w:val="28"/>
          <w:szCs w:val="28"/>
          <w:lang w:eastAsia="fr-FR"/>
        </w:rPr>
        <w:t xml:space="preserve"> (</w:t>
      </w:r>
      <w:r w:rsidR="00C55881">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A56F73">
        <w:rPr>
          <w:rFonts w:ascii="Sakkal Majalla" w:eastAsia="Times New Roman" w:hAnsi="Sakkal Majalla" w:cs="Sakkal Majalla" w:hint="cs"/>
          <w:sz w:val="28"/>
          <w:szCs w:val="28"/>
          <w:rtl/>
          <w:lang w:eastAsia="fr-FR"/>
        </w:rPr>
        <w:t>.</w:t>
      </w:r>
    </w:p>
    <w:p w14:paraId="07AAFE07" w14:textId="6F7566BA" w:rsidR="00190939" w:rsidRPr="00190939" w:rsidRDefault="00190939" w:rsidP="00AD0230">
      <w:pPr>
        <w:numPr>
          <w:ilvl w:val="0"/>
          <w:numId w:val="15"/>
        </w:numPr>
        <w:bidi/>
        <w:spacing w:after="0" w:line="276" w:lineRule="auto"/>
        <w:rPr>
          <w:rFonts w:ascii="Traditional Arabic" w:eastAsia="Times New Roman" w:hAnsi="Traditional Arabic" w:cs="Traditional Arabic"/>
          <w:sz w:val="28"/>
          <w:szCs w:val="28"/>
          <w:lang w:eastAsia="fr-FR"/>
        </w:rPr>
      </w:pPr>
      <w:r w:rsidRPr="00190939">
        <w:rPr>
          <w:rFonts w:ascii="Traditional Arabic" w:eastAsia="Times New Roman" w:hAnsi="Traditional Arabic" w:cs="Traditional Arabic"/>
          <w:b/>
          <w:bCs/>
          <w:sz w:val="28"/>
          <w:szCs w:val="28"/>
          <w:rtl/>
          <w:lang w:eastAsia="fr-FR"/>
        </w:rPr>
        <w:t>التعليم والبحث</w:t>
      </w:r>
      <w:r w:rsidRPr="00190939">
        <w:rPr>
          <w:rFonts w:ascii="Sakkal Majalla" w:eastAsia="Times New Roman" w:hAnsi="Sakkal Majalla" w:cs="Sakkal Majalla"/>
          <w:b/>
          <w:bCs/>
          <w:sz w:val="28"/>
          <w:szCs w:val="28"/>
          <w:lang w:eastAsia="fr-FR"/>
        </w:rPr>
        <w:t xml:space="preserve"> (Education &amp; </w:t>
      </w:r>
      <w:proofErr w:type="spellStart"/>
      <w:proofErr w:type="gramStart"/>
      <w:r w:rsidRPr="00190939">
        <w:rPr>
          <w:rFonts w:ascii="Sakkal Majalla" w:eastAsia="Times New Roman" w:hAnsi="Sakkal Majalla" w:cs="Sakkal Majalla"/>
          <w:b/>
          <w:bCs/>
          <w:sz w:val="28"/>
          <w:szCs w:val="28"/>
          <w:lang w:eastAsia="fr-FR"/>
        </w:rPr>
        <w:t>Research</w:t>
      </w:r>
      <w:proofErr w:type="spellEnd"/>
      <w:r w:rsidRPr="00190939">
        <w:rPr>
          <w:rFonts w:ascii="Sakkal Majalla" w:eastAsia="Times New Roman" w:hAnsi="Sakkal Majalla" w:cs="Sakkal Majalla"/>
          <w:b/>
          <w:bCs/>
          <w:sz w:val="28"/>
          <w:szCs w:val="28"/>
          <w:lang w:eastAsia="fr-FR"/>
        </w:rPr>
        <w:t>)</w:t>
      </w:r>
      <w:r w:rsidRPr="00190939">
        <w:rPr>
          <w:rFonts w:ascii="Traditional Arabic" w:eastAsia="Times New Roman" w:hAnsi="Traditional Arabic" w:cs="Traditional Arabic"/>
          <w:sz w:val="28"/>
          <w:szCs w:val="28"/>
          <w:rtl/>
          <w:lang w:eastAsia="fr-FR"/>
        </w:rPr>
        <w:t>يقيس</w:t>
      </w:r>
      <w:proofErr w:type="gramEnd"/>
      <w:r w:rsidRPr="00190939">
        <w:rPr>
          <w:rFonts w:ascii="Traditional Arabic" w:eastAsia="Times New Roman" w:hAnsi="Traditional Arabic" w:cs="Traditional Arabic"/>
          <w:sz w:val="28"/>
          <w:szCs w:val="28"/>
          <w:rtl/>
          <w:lang w:eastAsia="fr-FR"/>
        </w:rPr>
        <w:t xml:space="preserve"> دور الجامعة كمركز تعليمي للمجتمع في قضايا الاستدامة. الوزن الكلي</w:t>
      </w:r>
      <w:r w:rsidRPr="00190939">
        <w:rPr>
          <w:rFonts w:ascii="Sakkal Majalla" w:eastAsia="Times New Roman" w:hAnsi="Sakkal Majalla" w:cs="Sakkal Majalla"/>
          <w:sz w:val="28"/>
          <w:szCs w:val="28"/>
          <w:lang w:eastAsia="fr-FR"/>
        </w:rPr>
        <w:t xml:space="preserve">: </w:t>
      </w:r>
      <w:r w:rsidR="00A56F73">
        <w:rPr>
          <w:rFonts w:ascii="Sakkal Majalla" w:eastAsia="Times New Roman" w:hAnsi="Sakkal Majalla" w:cs="Sakkal Majalla"/>
          <w:sz w:val="28"/>
          <w:szCs w:val="28"/>
          <w:lang w:eastAsia="fr-FR"/>
        </w:rPr>
        <w:t>%</w:t>
      </w:r>
      <w:r w:rsidRPr="00190939">
        <w:rPr>
          <w:rFonts w:ascii="Sakkal Majalla" w:eastAsia="Times New Roman" w:hAnsi="Sakkal Majalla" w:cs="Sakkal Majalla"/>
          <w:b/>
          <w:bCs/>
          <w:sz w:val="28"/>
          <w:szCs w:val="28"/>
          <w:lang w:eastAsia="fr-FR"/>
        </w:rPr>
        <w:t>18</w:t>
      </w:r>
      <w:r w:rsidRPr="00190939">
        <w:rPr>
          <w:rFonts w:ascii="Sakkal Majalla" w:eastAsia="Times New Roman" w:hAnsi="Sakkal Majalla" w:cs="Sakkal Majalla"/>
          <w:sz w:val="28"/>
          <w:szCs w:val="28"/>
          <w:rtl/>
          <w:lang w:eastAsia="fr-FR"/>
        </w:rPr>
        <w:t xml:space="preserve">، </w:t>
      </w:r>
      <w:r w:rsidRPr="00190939">
        <w:rPr>
          <w:rFonts w:ascii="Traditional Arabic" w:eastAsia="Times New Roman" w:hAnsi="Traditional Arabic" w:cs="Traditional Arabic"/>
          <w:sz w:val="28"/>
          <w:szCs w:val="28"/>
          <w:rtl/>
          <w:lang w:eastAsia="fr-FR"/>
        </w:rPr>
        <w:t>ويعرف عبر</w:t>
      </w:r>
      <w:r w:rsidRPr="00190939">
        <w:rPr>
          <w:rFonts w:ascii="Traditional Arabic" w:eastAsia="Times New Roman" w:hAnsi="Traditional Arabic" w:cs="Traditional Arabic"/>
          <w:sz w:val="28"/>
          <w:szCs w:val="28"/>
          <w:lang w:eastAsia="fr-FR"/>
        </w:rPr>
        <w:t>:</w:t>
      </w:r>
    </w:p>
    <w:p w14:paraId="45E005DE" w14:textId="01F6EC6C" w:rsidR="00190939" w:rsidRPr="00190939" w:rsidRDefault="00190939" w:rsidP="00AD0230">
      <w:pPr>
        <w:numPr>
          <w:ilvl w:val="0"/>
          <w:numId w:val="1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عدد المقررات المتعلقة بالاستدامة/إجمالي المقررات</w:t>
      </w:r>
      <w:r w:rsidRPr="00190939">
        <w:rPr>
          <w:rFonts w:ascii="Sakkal Majalla" w:eastAsia="Times New Roman" w:hAnsi="Sakkal Majalla" w:cs="Sakkal Majalla"/>
          <w:sz w:val="28"/>
          <w:szCs w:val="28"/>
          <w:lang w:eastAsia="fr-FR"/>
        </w:rPr>
        <w:t xml:space="preserve"> (</w:t>
      </w:r>
      <w:r w:rsidR="00A56F73">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A56F73">
        <w:rPr>
          <w:rFonts w:ascii="Sakkal Majalla" w:eastAsia="Times New Roman" w:hAnsi="Sakkal Majalla" w:cs="Sakkal Majalla" w:hint="cs"/>
          <w:sz w:val="28"/>
          <w:szCs w:val="28"/>
          <w:rtl/>
          <w:lang w:eastAsia="fr-FR" w:bidi="ar-DZ"/>
        </w:rPr>
        <w:t>؛</w:t>
      </w:r>
    </w:p>
    <w:p w14:paraId="3E4DFFBF" w14:textId="78D88A54" w:rsidR="00190939" w:rsidRPr="00190939" w:rsidRDefault="00190939" w:rsidP="00AD0230">
      <w:pPr>
        <w:numPr>
          <w:ilvl w:val="0"/>
          <w:numId w:val="1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حجم الاستثمار في بحوث الاستدامة/إجمالي الاستثمار البحثي</w:t>
      </w:r>
      <w:r w:rsidRPr="00190939">
        <w:rPr>
          <w:rFonts w:ascii="Sakkal Majalla" w:eastAsia="Times New Roman" w:hAnsi="Sakkal Majalla" w:cs="Sakkal Majalla"/>
          <w:sz w:val="28"/>
          <w:szCs w:val="28"/>
          <w:lang w:eastAsia="fr-FR"/>
        </w:rPr>
        <w:t xml:space="preserve"> (</w:t>
      </w:r>
      <w:r w:rsidR="00A56F73">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A56F73">
        <w:rPr>
          <w:rFonts w:ascii="Sakkal Majalla" w:eastAsia="Times New Roman" w:hAnsi="Sakkal Majalla" w:cs="Sakkal Majalla" w:hint="cs"/>
          <w:sz w:val="28"/>
          <w:szCs w:val="28"/>
          <w:rtl/>
          <w:lang w:eastAsia="fr-FR"/>
        </w:rPr>
        <w:t>؛</w:t>
      </w:r>
    </w:p>
    <w:p w14:paraId="51592404" w14:textId="549BAD3E" w:rsidR="00190939" w:rsidRPr="00190939" w:rsidRDefault="00190939" w:rsidP="00AD0230">
      <w:pPr>
        <w:numPr>
          <w:ilvl w:val="0"/>
          <w:numId w:val="1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المنشورات العلمية في مجال الاستدامة</w:t>
      </w:r>
      <w:r w:rsidRPr="00190939">
        <w:rPr>
          <w:rFonts w:ascii="Sakkal Majalla" w:eastAsia="Times New Roman" w:hAnsi="Sakkal Majalla" w:cs="Sakkal Majalla"/>
          <w:sz w:val="28"/>
          <w:szCs w:val="28"/>
          <w:lang w:eastAsia="fr-FR"/>
        </w:rPr>
        <w:t xml:space="preserve"> (</w:t>
      </w:r>
      <w:r w:rsidR="00A56F73">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proofErr w:type="gramStart"/>
      <w:r w:rsidRPr="00190939">
        <w:rPr>
          <w:rFonts w:ascii="Sakkal Majalla" w:eastAsia="Times New Roman" w:hAnsi="Sakkal Majalla" w:cs="Sakkal Majalla"/>
          <w:sz w:val="28"/>
          <w:szCs w:val="28"/>
          <w:lang w:eastAsia="fr-FR"/>
        </w:rPr>
        <w:t>)</w:t>
      </w:r>
      <w:r w:rsidR="00A56F73">
        <w:rPr>
          <w:rFonts w:ascii="Sakkal Majalla" w:eastAsia="Times New Roman" w:hAnsi="Sakkal Majalla" w:cs="Sakkal Majalla" w:hint="cs"/>
          <w:sz w:val="28"/>
          <w:szCs w:val="28"/>
          <w:rtl/>
          <w:lang w:eastAsia="fr-FR"/>
        </w:rPr>
        <w:t xml:space="preserve"> ؛</w:t>
      </w:r>
      <w:proofErr w:type="gramEnd"/>
    </w:p>
    <w:p w14:paraId="63C7A14A" w14:textId="7351F365" w:rsidR="00190939" w:rsidRPr="00190939" w:rsidRDefault="00190939" w:rsidP="00AD0230">
      <w:pPr>
        <w:numPr>
          <w:ilvl w:val="0"/>
          <w:numId w:val="1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الفعاليات المتعلقة بالاستدامة</w:t>
      </w:r>
      <w:r w:rsidRPr="00190939">
        <w:rPr>
          <w:rFonts w:ascii="Sakkal Majalla" w:eastAsia="Times New Roman" w:hAnsi="Sakkal Majalla" w:cs="Sakkal Majalla"/>
          <w:sz w:val="28"/>
          <w:szCs w:val="28"/>
          <w:lang w:eastAsia="fr-FR"/>
        </w:rPr>
        <w:t xml:space="preserve"> (</w:t>
      </w:r>
      <w:r w:rsidR="00A56F73">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A56F73">
        <w:rPr>
          <w:rFonts w:ascii="Sakkal Majalla" w:eastAsia="Times New Roman" w:hAnsi="Sakkal Majalla" w:cs="Sakkal Majalla" w:hint="cs"/>
          <w:sz w:val="28"/>
          <w:szCs w:val="28"/>
          <w:rtl/>
          <w:lang w:eastAsia="fr-FR"/>
        </w:rPr>
        <w:t>؛</w:t>
      </w:r>
    </w:p>
    <w:p w14:paraId="7C838D0A" w14:textId="29F35BA9" w:rsidR="00190939" w:rsidRPr="00190939" w:rsidRDefault="00190939" w:rsidP="00AD0230">
      <w:pPr>
        <w:numPr>
          <w:ilvl w:val="0"/>
          <w:numId w:val="1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المنظمات الطلابية المرتبطة بالاستدامة</w:t>
      </w:r>
      <w:r w:rsidRPr="00190939">
        <w:rPr>
          <w:rFonts w:ascii="Sakkal Majalla" w:eastAsia="Times New Roman" w:hAnsi="Sakkal Majalla" w:cs="Sakkal Majalla"/>
          <w:sz w:val="28"/>
          <w:szCs w:val="28"/>
          <w:lang w:eastAsia="fr-FR"/>
        </w:rPr>
        <w:t xml:space="preserve"> (</w:t>
      </w:r>
      <w:r w:rsidR="00A56F73">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A56F73">
        <w:rPr>
          <w:rFonts w:ascii="Sakkal Majalla" w:eastAsia="Times New Roman" w:hAnsi="Sakkal Majalla" w:cs="Sakkal Majalla" w:hint="cs"/>
          <w:sz w:val="28"/>
          <w:szCs w:val="28"/>
          <w:rtl/>
          <w:lang w:eastAsia="fr-FR"/>
        </w:rPr>
        <w:t>؛</w:t>
      </w:r>
    </w:p>
    <w:p w14:paraId="5DC6ADD2" w14:textId="78102082" w:rsidR="00190939" w:rsidRPr="00190939" w:rsidRDefault="00190939" w:rsidP="00AD0230">
      <w:pPr>
        <w:numPr>
          <w:ilvl w:val="0"/>
          <w:numId w:val="16"/>
        </w:numPr>
        <w:bidi/>
        <w:spacing w:after="0" w:line="276" w:lineRule="auto"/>
        <w:rPr>
          <w:rFonts w:ascii="Sakkal Majalla" w:eastAsia="Times New Roman" w:hAnsi="Sakkal Majalla" w:cs="Sakkal Majalla"/>
          <w:sz w:val="28"/>
          <w:szCs w:val="28"/>
          <w:lang w:eastAsia="fr-FR"/>
        </w:rPr>
      </w:pPr>
      <w:r w:rsidRPr="00190939">
        <w:rPr>
          <w:rFonts w:ascii="Traditional Arabic" w:eastAsia="Times New Roman" w:hAnsi="Traditional Arabic" w:cs="Traditional Arabic"/>
          <w:sz w:val="28"/>
          <w:szCs w:val="28"/>
          <w:rtl/>
          <w:lang w:eastAsia="fr-FR"/>
        </w:rPr>
        <w:t>المواقع الإلكترونية الخاصة بالاستدامة</w:t>
      </w:r>
      <w:r w:rsidRPr="00190939">
        <w:rPr>
          <w:rFonts w:ascii="Sakkal Majalla" w:eastAsia="Times New Roman" w:hAnsi="Sakkal Majalla" w:cs="Sakkal Majalla"/>
          <w:sz w:val="28"/>
          <w:szCs w:val="28"/>
          <w:lang w:eastAsia="fr-FR"/>
        </w:rPr>
        <w:t xml:space="preserve"> (</w:t>
      </w:r>
      <w:r w:rsidR="00A56F73">
        <w:rPr>
          <w:rFonts w:ascii="Sakkal Majalla" w:eastAsia="Times New Roman" w:hAnsi="Sakkal Majalla" w:cs="Sakkal Majalla"/>
          <w:sz w:val="28"/>
          <w:szCs w:val="28"/>
          <w:lang w:eastAsia="fr-FR"/>
        </w:rPr>
        <w:t>%</w:t>
      </w:r>
      <w:r w:rsidRPr="00190939">
        <w:rPr>
          <w:rFonts w:ascii="Sakkal Majalla" w:eastAsia="Times New Roman" w:hAnsi="Sakkal Majalla" w:cs="Sakkal Majalla"/>
          <w:sz w:val="28"/>
          <w:szCs w:val="28"/>
          <w:lang w:eastAsia="fr-FR"/>
        </w:rPr>
        <w:t>3)</w:t>
      </w:r>
      <w:r w:rsidR="00A56F73">
        <w:rPr>
          <w:rFonts w:ascii="Sakkal Majalla" w:eastAsia="Times New Roman" w:hAnsi="Sakkal Majalla" w:cs="Sakkal Majalla" w:hint="cs"/>
          <w:sz w:val="28"/>
          <w:szCs w:val="28"/>
          <w:rtl/>
          <w:lang w:eastAsia="fr-FR"/>
        </w:rPr>
        <w:t>.</w:t>
      </w:r>
    </w:p>
    <w:p w14:paraId="2BFC401D" w14:textId="7B606126" w:rsidR="00A56F73" w:rsidRDefault="00A56F73" w:rsidP="00AD0230">
      <w:pPr>
        <w:pStyle w:val="Paragraphedeliste"/>
        <w:numPr>
          <w:ilvl w:val="0"/>
          <w:numId w:val="1"/>
        </w:numPr>
        <w:tabs>
          <w:tab w:val="right" w:pos="281"/>
        </w:tabs>
        <w:bidi/>
        <w:spacing w:after="0" w:line="276" w:lineRule="auto"/>
        <w:ind w:left="-2" w:firstLine="0"/>
        <w:jc w:val="both"/>
        <w:rPr>
          <w:rFonts w:ascii="Sakkal Majalla" w:hAnsi="Sakkal Majalla" w:cs="Sakkal Majalla"/>
          <w:b/>
          <w:bCs/>
          <w:sz w:val="28"/>
          <w:szCs w:val="28"/>
          <w:lang w:bidi="ar-DZ"/>
        </w:rPr>
      </w:pPr>
      <w:bookmarkStart w:id="19" w:name="_Hlk207555535"/>
      <w:r w:rsidRPr="00D6185D">
        <w:rPr>
          <w:rFonts w:ascii="Traditional Arabic" w:hAnsi="Traditional Arabic" w:cs="Traditional Arabic"/>
          <w:b/>
          <w:bCs/>
          <w:color w:val="000000"/>
          <w:sz w:val="28"/>
          <w:szCs w:val="28"/>
          <w:rtl/>
        </w:rPr>
        <w:t xml:space="preserve">واقع تطبيق معايير التصنيف الأخضر في </w:t>
      </w:r>
      <w:bookmarkStart w:id="20" w:name="_Hlk207379454"/>
      <w:r w:rsidRPr="00D6185D">
        <w:rPr>
          <w:rFonts w:ascii="Traditional Arabic" w:hAnsi="Traditional Arabic" w:cs="Traditional Arabic"/>
          <w:b/>
          <w:bCs/>
          <w:color w:val="000000"/>
          <w:sz w:val="28"/>
          <w:szCs w:val="28"/>
          <w:rtl/>
        </w:rPr>
        <w:t xml:space="preserve">جامعة </w:t>
      </w:r>
      <w:proofErr w:type="spellStart"/>
      <w:r w:rsidRPr="00D6185D">
        <w:rPr>
          <w:rFonts w:ascii="Traditional Arabic" w:hAnsi="Traditional Arabic" w:cs="Traditional Arabic"/>
          <w:b/>
          <w:bCs/>
          <w:color w:val="000000"/>
          <w:sz w:val="28"/>
          <w:szCs w:val="28"/>
          <w:rtl/>
        </w:rPr>
        <w:t>فاجينيجين</w:t>
      </w:r>
      <w:proofErr w:type="spellEnd"/>
      <w:r w:rsidRPr="00A56F73">
        <w:rPr>
          <w:rFonts w:ascii="Sakkal Majalla" w:hAnsi="Sakkal Majalla" w:cs="Sakkal Majalla"/>
          <w:b/>
          <w:bCs/>
          <w:color w:val="000000"/>
          <w:sz w:val="28"/>
          <w:szCs w:val="28"/>
        </w:rPr>
        <w:t xml:space="preserve"> </w:t>
      </w:r>
      <w:bookmarkEnd w:id="20"/>
      <w:r w:rsidRPr="00A56F73">
        <w:rPr>
          <w:rFonts w:asciiTheme="majorBidi" w:hAnsiTheme="majorBidi" w:cstheme="majorBidi"/>
          <w:b/>
          <w:bCs/>
          <w:color w:val="000000"/>
          <w:sz w:val="24"/>
          <w:szCs w:val="24"/>
        </w:rPr>
        <w:t xml:space="preserve">Wageningen </w:t>
      </w:r>
      <w:proofErr w:type="spellStart"/>
      <w:r w:rsidRPr="00A56F73">
        <w:rPr>
          <w:rFonts w:asciiTheme="majorBidi" w:hAnsiTheme="majorBidi" w:cstheme="majorBidi"/>
          <w:b/>
          <w:bCs/>
          <w:color w:val="000000"/>
          <w:sz w:val="24"/>
          <w:szCs w:val="24"/>
        </w:rPr>
        <w:t>University</w:t>
      </w:r>
      <w:proofErr w:type="spellEnd"/>
      <w:r w:rsidRPr="00A56F73">
        <w:rPr>
          <w:rFonts w:asciiTheme="majorBidi" w:hAnsiTheme="majorBidi" w:cstheme="majorBidi"/>
          <w:b/>
          <w:bCs/>
          <w:color w:val="000000"/>
          <w:sz w:val="24"/>
          <w:szCs w:val="24"/>
        </w:rPr>
        <w:t xml:space="preserve"> &amp; </w:t>
      </w:r>
      <w:proofErr w:type="spellStart"/>
      <w:r w:rsidRPr="00A56F73">
        <w:rPr>
          <w:rFonts w:asciiTheme="majorBidi" w:hAnsiTheme="majorBidi" w:cstheme="majorBidi"/>
          <w:b/>
          <w:bCs/>
          <w:color w:val="000000"/>
          <w:sz w:val="24"/>
          <w:szCs w:val="24"/>
        </w:rPr>
        <w:t>Research</w:t>
      </w:r>
      <w:proofErr w:type="spellEnd"/>
      <w:r w:rsidRPr="00A56F73">
        <w:rPr>
          <w:rFonts w:ascii="Sakkal Majalla" w:hAnsi="Sakkal Majalla" w:cs="Sakkal Majalla"/>
          <w:b/>
          <w:bCs/>
          <w:sz w:val="28"/>
          <w:szCs w:val="28"/>
          <w:rtl/>
          <w:lang w:bidi="ar-DZ"/>
        </w:rPr>
        <w:t>:</w:t>
      </w:r>
    </w:p>
    <w:bookmarkEnd w:id="19"/>
    <w:p w14:paraId="3B7BFAB2" w14:textId="31CC7983" w:rsidR="00937834" w:rsidRPr="00A56F73" w:rsidRDefault="00937834" w:rsidP="00AB7CC1">
      <w:pPr>
        <w:pStyle w:val="Paragraphedeliste"/>
        <w:tabs>
          <w:tab w:val="right" w:pos="281"/>
        </w:tabs>
        <w:bidi/>
        <w:spacing w:after="0" w:line="276" w:lineRule="auto"/>
        <w:ind w:left="-2" w:firstLine="283"/>
        <w:jc w:val="both"/>
        <w:rPr>
          <w:rFonts w:ascii="Sakkal Majalla" w:hAnsi="Sakkal Majalla" w:cs="Sakkal Majalla"/>
          <w:b/>
          <w:bCs/>
          <w:sz w:val="28"/>
          <w:szCs w:val="28"/>
          <w:lang w:bidi="ar-DZ"/>
        </w:rPr>
      </w:pPr>
      <w:r>
        <w:rPr>
          <w:rFonts w:ascii="Sakkal Majalla" w:hAnsi="Sakkal Majalla" w:cs="Sakkal Majalla" w:hint="cs"/>
          <w:b/>
          <w:bCs/>
          <w:color w:val="000000"/>
          <w:sz w:val="28"/>
          <w:szCs w:val="28"/>
          <w:rtl/>
        </w:rPr>
        <w:t>3</w:t>
      </w:r>
      <w:r w:rsidRPr="00937834">
        <w:rPr>
          <w:rFonts w:ascii="Sakkal Majalla" w:hAnsi="Sakkal Majalla" w:cs="Sakkal Majalla" w:hint="cs"/>
          <w:b/>
          <w:bCs/>
          <w:sz w:val="28"/>
          <w:szCs w:val="28"/>
          <w:rtl/>
          <w:lang w:bidi="ar-DZ"/>
        </w:rPr>
        <w:t>.</w:t>
      </w:r>
      <w:r>
        <w:rPr>
          <w:rFonts w:ascii="Sakkal Majalla" w:hAnsi="Sakkal Majalla" w:cs="Sakkal Majalla" w:hint="cs"/>
          <w:b/>
          <w:bCs/>
          <w:sz w:val="28"/>
          <w:szCs w:val="28"/>
          <w:rtl/>
          <w:lang w:bidi="ar-DZ"/>
        </w:rPr>
        <w:t xml:space="preserve">1 </w:t>
      </w:r>
      <w:r w:rsidRPr="00D6185D">
        <w:rPr>
          <w:rFonts w:ascii="Traditional Arabic" w:hAnsi="Traditional Arabic" w:cs="Traditional Arabic"/>
          <w:b/>
          <w:bCs/>
          <w:sz w:val="28"/>
          <w:szCs w:val="28"/>
          <w:rtl/>
          <w:lang w:bidi="ar-DZ"/>
        </w:rPr>
        <w:t xml:space="preserve">تعريف </w:t>
      </w:r>
      <w:r w:rsidRPr="00D6185D">
        <w:rPr>
          <w:rFonts w:ascii="Traditional Arabic" w:hAnsi="Traditional Arabic" w:cs="Traditional Arabic"/>
          <w:b/>
          <w:bCs/>
          <w:color w:val="000000"/>
          <w:sz w:val="28"/>
          <w:szCs w:val="28"/>
          <w:rtl/>
        </w:rPr>
        <w:t xml:space="preserve">جامعة </w:t>
      </w:r>
      <w:proofErr w:type="spellStart"/>
      <w:r w:rsidRPr="00D6185D">
        <w:rPr>
          <w:rFonts w:ascii="Traditional Arabic" w:hAnsi="Traditional Arabic" w:cs="Traditional Arabic"/>
          <w:b/>
          <w:bCs/>
          <w:color w:val="000000"/>
          <w:sz w:val="28"/>
          <w:szCs w:val="28"/>
          <w:rtl/>
        </w:rPr>
        <w:t>فاجينيجين</w:t>
      </w:r>
      <w:proofErr w:type="spellEnd"/>
      <w:r w:rsidRPr="00D6185D">
        <w:rPr>
          <w:rFonts w:ascii="Traditional Arabic" w:hAnsi="Traditional Arabic" w:cs="Traditional Arabic"/>
          <w:b/>
          <w:bCs/>
          <w:color w:val="000000"/>
          <w:sz w:val="28"/>
          <w:szCs w:val="28"/>
          <w:rtl/>
        </w:rPr>
        <w:t>:</w:t>
      </w:r>
    </w:p>
    <w:p w14:paraId="6705F9F9" w14:textId="3109B974" w:rsidR="00190939" w:rsidRDefault="000F7D43" w:rsidP="00AB7CC1">
      <w:pPr>
        <w:bidi/>
        <w:spacing w:after="0" w:line="276" w:lineRule="auto"/>
        <w:ind w:firstLine="565"/>
        <w:jc w:val="both"/>
        <w:rPr>
          <w:rFonts w:ascii="Sakkal Majalla" w:eastAsia="Times New Roman" w:hAnsi="Sakkal Majalla" w:cs="Sakkal Majalla"/>
          <w:sz w:val="28"/>
          <w:szCs w:val="28"/>
          <w:rtl/>
          <w:lang w:eastAsia="fr-FR"/>
        </w:rPr>
      </w:pPr>
      <w:r w:rsidRPr="00D6185D">
        <w:rPr>
          <w:rFonts w:ascii="Traditional Arabic" w:eastAsia="Times New Roman" w:hAnsi="Traditional Arabic" w:cs="Traditional Arabic"/>
          <w:sz w:val="28"/>
          <w:szCs w:val="28"/>
          <w:rtl/>
          <w:lang w:eastAsia="fr-FR"/>
        </w:rPr>
        <w:t>جامعة بحثية عامة تقع في مدينة</w:t>
      </w:r>
      <w:r w:rsidRPr="000F7D43">
        <w:rPr>
          <w:rFonts w:ascii="Sakkal Majalla" w:eastAsia="Times New Roman" w:hAnsi="Sakkal Majalla" w:cs="Sakkal Majalla"/>
          <w:sz w:val="28"/>
          <w:szCs w:val="28"/>
          <w:lang w:eastAsia="fr-FR"/>
        </w:rPr>
        <w:t xml:space="preserve"> Wageningen</w:t>
      </w:r>
      <w:r w:rsidRPr="000F7D43">
        <w:rPr>
          <w:rFonts w:ascii="Sakkal Majalla" w:eastAsia="Times New Roman" w:hAnsi="Sakkal Majalla" w:cs="Sakkal Majalla"/>
          <w:sz w:val="28"/>
          <w:szCs w:val="28"/>
          <w:rtl/>
          <w:lang w:eastAsia="fr-FR"/>
        </w:rPr>
        <w:t xml:space="preserve">، </w:t>
      </w:r>
      <w:r w:rsidRPr="00D6185D">
        <w:rPr>
          <w:rFonts w:ascii="Traditional Arabic" w:eastAsia="Times New Roman" w:hAnsi="Traditional Arabic" w:cs="Traditional Arabic"/>
          <w:sz w:val="28"/>
          <w:szCs w:val="28"/>
          <w:rtl/>
          <w:lang w:eastAsia="fr-FR"/>
        </w:rPr>
        <w:t>تشتهر عالمًا في مجالات علوم الحياة والزراعة، وهي جزء من مجموعة</w:t>
      </w:r>
      <w:r w:rsidRPr="000F7D43">
        <w:rPr>
          <w:rFonts w:ascii="Sakkal Majalla" w:eastAsia="Times New Roman" w:hAnsi="Sakkal Majalla" w:cs="Sakkal Majalla"/>
          <w:sz w:val="28"/>
          <w:szCs w:val="28"/>
          <w:lang w:eastAsia="fr-FR"/>
        </w:rPr>
        <w:t xml:space="preserve"> Wageningen </w:t>
      </w:r>
      <w:proofErr w:type="spellStart"/>
      <w:r w:rsidRPr="000F7D43">
        <w:rPr>
          <w:rFonts w:ascii="Sakkal Majalla" w:eastAsia="Times New Roman" w:hAnsi="Sakkal Majalla" w:cs="Sakkal Majalla"/>
          <w:sz w:val="28"/>
          <w:szCs w:val="28"/>
          <w:lang w:eastAsia="fr-FR"/>
        </w:rPr>
        <w:t>University</w:t>
      </w:r>
      <w:proofErr w:type="spellEnd"/>
      <w:r w:rsidRPr="000F7D43">
        <w:rPr>
          <w:rFonts w:ascii="Sakkal Majalla" w:eastAsia="Times New Roman" w:hAnsi="Sakkal Majalla" w:cs="Sakkal Majalla"/>
          <w:sz w:val="28"/>
          <w:szCs w:val="28"/>
          <w:lang w:eastAsia="fr-FR"/>
        </w:rPr>
        <w:t xml:space="preserve"> &amp; </w:t>
      </w:r>
      <w:proofErr w:type="spellStart"/>
      <w:r w:rsidRPr="000F7D43">
        <w:rPr>
          <w:rFonts w:ascii="Sakkal Majalla" w:eastAsia="Times New Roman" w:hAnsi="Sakkal Majalla" w:cs="Sakkal Majalla"/>
          <w:sz w:val="28"/>
          <w:szCs w:val="28"/>
          <w:lang w:eastAsia="fr-FR"/>
        </w:rPr>
        <w:t>Research</w:t>
      </w:r>
      <w:proofErr w:type="spellEnd"/>
      <w:r w:rsidRPr="000F7D43">
        <w:rPr>
          <w:rFonts w:ascii="Sakkal Majalla" w:eastAsia="Times New Roman" w:hAnsi="Sakkal Majalla" w:cs="Sakkal Majalla"/>
          <w:sz w:val="28"/>
          <w:szCs w:val="28"/>
          <w:lang w:eastAsia="fr-FR"/>
        </w:rPr>
        <w:t xml:space="preserve"> </w:t>
      </w:r>
      <w:r w:rsidRPr="00D6185D">
        <w:rPr>
          <w:rFonts w:ascii="Traditional Arabic" w:eastAsia="Times New Roman" w:hAnsi="Traditional Arabic" w:cs="Traditional Arabic"/>
          <w:sz w:val="28"/>
          <w:szCs w:val="28"/>
          <w:rtl/>
          <w:lang w:eastAsia="fr-FR"/>
        </w:rPr>
        <w:t xml:space="preserve">التي تضم أيضا معاهد بحثية زراعية </w:t>
      </w:r>
      <w:proofErr w:type="gramStart"/>
      <w:r w:rsidRPr="00D6185D">
        <w:rPr>
          <w:rFonts w:ascii="Traditional Arabic" w:eastAsia="Times New Roman" w:hAnsi="Traditional Arabic" w:cs="Traditional Arabic"/>
          <w:sz w:val="28"/>
          <w:szCs w:val="28"/>
          <w:rtl/>
          <w:lang w:eastAsia="fr-FR"/>
        </w:rPr>
        <w:t>هامة</w:t>
      </w:r>
      <w:r w:rsidRPr="000F7D43">
        <w:rPr>
          <w:rFonts w:ascii="Sakkal Majalla" w:eastAsia="Times New Roman" w:hAnsi="Sakkal Majalla" w:cs="Sakkal Majalla"/>
          <w:sz w:val="28"/>
          <w:szCs w:val="28"/>
          <w:lang w:eastAsia="fr-FR"/>
        </w:rPr>
        <w:t xml:space="preserve"> .</w:t>
      </w:r>
      <w:proofErr w:type="gramEnd"/>
      <w:r w:rsidR="00937834">
        <w:rPr>
          <w:rFonts w:ascii="Sakkal Majalla" w:eastAsia="Times New Roman" w:hAnsi="Sakkal Majalla" w:cs="Sakkal Majalla" w:hint="cs"/>
          <w:sz w:val="28"/>
          <w:szCs w:val="28"/>
          <w:rtl/>
          <w:lang w:eastAsia="fr-FR"/>
        </w:rPr>
        <w:t xml:space="preserve"> </w:t>
      </w:r>
      <w:r w:rsidRPr="00D6185D">
        <w:rPr>
          <w:rFonts w:ascii="Traditional Arabic" w:eastAsia="Times New Roman" w:hAnsi="Traditional Arabic" w:cs="Traditional Arabic"/>
          <w:sz w:val="28"/>
          <w:szCs w:val="28"/>
          <w:rtl/>
          <w:lang w:eastAsia="fr-FR"/>
        </w:rPr>
        <w:t>تأسست أولا عام</w:t>
      </w:r>
      <w:r w:rsidRPr="000F7D43">
        <w:rPr>
          <w:rFonts w:ascii="Sakkal Majalla" w:eastAsia="Times New Roman" w:hAnsi="Sakkal Majalla" w:cs="Sakkal Majalla"/>
          <w:sz w:val="28"/>
          <w:szCs w:val="28"/>
          <w:rtl/>
          <w:lang w:eastAsia="fr-FR"/>
        </w:rPr>
        <w:t xml:space="preserve"> 1876، </w:t>
      </w:r>
      <w:r w:rsidRPr="00D6185D">
        <w:rPr>
          <w:rFonts w:ascii="Traditional Arabic" w:eastAsia="Times New Roman" w:hAnsi="Traditional Arabic" w:cs="Traditional Arabic"/>
          <w:sz w:val="28"/>
          <w:szCs w:val="28"/>
          <w:rtl/>
          <w:lang w:eastAsia="fr-FR"/>
        </w:rPr>
        <w:t>ثم نالت صفة الترسيم الأكاديمي في</w:t>
      </w:r>
      <w:r w:rsidRPr="000F7D43">
        <w:rPr>
          <w:rFonts w:ascii="Sakkal Majalla" w:eastAsia="Times New Roman" w:hAnsi="Sakkal Majalla" w:cs="Sakkal Majalla"/>
          <w:sz w:val="28"/>
          <w:szCs w:val="28"/>
          <w:rtl/>
          <w:lang w:eastAsia="fr-FR"/>
        </w:rPr>
        <w:t xml:space="preserve"> 1918</w:t>
      </w:r>
      <w:r w:rsidR="00297D5F">
        <w:rPr>
          <w:rStyle w:val="Appeldenotedefin"/>
          <w:rFonts w:ascii="Sakkal Majalla" w:eastAsia="Times New Roman" w:hAnsi="Sakkal Majalla" w:cs="Sakkal Majalla"/>
          <w:sz w:val="28"/>
          <w:szCs w:val="28"/>
          <w:rtl/>
          <w:lang w:eastAsia="fr-FR"/>
        </w:rPr>
        <w:endnoteReference w:id="20"/>
      </w:r>
    </w:p>
    <w:p w14:paraId="42BFBBA0" w14:textId="794C8DAA" w:rsidR="00937834" w:rsidRDefault="009571FE" w:rsidP="00AB7CC1">
      <w:pPr>
        <w:bidi/>
        <w:spacing w:after="0" w:line="276" w:lineRule="auto"/>
        <w:ind w:firstLine="565"/>
        <w:jc w:val="both"/>
        <w:rPr>
          <w:rFonts w:ascii="Traditional Arabic" w:eastAsia="Times New Roman" w:hAnsi="Traditional Arabic" w:cs="Traditional Arabic"/>
          <w:sz w:val="28"/>
          <w:szCs w:val="28"/>
          <w:rtl/>
          <w:lang w:eastAsia="fr-FR" w:bidi="ar-DZ"/>
        </w:rPr>
      </w:pPr>
      <w:r w:rsidRPr="009571FE">
        <w:rPr>
          <w:rFonts w:ascii="Traditional Arabic" w:eastAsia="Times New Roman" w:hAnsi="Traditional Arabic" w:cs="Traditional Arabic" w:hint="cs"/>
          <w:sz w:val="28"/>
          <w:szCs w:val="28"/>
          <w:rtl/>
          <w:lang w:eastAsia="fr-FR" w:bidi="ar-DZ"/>
        </w:rPr>
        <w:t>تمتلك أعلى مستوى من المعرفة والتعليم لمواجهة تحديات الاستدامة، حيث تقدم حلول ابتكارية وتكنولوجية واجتماعية، تساعد في بناء أنظمة غذائية زراعية بيولوجية دائرية، وهذه الحلول تساهم في حماية الطبيعي وفي عام</w:t>
      </w:r>
      <w:r>
        <w:rPr>
          <w:rFonts w:ascii="Sakkal Majalla" w:eastAsia="Times New Roman" w:hAnsi="Sakkal Majalla" w:cs="Sakkal Majalla" w:hint="cs"/>
          <w:sz w:val="28"/>
          <w:szCs w:val="28"/>
          <w:rtl/>
          <w:lang w:eastAsia="fr-FR" w:bidi="ar-DZ"/>
        </w:rPr>
        <w:t xml:space="preserve"> 2018 </w:t>
      </w:r>
      <w:r w:rsidRPr="009571FE">
        <w:rPr>
          <w:rFonts w:ascii="Traditional Arabic" w:eastAsia="Times New Roman" w:hAnsi="Traditional Arabic" w:cs="Traditional Arabic" w:hint="cs"/>
          <w:sz w:val="28"/>
          <w:szCs w:val="28"/>
          <w:rtl/>
          <w:lang w:eastAsia="fr-FR" w:bidi="ar-DZ"/>
        </w:rPr>
        <w:t>حصلت على شهادة</w:t>
      </w:r>
      <w:r>
        <w:rPr>
          <w:rFonts w:ascii="Sakkal Majalla" w:eastAsia="Times New Roman" w:hAnsi="Sakkal Majalla" w:cs="Sakkal Majalla"/>
          <w:sz w:val="28"/>
          <w:szCs w:val="28"/>
          <w:lang w:eastAsia="fr-FR" w:bidi="ar-DZ"/>
        </w:rPr>
        <w:t>WU</w:t>
      </w:r>
      <w:r>
        <w:rPr>
          <w:rFonts w:ascii="Sakkal Majalla" w:eastAsia="Times New Roman" w:hAnsi="Sakkal Majalla" w:cs="Sakkal Majalla" w:hint="cs"/>
          <w:sz w:val="28"/>
          <w:szCs w:val="28"/>
          <w:rtl/>
          <w:lang w:eastAsia="fr-FR" w:bidi="ar-DZ"/>
        </w:rPr>
        <w:t xml:space="preserve"> </w:t>
      </w:r>
      <w:r w:rsidRPr="009571FE">
        <w:rPr>
          <w:rFonts w:ascii="Traditional Arabic" w:eastAsia="Times New Roman" w:hAnsi="Traditional Arabic" w:cs="Traditional Arabic"/>
          <w:sz w:val="28"/>
          <w:szCs w:val="28"/>
          <w:rtl/>
          <w:lang w:eastAsia="fr-FR" w:bidi="ar-DZ"/>
        </w:rPr>
        <w:t>لجودة التدوي</w:t>
      </w:r>
      <w:r>
        <w:rPr>
          <w:rFonts w:ascii="Traditional Arabic" w:eastAsia="Times New Roman" w:hAnsi="Traditional Arabic" w:cs="Traditional Arabic" w:hint="cs"/>
          <w:sz w:val="28"/>
          <w:szCs w:val="28"/>
          <w:rtl/>
          <w:lang w:eastAsia="fr-FR" w:bidi="ar-DZ"/>
        </w:rPr>
        <w:t xml:space="preserve">ل </w:t>
      </w:r>
      <w:r w:rsidRPr="009571FE">
        <w:rPr>
          <w:rFonts w:ascii="Traditional Arabic" w:eastAsia="Times New Roman" w:hAnsi="Traditional Arabic" w:cs="Traditional Arabic"/>
          <w:sz w:val="28"/>
          <w:szCs w:val="28"/>
          <w:rtl/>
          <w:lang w:eastAsia="fr-FR" w:bidi="ar-DZ"/>
        </w:rPr>
        <w:t>من الاتحاد الأوروبي للاعتماد، حيث يهدف التعليم بالجامعة إلى تعليم الطلاب ليصبحو</w:t>
      </w:r>
      <w:r>
        <w:rPr>
          <w:rFonts w:ascii="Traditional Arabic" w:eastAsia="Times New Roman" w:hAnsi="Traditional Arabic" w:cs="Traditional Arabic" w:hint="cs"/>
          <w:sz w:val="28"/>
          <w:szCs w:val="28"/>
          <w:rtl/>
          <w:lang w:eastAsia="fr-FR" w:bidi="ar-DZ"/>
        </w:rPr>
        <w:t>ا</w:t>
      </w:r>
      <w:r w:rsidRPr="009571FE">
        <w:rPr>
          <w:rFonts w:ascii="Traditional Arabic" w:eastAsia="Times New Roman" w:hAnsi="Traditional Arabic" w:cs="Traditional Arabic"/>
          <w:sz w:val="28"/>
          <w:szCs w:val="28"/>
          <w:rtl/>
          <w:lang w:eastAsia="fr-FR" w:bidi="ar-DZ"/>
        </w:rPr>
        <w:t xml:space="preserve"> مهنيون ناجحون عالميا ومحترفون في تقديم حلول مستدامة ومواجهة التحديات المجتمعية.</w:t>
      </w:r>
    </w:p>
    <w:p w14:paraId="4EB251E3" w14:textId="1712D1BA" w:rsidR="009571FE" w:rsidRDefault="009571FE" w:rsidP="00AB7CC1">
      <w:pPr>
        <w:bidi/>
        <w:spacing w:after="0" w:line="276" w:lineRule="auto"/>
        <w:ind w:firstLine="565"/>
        <w:jc w:val="both"/>
        <w:rPr>
          <w:rFonts w:ascii="Traditional Arabic" w:eastAsia="Times New Roman" w:hAnsi="Traditional Arabic" w:cs="Traditional Arabic"/>
          <w:sz w:val="28"/>
          <w:szCs w:val="28"/>
          <w:rtl/>
          <w:lang w:eastAsia="fr-FR" w:bidi="ar-DZ"/>
        </w:rPr>
      </w:pPr>
      <w:r>
        <w:rPr>
          <w:rFonts w:ascii="Traditional Arabic" w:eastAsia="Times New Roman" w:hAnsi="Traditional Arabic" w:cs="Traditional Arabic" w:hint="cs"/>
          <w:sz w:val="28"/>
          <w:szCs w:val="28"/>
          <w:rtl/>
          <w:lang w:eastAsia="fr-FR" w:bidi="ar-DZ"/>
        </w:rPr>
        <w:t xml:space="preserve">وتقدم الجامعة </w:t>
      </w:r>
      <w:r w:rsidRPr="00147073">
        <w:rPr>
          <w:rFonts w:asciiTheme="majorBidi" w:eastAsia="Times New Roman" w:hAnsiTheme="majorBidi" w:cstheme="majorBidi" w:hint="cs"/>
          <w:sz w:val="24"/>
          <w:szCs w:val="24"/>
          <w:rtl/>
          <w:lang w:eastAsia="fr-FR" w:bidi="ar-DZ"/>
        </w:rPr>
        <w:t>19</w:t>
      </w:r>
      <w:r>
        <w:rPr>
          <w:rFonts w:ascii="Traditional Arabic" w:eastAsia="Times New Roman" w:hAnsi="Traditional Arabic" w:cs="Traditional Arabic" w:hint="cs"/>
          <w:sz w:val="28"/>
          <w:szCs w:val="28"/>
          <w:rtl/>
          <w:lang w:eastAsia="fr-FR" w:bidi="ar-DZ"/>
        </w:rPr>
        <w:t xml:space="preserve"> برنامج لدرجة البكالوريوس </w:t>
      </w:r>
      <w:proofErr w:type="gramStart"/>
      <w:r>
        <w:rPr>
          <w:rFonts w:ascii="Traditional Arabic" w:eastAsia="Times New Roman" w:hAnsi="Traditional Arabic" w:cs="Traditional Arabic" w:hint="cs"/>
          <w:sz w:val="28"/>
          <w:szCs w:val="28"/>
          <w:rtl/>
          <w:lang w:eastAsia="fr-FR" w:bidi="ar-DZ"/>
        </w:rPr>
        <w:t xml:space="preserve">و </w:t>
      </w:r>
      <w:r w:rsidRPr="00147073">
        <w:rPr>
          <w:rFonts w:asciiTheme="majorBidi" w:eastAsia="Times New Roman" w:hAnsiTheme="majorBidi" w:cstheme="majorBidi" w:hint="cs"/>
          <w:sz w:val="24"/>
          <w:szCs w:val="24"/>
          <w:rtl/>
          <w:lang w:eastAsia="fr-FR" w:bidi="ar-DZ"/>
        </w:rPr>
        <w:t>30</w:t>
      </w:r>
      <w:proofErr w:type="gramEnd"/>
      <w:r>
        <w:rPr>
          <w:rFonts w:ascii="Traditional Arabic" w:eastAsia="Times New Roman" w:hAnsi="Traditional Arabic" w:cs="Traditional Arabic" w:hint="cs"/>
          <w:sz w:val="28"/>
          <w:szCs w:val="28"/>
          <w:rtl/>
          <w:lang w:eastAsia="fr-FR" w:bidi="ar-DZ"/>
        </w:rPr>
        <w:t xml:space="preserve"> برنامج الماجستير في مجال البيئة والغذاء، وتقدم الجامعة تعليما عال الجودة، حيث تم التصويت للجامعة على أنها رقم 1 في هولندا لمدة </w:t>
      </w:r>
      <w:r w:rsidRPr="00147073">
        <w:rPr>
          <w:rFonts w:asciiTheme="majorBidi" w:eastAsia="Times New Roman" w:hAnsiTheme="majorBidi" w:cstheme="majorBidi" w:hint="cs"/>
          <w:sz w:val="24"/>
          <w:szCs w:val="24"/>
          <w:rtl/>
          <w:lang w:eastAsia="fr-FR" w:bidi="ar-DZ"/>
        </w:rPr>
        <w:t>16عشرا</w:t>
      </w:r>
      <w:r>
        <w:rPr>
          <w:rFonts w:ascii="Traditional Arabic" w:eastAsia="Times New Roman" w:hAnsi="Traditional Arabic" w:cs="Traditional Arabic" w:hint="cs"/>
          <w:sz w:val="28"/>
          <w:szCs w:val="28"/>
          <w:rtl/>
          <w:lang w:eastAsia="fr-FR" w:bidi="ar-DZ"/>
        </w:rPr>
        <w:t xml:space="preserve"> عام في مجال الزراعة والغابات والاهتمام بالبيئة، في </w:t>
      </w:r>
      <w:r w:rsidRPr="00147073">
        <w:rPr>
          <w:rFonts w:asciiTheme="majorBidi" w:eastAsia="Times New Roman" w:hAnsiTheme="majorBidi" w:cstheme="majorBidi" w:hint="cs"/>
          <w:sz w:val="24"/>
          <w:szCs w:val="24"/>
          <w:rtl/>
          <w:lang w:eastAsia="fr-FR" w:bidi="ar-DZ"/>
        </w:rPr>
        <w:t>تصنيف</w:t>
      </w:r>
      <w:proofErr w:type="spellStart"/>
      <w:r w:rsidRPr="00147073">
        <w:rPr>
          <w:rFonts w:asciiTheme="majorBidi" w:eastAsia="Times New Roman" w:hAnsiTheme="majorBidi" w:cstheme="majorBidi"/>
          <w:sz w:val="24"/>
          <w:szCs w:val="24"/>
          <w:lang w:eastAsia="fr-FR" w:bidi="ar-DZ"/>
        </w:rPr>
        <w:t>Qs</w:t>
      </w:r>
      <w:proofErr w:type="spellEnd"/>
      <w:r w:rsidRPr="00147073">
        <w:rPr>
          <w:rFonts w:asciiTheme="majorBidi" w:eastAsia="Times New Roman" w:hAnsiTheme="majorBidi" w:cstheme="majorBidi"/>
          <w:sz w:val="24"/>
          <w:szCs w:val="24"/>
          <w:lang w:eastAsia="fr-FR" w:bidi="ar-DZ"/>
        </w:rPr>
        <w:t xml:space="preserve"> World </w:t>
      </w:r>
      <w:proofErr w:type="spellStart"/>
      <w:r w:rsidRPr="00147073">
        <w:rPr>
          <w:rFonts w:asciiTheme="majorBidi" w:eastAsia="Times New Roman" w:hAnsiTheme="majorBidi" w:cstheme="majorBidi"/>
          <w:sz w:val="24"/>
          <w:szCs w:val="24"/>
          <w:lang w:eastAsia="fr-FR" w:bidi="ar-DZ"/>
        </w:rPr>
        <w:t>university</w:t>
      </w:r>
      <w:proofErr w:type="spellEnd"/>
      <w:r>
        <w:rPr>
          <w:rFonts w:ascii="Traditional Arabic" w:eastAsia="Times New Roman" w:hAnsi="Traditional Arabic" w:cs="Traditional Arabic"/>
          <w:sz w:val="28"/>
          <w:szCs w:val="28"/>
          <w:lang w:eastAsia="fr-FR" w:bidi="ar-DZ"/>
        </w:rPr>
        <w:t xml:space="preserve"> </w:t>
      </w:r>
      <w:proofErr w:type="spellStart"/>
      <w:r w:rsidRPr="00147073">
        <w:rPr>
          <w:rFonts w:asciiTheme="majorBidi" w:eastAsia="Times New Roman" w:hAnsiTheme="majorBidi" w:cstheme="majorBidi"/>
          <w:sz w:val="24"/>
          <w:szCs w:val="24"/>
          <w:lang w:eastAsia="fr-FR" w:bidi="ar-DZ"/>
        </w:rPr>
        <w:t>ranking</w:t>
      </w:r>
      <w:proofErr w:type="spellEnd"/>
      <w:r>
        <w:rPr>
          <w:rFonts w:ascii="Traditional Arabic" w:eastAsia="Times New Roman" w:hAnsi="Traditional Arabic" w:cs="Traditional Arabic" w:hint="cs"/>
          <w:sz w:val="28"/>
          <w:szCs w:val="28"/>
          <w:rtl/>
          <w:lang w:eastAsia="fr-FR" w:bidi="ar-DZ"/>
        </w:rPr>
        <w:t xml:space="preserve"> والترتيب </w:t>
      </w:r>
      <w:r w:rsidRPr="00147073">
        <w:rPr>
          <w:rFonts w:asciiTheme="majorBidi" w:eastAsia="Times New Roman" w:hAnsiTheme="majorBidi" w:cstheme="majorBidi"/>
          <w:sz w:val="24"/>
          <w:szCs w:val="24"/>
          <w:rtl/>
          <w:lang w:eastAsia="fr-FR" w:bidi="ar-DZ"/>
        </w:rPr>
        <w:t>53</w:t>
      </w:r>
      <w:r>
        <w:rPr>
          <w:rFonts w:ascii="Traditional Arabic" w:eastAsia="Times New Roman" w:hAnsi="Traditional Arabic" w:cs="Traditional Arabic" w:hint="cs"/>
          <w:sz w:val="28"/>
          <w:szCs w:val="28"/>
          <w:rtl/>
          <w:lang w:eastAsia="fr-FR" w:bidi="ar-DZ"/>
        </w:rPr>
        <w:t xml:space="preserve"> في تصنيف تايمز، وعليه تعد الجامعة أول جامعة هولندية تتمتع باعتماد دولي ويسجل بها طلاب دوليين من أكثر من </w:t>
      </w:r>
      <w:r w:rsidRPr="00147073">
        <w:rPr>
          <w:rFonts w:asciiTheme="majorBidi" w:eastAsia="Times New Roman" w:hAnsiTheme="majorBidi" w:cstheme="majorBidi" w:hint="cs"/>
          <w:sz w:val="24"/>
          <w:szCs w:val="24"/>
          <w:rtl/>
          <w:lang w:eastAsia="fr-FR" w:bidi="ar-DZ"/>
        </w:rPr>
        <w:t>100</w:t>
      </w:r>
      <w:r>
        <w:rPr>
          <w:rFonts w:ascii="Traditional Arabic" w:eastAsia="Times New Roman" w:hAnsi="Traditional Arabic" w:cs="Traditional Arabic" w:hint="cs"/>
          <w:sz w:val="28"/>
          <w:szCs w:val="28"/>
          <w:rtl/>
          <w:lang w:eastAsia="fr-FR" w:bidi="ar-DZ"/>
        </w:rPr>
        <w:t xml:space="preserve"> دولة مختلفة حول العالم لعام </w:t>
      </w:r>
      <w:r w:rsidRPr="00147073">
        <w:rPr>
          <w:rFonts w:asciiTheme="majorBidi" w:eastAsia="Times New Roman" w:hAnsiTheme="majorBidi" w:cstheme="majorBidi"/>
          <w:sz w:val="24"/>
          <w:szCs w:val="24"/>
          <w:rtl/>
          <w:lang w:eastAsia="fr-FR" w:bidi="ar-DZ"/>
        </w:rPr>
        <w:t>2022</w:t>
      </w:r>
      <w:r>
        <w:rPr>
          <w:rFonts w:ascii="Traditional Arabic" w:eastAsia="Times New Roman" w:hAnsi="Traditional Arabic" w:cs="Traditional Arabic" w:hint="cs"/>
          <w:sz w:val="28"/>
          <w:szCs w:val="28"/>
          <w:rtl/>
          <w:lang w:eastAsia="fr-FR" w:bidi="ar-DZ"/>
        </w:rPr>
        <w:t>.</w:t>
      </w:r>
      <w:r w:rsidR="005E0D8B">
        <w:rPr>
          <w:rStyle w:val="Appeldenotedefin"/>
          <w:rFonts w:ascii="Traditional Arabic" w:eastAsia="Times New Roman" w:hAnsi="Traditional Arabic" w:cs="Traditional Arabic"/>
          <w:sz w:val="28"/>
          <w:szCs w:val="28"/>
          <w:rtl/>
          <w:lang w:eastAsia="fr-FR" w:bidi="ar-DZ"/>
        </w:rPr>
        <w:endnoteReference w:id="21"/>
      </w:r>
    </w:p>
    <w:p w14:paraId="7B20243F" w14:textId="1A2BB4B7" w:rsidR="00FE0CB1" w:rsidRPr="00FE0CB1" w:rsidRDefault="00EA0853" w:rsidP="00FE0CB1">
      <w:pPr>
        <w:bidi/>
        <w:spacing w:after="0" w:line="276" w:lineRule="auto"/>
        <w:ind w:firstLine="566"/>
        <w:jc w:val="both"/>
        <w:rPr>
          <w:rFonts w:asciiTheme="majorBidi" w:eastAsia="Times New Roman" w:hAnsiTheme="majorBidi" w:cstheme="majorBidi"/>
          <w:sz w:val="28"/>
          <w:szCs w:val="28"/>
          <w:rtl/>
          <w:lang w:eastAsia="fr-FR" w:bidi="ar-DZ"/>
        </w:rPr>
      </w:pPr>
      <w:r w:rsidRPr="00EA0853">
        <w:rPr>
          <w:rFonts w:ascii="Traditional Arabic" w:hAnsi="Traditional Arabic" w:cs="Traditional Arabic"/>
          <w:sz w:val="28"/>
          <w:szCs w:val="28"/>
          <w:rtl/>
        </w:rPr>
        <w:t>كما احتلت الجامعة المرتبة الأولى كأفضل جامعة زراعية في العالم</w:t>
      </w:r>
      <w:r>
        <w:rPr>
          <w:rFonts w:ascii="Traditional Arabic" w:hAnsi="Traditional Arabic" w:cs="Traditional Arabic"/>
          <w:sz w:val="28"/>
          <w:szCs w:val="28"/>
        </w:rPr>
        <w:t xml:space="preserve"> </w:t>
      </w:r>
      <w:r w:rsidRPr="00EA0853">
        <w:rPr>
          <w:rFonts w:ascii="Traditional Arabic" w:hAnsi="Traditional Arabic" w:cs="Traditional Arabic"/>
          <w:sz w:val="28"/>
          <w:szCs w:val="28"/>
          <w:rtl/>
        </w:rPr>
        <w:t>للمرة الرابعة على التوالي في تصنيف</w:t>
      </w:r>
      <w:r w:rsidRPr="00EA0853">
        <w:rPr>
          <w:rFonts w:ascii="Traditional Arabic" w:hAnsi="Traditional Arabic" w:cs="Traditional Arabic"/>
          <w:sz w:val="28"/>
          <w:szCs w:val="28"/>
        </w:rPr>
        <w:t xml:space="preserve"> </w:t>
      </w:r>
      <w:r w:rsidRPr="00D37F94">
        <w:rPr>
          <w:rFonts w:asciiTheme="majorBidi" w:hAnsiTheme="majorBidi" w:cstheme="majorBidi"/>
          <w:sz w:val="24"/>
          <w:szCs w:val="24"/>
        </w:rPr>
        <w:t xml:space="preserve">QS </w:t>
      </w:r>
      <w:proofErr w:type="gramStart"/>
      <w:r w:rsidRPr="00D37F94">
        <w:rPr>
          <w:rFonts w:asciiTheme="majorBidi" w:hAnsiTheme="majorBidi" w:cstheme="majorBidi"/>
          <w:sz w:val="24"/>
          <w:szCs w:val="24"/>
        </w:rPr>
        <w:t xml:space="preserve">( </w:t>
      </w:r>
      <w:proofErr w:type="spellStart"/>
      <w:r w:rsidRPr="00D37F94">
        <w:rPr>
          <w:rFonts w:asciiTheme="majorBidi" w:hAnsiTheme="majorBidi" w:cstheme="majorBidi"/>
          <w:sz w:val="24"/>
          <w:szCs w:val="24"/>
        </w:rPr>
        <w:t>Quacquarelli</w:t>
      </w:r>
      <w:proofErr w:type="spellEnd"/>
      <w:proofErr w:type="gramEnd"/>
      <w:r w:rsidRPr="00D37F94">
        <w:rPr>
          <w:rFonts w:asciiTheme="majorBidi" w:hAnsiTheme="majorBidi" w:cstheme="majorBidi"/>
          <w:sz w:val="24"/>
          <w:szCs w:val="24"/>
        </w:rPr>
        <w:t xml:space="preserve"> System</w:t>
      </w:r>
      <w:r w:rsidRPr="00EA0853">
        <w:rPr>
          <w:rFonts w:ascii="Traditional Arabic" w:hAnsi="Traditional Arabic" w:cs="Traditional Arabic"/>
          <w:sz w:val="28"/>
          <w:szCs w:val="28"/>
        </w:rPr>
        <w:t xml:space="preserve"> </w:t>
      </w:r>
      <w:r w:rsidR="00FE0CB1">
        <w:rPr>
          <w:rFonts w:ascii="Traditional Arabic" w:hAnsi="Traditional Arabic" w:cs="Traditional Arabic" w:hint="cs"/>
          <w:sz w:val="28"/>
          <w:szCs w:val="28"/>
          <w:rtl/>
        </w:rPr>
        <w:t>)</w:t>
      </w:r>
      <w:r w:rsidRPr="00EA0853">
        <w:rPr>
          <w:rFonts w:ascii="Traditional Arabic" w:hAnsi="Traditional Arabic" w:cs="Traditional Arabic"/>
          <w:sz w:val="28"/>
          <w:szCs w:val="28"/>
        </w:rPr>
        <w:t xml:space="preserve"> </w:t>
      </w:r>
      <w:r w:rsidRPr="00EA0853">
        <w:rPr>
          <w:rFonts w:ascii="Traditional Arabic" w:hAnsi="Traditional Arabic" w:cs="Traditional Arabic"/>
          <w:sz w:val="28"/>
          <w:szCs w:val="28"/>
          <w:rtl/>
        </w:rPr>
        <w:t>المؤثر، والترتيب الخامس في مجال البيئة والعلوم في نفس التصنيف</w:t>
      </w:r>
      <w:r w:rsidR="00FE0CB1">
        <w:rPr>
          <w:rFonts w:ascii="Traditional Arabic" w:hAnsi="Traditional Arabic" w:cs="Traditional Arabic" w:hint="cs"/>
          <w:sz w:val="28"/>
          <w:szCs w:val="28"/>
          <w:rtl/>
        </w:rPr>
        <w:t xml:space="preserve"> </w:t>
      </w:r>
      <w:r w:rsidR="00FE0CB1" w:rsidRPr="00FE0CB1">
        <w:rPr>
          <w:rFonts w:asciiTheme="majorBidi" w:hAnsiTheme="majorBidi" w:cstheme="majorBidi"/>
          <w:sz w:val="24"/>
          <w:szCs w:val="24"/>
        </w:rPr>
        <w:t xml:space="preserve">( Wageningen </w:t>
      </w:r>
      <w:proofErr w:type="spellStart"/>
      <w:r w:rsidR="00FE0CB1" w:rsidRPr="00FE0CB1">
        <w:rPr>
          <w:rFonts w:asciiTheme="majorBidi" w:hAnsiTheme="majorBidi" w:cstheme="majorBidi"/>
          <w:sz w:val="24"/>
          <w:szCs w:val="24"/>
        </w:rPr>
        <w:t>University</w:t>
      </w:r>
      <w:proofErr w:type="spellEnd"/>
      <w:r w:rsidR="00FE0CB1" w:rsidRPr="00FE0CB1">
        <w:rPr>
          <w:rFonts w:asciiTheme="majorBidi" w:hAnsiTheme="majorBidi" w:cstheme="majorBidi"/>
          <w:sz w:val="24"/>
          <w:szCs w:val="24"/>
        </w:rPr>
        <w:t xml:space="preserve"> &amp; </w:t>
      </w:r>
      <w:proofErr w:type="spellStart"/>
      <w:r w:rsidR="00FE0CB1" w:rsidRPr="00FE0CB1">
        <w:rPr>
          <w:rFonts w:asciiTheme="majorBidi" w:hAnsiTheme="majorBidi" w:cstheme="majorBidi"/>
          <w:sz w:val="24"/>
          <w:szCs w:val="24"/>
        </w:rPr>
        <w:t>Research</w:t>
      </w:r>
      <w:proofErr w:type="spellEnd"/>
      <w:r w:rsidR="00FE0CB1" w:rsidRPr="00FE0CB1">
        <w:rPr>
          <w:rFonts w:asciiTheme="majorBidi" w:hAnsiTheme="majorBidi" w:cstheme="majorBidi"/>
          <w:sz w:val="24"/>
          <w:szCs w:val="24"/>
        </w:rPr>
        <w:t>, 2024</w:t>
      </w:r>
    </w:p>
    <w:p w14:paraId="419ED679" w14:textId="77777777" w:rsidR="00907808" w:rsidRPr="00B80905" w:rsidRDefault="00907808" w:rsidP="00907808">
      <w:pPr>
        <w:autoSpaceDE w:val="0"/>
        <w:autoSpaceDN w:val="0"/>
        <w:bidi/>
        <w:adjustRightInd w:val="0"/>
        <w:spacing w:after="0" w:line="240" w:lineRule="auto"/>
        <w:rPr>
          <w:rFonts w:ascii="Traditional Arabic" w:hAnsi="Traditional Arabic" w:cs="Traditional Arabic"/>
          <w:sz w:val="24"/>
          <w:szCs w:val="24"/>
        </w:rPr>
      </w:pPr>
      <w:r w:rsidRPr="00B80905">
        <w:rPr>
          <w:rFonts w:ascii="Traditional Arabic" w:hAnsi="Traditional Arabic" w:cs="Traditional Arabic"/>
          <w:sz w:val="24"/>
          <w:szCs w:val="24"/>
          <w:rtl/>
        </w:rPr>
        <w:t xml:space="preserve">ووضع استراتيجية داعمة للحرم الجامعي الأخضر تركز على أربع وظائف </w:t>
      </w:r>
      <w:proofErr w:type="gramStart"/>
      <w:r w:rsidRPr="00B80905">
        <w:rPr>
          <w:rFonts w:ascii="Traditional Arabic" w:hAnsi="Traditional Arabic" w:cs="Traditional Arabic"/>
          <w:sz w:val="24"/>
          <w:szCs w:val="24"/>
          <w:rtl/>
        </w:rPr>
        <w:t>منها )عثمان</w:t>
      </w:r>
      <w:proofErr w:type="gramEnd"/>
      <w:r w:rsidRPr="00B80905">
        <w:rPr>
          <w:rFonts w:ascii="Traditional Arabic" w:hAnsi="Traditional Arabic" w:cs="Traditional Arabic"/>
          <w:sz w:val="24"/>
          <w:szCs w:val="24"/>
          <w:rtl/>
        </w:rPr>
        <w:t>، 2021 ،</w:t>
      </w:r>
    </w:p>
    <w:p w14:paraId="2768DB6D" w14:textId="6CB9C891" w:rsidR="00B80905" w:rsidRPr="00B80905" w:rsidRDefault="00B80905" w:rsidP="00B80905">
      <w:pPr>
        <w:autoSpaceDE w:val="0"/>
        <w:autoSpaceDN w:val="0"/>
        <w:bidi/>
        <w:adjustRightInd w:val="0"/>
        <w:spacing w:after="0" w:line="240" w:lineRule="auto"/>
        <w:ind w:firstLine="566"/>
        <w:rPr>
          <w:rFonts w:ascii="Traditional Arabic" w:hAnsi="Traditional Arabic" w:cs="Traditional Arabic"/>
          <w:sz w:val="28"/>
          <w:szCs w:val="28"/>
        </w:rPr>
      </w:pPr>
      <w:r>
        <w:rPr>
          <w:rFonts w:ascii="Traditional Arabic" w:hAnsi="Traditional Arabic" w:cs="Traditional Arabic" w:hint="cs"/>
          <w:sz w:val="28"/>
          <w:szCs w:val="28"/>
          <w:rtl/>
        </w:rPr>
        <w:t xml:space="preserve"> وتم </w:t>
      </w:r>
      <w:r w:rsidR="00907808" w:rsidRPr="00B80905">
        <w:rPr>
          <w:rFonts w:ascii="Traditional Arabic" w:hAnsi="Traditional Arabic" w:cs="Traditional Arabic"/>
          <w:sz w:val="28"/>
          <w:szCs w:val="28"/>
          <w:rtl/>
        </w:rPr>
        <w:t>إنشاء منصة واسعة داعمة لتبادل المعلومات بين الجامعة وأصحاب المصلحة والمجتمع الخارجي لدعم الاستدامة، تسهيل تبادل الأفكار</w:t>
      </w:r>
      <w:r>
        <w:rPr>
          <w:rFonts w:ascii="Traditional Arabic" w:hAnsi="Traditional Arabic" w:cs="Traditional Arabic" w:hint="cs"/>
          <w:sz w:val="28"/>
          <w:szCs w:val="28"/>
          <w:rtl/>
        </w:rPr>
        <w:t xml:space="preserve"> </w:t>
      </w:r>
      <w:r w:rsidR="00907808" w:rsidRPr="00B80905">
        <w:rPr>
          <w:rFonts w:ascii="Traditional Arabic" w:hAnsi="Traditional Arabic" w:cs="Traditional Arabic"/>
          <w:sz w:val="28"/>
          <w:szCs w:val="28"/>
          <w:rtl/>
        </w:rPr>
        <w:t xml:space="preserve">والمبادرات لدعم الاستدامة من خلال مشاريع قويمة للتوجه الأخضر، ربط عمليات الاستدامة بقسم البحث العلمي والتعليم، تعزيز </w:t>
      </w:r>
      <w:r w:rsidRPr="00B80905">
        <w:rPr>
          <w:rFonts w:ascii="Traditional Arabic" w:hAnsi="Traditional Arabic" w:cs="Traditional Arabic" w:hint="cs"/>
          <w:sz w:val="28"/>
          <w:szCs w:val="28"/>
          <w:rtl/>
        </w:rPr>
        <w:t>التغيير</w:t>
      </w:r>
      <w:r>
        <w:rPr>
          <w:rFonts w:ascii="Traditional Arabic" w:hAnsi="Traditional Arabic" w:cs="Traditional Arabic" w:hint="cs"/>
          <w:sz w:val="28"/>
          <w:szCs w:val="28"/>
          <w:rtl/>
        </w:rPr>
        <w:t xml:space="preserve"> </w:t>
      </w:r>
      <w:r w:rsidR="00907808" w:rsidRPr="00B80905">
        <w:rPr>
          <w:rFonts w:ascii="Traditional Arabic" w:hAnsi="Traditional Arabic" w:cs="Traditional Arabic"/>
          <w:sz w:val="28"/>
          <w:szCs w:val="28"/>
          <w:rtl/>
        </w:rPr>
        <w:t>الثقافي المعزز للاستدامة</w:t>
      </w:r>
      <w:r w:rsidR="00907808" w:rsidRPr="00B80905">
        <w:rPr>
          <w:rFonts w:ascii="Traditional Arabic" w:hAnsi="Traditional Arabic" w:cs="Traditional Arabic"/>
          <w:sz w:val="28"/>
          <w:szCs w:val="28"/>
        </w:rPr>
        <w:t>.</w:t>
      </w:r>
      <w:r>
        <w:rPr>
          <w:rStyle w:val="Appeldenotedefin"/>
          <w:rFonts w:ascii="Traditional Arabic" w:hAnsi="Traditional Arabic" w:cs="Traditional Arabic"/>
          <w:sz w:val="28"/>
          <w:szCs w:val="28"/>
        </w:rPr>
        <w:endnoteReference w:id="22"/>
      </w:r>
    </w:p>
    <w:p w14:paraId="4797D81D" w14:textId="54BF8349" w:rsidR="00B80905" w:rsidRDefault="00B80905" w:rsidP="00B80905">
      <w:pPr>
        <w:bidi/>
        <w:spacing w:after="0" w:line="276" w:lineRule="auto"/>
        <w:ind w:firstLine="282"/>
        <w:jc w:val="both"/>
        <w:rPr>
          <w:rFonts w:ascii="Traditional Arabic" w:hAnsi="Traditional Arabic" w:cs="Traditional Arabic"/>
          <w:b/>
          <w:bCs/>
          <w:sz w:val="28"/>
          <w:szCs w:val="28"/>
          <w:rtl/>
        </w:rPr>
      </w:pPr>
      <w:r w:rsidRPr="00B80905">
        <w:rPr>
          <w:rFonts w:ascii="Sakkal Majalla" w:hAnsi="Sakkal Majalla" w:cs="Sakkal Majalla"/>
          <w:b/>
          <w:bCs/>
          <w:sz w:val="28"/>
          <w:szCs w:val="28"/>
          <w:rtl/>
        </w:rPr>
        <w:t>2.3</w:t>
      </w:r>
      <w:r w:rsidRPr="00B80905">
        <w:rPr>
          <w:rFonts w:ascii="Traditional Arabic" w:hAnsi="Traditional Arabic" w:cs="Traditional Arabic"/>
          <w:b/>
          <w:bCs/>
          <w:sz w:val="28"/>
          <w:szCs w:val="28"/>
          <w:rtl/>
        </w:rPr>
        <w:t xml:space="preserve">أبعاد الجامعة الخضراء بجامعة </w:t>
      </w:r>
      <w:proofErr w:type="spellStart"/>
      <w:r w:rsidRPr="00B80905">
        <w:rPr>
          <w:rFonts w:ascii="Traditional Arabic" w:hAnsi="Traditional Arabic" w:cs="Traditional Arabic"/>
          <w:b/>
          <w:bCs/>
          <w:sz w:val="28"/>
          <w:szCs w:val="28"/>
          <w:rtl/>
        </w:rPr>
        <w:t>فاجينيجن</w:t>
      </w:r>
      <w:proofErr w:type="spellEnd"/>
      <w:r w:rsidRPr="00B80905">
        <w:rPr>
          <w:rFonts w:ascii="Traditional Arabic" w:hAnsi="Traditional Arabic" w:cs="Traditional Arabic"/>
          <w:b/>
          <w:bCs/>
          <w:sz w:val="28"/>
          <w:szCs w:val="28"/>
          <w:rtl/>
        </w:rPr>
        <w:t xml:space="preserve"> بهولندا</w:t>
      </w:r>
      <w:r>
        <w:rPr>
          <w:rFonts w:ascii="Traditional Arabic" w:hAnsi="Traditional Arabic" w:cs="Traditional Arabic" w:hint="cs"/>
          <w:b/>
          <w:bCs/>
          <w:sz w:val="28"/>
          <w:szCs w:val="28"/>
          <w:rtl/>
        </w:rPr>
        <w:t>:</w:t>
      </w:r>
    </w:p>
    <w:p w14:paraId="2620879E" w14:textId="014ED54A" w:rsidR="00AE1C0E" w:rsidRPr="00D42486" w:rsidRDefault="00D42486" w:rsidP="007371FD">
      <w:pPr>
        <w:bidi/>
        <w:spacing w:after="0" w:line="276" w:lineRule="auto"/>
        <w:ind w:firstLine="566"/>
        <w:jc w:val="both"/>
        <w:rPr>
          <w:rFonts w:ascii="Traditional Arabic" w:hAnsi="Traditional Arabic" w:cs="Traditional Arabic"/>
          <w:b/>
          <w:bCs/>
          <w:sz w:val="28"/>
          <w:szCs w:val="28"/>
          <w:rtl/>
        </w:rPr>
      </w:pPr>
      <w:r w:rsidRPr="00D42486">
        <w:rPr>
          <w:rFonts w:asciiTheme="majorBidi" w:hAnsiTheme="majorBidi" w:cstheme="majorBidi"/>
          <w:b/>
          <w:bCs/>
          <w:sz w:val="24"/>
          <w:szCs w:val="24"/>
          <w:rtl/>
        </w:rPr>
        <w:t>1-</w:t>
      </w:r>
      <w:r w:rsidR="00AE1C0E">
        <w:rPr>
          <w:rFonts w:ascii="Traditional Arabic" w:hAnsi="Traditional Arabic" w:cs="Traditional Arabic" w:hint="cs"/>
          <w:b/>
          <w:bCs/>
          <w:sz w:val="28"/>
          <w:szCs w:val="28"/>
          <w:rtl/>
        </w:rPr>
        <w:t xml:space="preserve">المكتب الأخضر </w:t>
      </w:r>
      <w:bookmarkStart w:id="22" w:name="_Hlk207474634"/>
      <w:proofErr w:type="spellStart"/>
      <w:r w:rsidR="00AE1C0E">
        <w:rPr>
          <w:rFonts w:ascii="Traditional Arabic" w:hAnsi="Traditional Arabic" w:cs="Traditional Arabic" w:hint="cs"/>
          <w:b/>
          <w:bCs/>
          <w:sz w:val="28"/>
          <w:szCs w:val="28"/>
          <w:rtl/>
        </w:rPr>
        <w:t>فاجينيجن</w:t>
      </w:r>
      <w:proofErr w:type="spellEnd"/>
      <w:r w:rsidR="00AE1C0E">
        <w:rPr>
          <w:rFonts w:ascii="Traditional Arabic" w:hAnsi="Traditional Arabic" w:cs="Traditional Arabic" w:hint="cs"/>
          <w:b/>
          <w:bCs/>
          <w:sz w:val="28"/>
          <w:szCs w:val="28"/>
          <w:rtl/>
        </w:rPr>
        <w:t>:</w:t>
      </w:r>
      <w:bookmarkEnd w:id="22"/>
      <w:r>
        <w:rPr>
          <w:rFonts w:ascii="Traditional Arabic" w:hAnsi="Traditional Arabic" w:cs="Traditional Arabic" w:hint="cs"/>
          <w:b/>
          <w:bCs/>
          <w:sz w:val="28"/>
          <w:szCs w:val="28"/>
          <w:rtl/>
        </w:rPr>
        <w:t xml:space="preserve"> </w:t>
      </w:r>
      <w:r w:rsidR="00AE1C0E" w:rsidRPr="00562990">
        <w:rPr>
          <w:rFonts w:ascii="Traditional Arabic" w:hAnsi="Traditional Arabic" w:cs="Traditional Arabic" w:hint="cs"/>
          <w:sz w:val="28"/>
          <w:szCs w:val="28"/>
          <w:rtl/>
        </w:rPr>
        <w:t xml:space="preserve">تم تنفيذه بنجاح عام </w:t>
      </w:r>
      <w:r w:rsidR="00AE1C0E" w:rsidRPr="00D42486">
        <w:rPr>
          <w:rFonts w:asciiTheme="majorBidi" w:hAnsiTheme="majorBidi" w:cstheme="majorBidi"/>
          <w:sz w:val="24"/>
          <w:szCs w:val="24"/>
          <w:rtl/>
        </w:rPr>
        <w:t>2010</w:t>
      </w:r>
      <w:r w:rsidR="00AE1C0E" w:rsidRPr="00562990">
        <w:rPr>
          <w:rFonts w:ascii="Traditional Arabic" w:hAnsi="Traditional Arabic" w:cs="Traditional Arabic" w:hint="cs"/>
          <w:sz w:val="28"/>
          <w:szCs w:val="28"/>
          <w:rtl/>
        </w:rPr>
        <w:t xml:space="preserve"> بالجامع</w:t>
      </w:r>
      <w:r w:rsidR="00562990">
        <w:rPr>
          <w:rFonts w:ascii="Traditional Arabic" w:hAnsi="Traditional Arabic" w:cs="Traditional Arabic" w:hint="cs"/>
          <w:sz w:val="28"/>
          <w:szCs w:val="28"/>
          <w:rtl/>
        </w:rPr>
        <w:t xml:space="preserve">ة وتم إطلاقه رسميا في </w:t>
      </w:r>
      <w:r w:rsidR="00562990" w:rsidRPr="00D42486">
        <w:rPr>
          <w:rFonts w:asciiTheme="majorBidi" w:hAnsiTheme="majorBidi" w:cstheme="majorBidi" w:hint="cs"/>
          <w:sz w:val="24"/>
          <w:szCs w:val="24"/>
          <w:rtl/>
        </w:rPr>
        <w:t>10</w:t>
      </w:r>
      <w:r w:rsidR="00562990">
        <w:rPr>
          <w:rFonts w:ascii="Traditional Arabic" w:hAnsi="Traditional Arabic" w:cs="Traditional Arabic" w:hint="cs"/>
          <w:sz w:val="28"/>
          <w:szCs w:val="28"/>
          <w:rtl/>
        </w:rPr>
        <w:t xml:space="preserve"> أكتوبر </w:t>
      </w:r>
      <w:r w:rsidR="00562990" w:rsidRPr="00D42486">
        <w:rPr>
          <w:rFonts w:asciiTheme="majorBidi" w:hAnsiTheme="majorBidi" w:cstheme="majorBidi" w:hint="cs"/>
          <w:sz w:val="24"/>
          <w:szCs w:val="24"/>
          <w:rtl/>
        </w:rPr>
        <w:t>2012</w:t>
      </w:r>
      <w:r w:rsidR="00562990">
        <w:rPr>
          <w:rFonts w:ascii="Traditional Arabic" w:hAnsi="Traditional Arabic" w:cs="Traditional Arabic" w:hint="cs"/>
          <w:sz w:val="28"/>
          <w:szCs w:val="28"/>
          <w:rtl/>
        </w:rPr>
        <w:t xml:space="preserve">، ويتكون من مجموعة من الطلاب ذوي العقلية الخضراء بهدف تعزيز الاستدامة ودعم المرافق التابعة للجامعة ومن مهامه الرئيسية </w:t>
      </w:r>
      <w:proofErr w:type="spellStart"/>
      <w:r w:rsidR="00562990">
        <w:rPr>
          <w:rFonts w:ascii="Traditional Arabic" w:hAnsi="Traditional Arabic" w:cs="Traditional Arabic" w:hint="cs"/>
          <w:sz w:val="28"/>
          <w:szCs w:val="28"/>
          <w:rtl/>
        </w:rPr>
        <w:t>مايلي</w:t>
      </w:r>
      <w:proofErr w:type="spellEnd"/>
      <w:r w:rsidR="00562990">
        <w:rPr>
          <w:rFonts w:ascii="Traditional Arabic" w:hAnsi="Traditional Arabic" w:cs="Traditional Arabic" w:hint="cs"/>
          <w:sz w:val="28"/>
          <w:szCs w:val="28"/>
          <w:rtl/>
        </w:rPr>
        <w:t>:</w:t>
      </w:r>
      <w:r w:rsidR="00297C4D">
        <w:rPr>
          <w:rStyle w:val="Appeldenotedefin"/>
          <w:rFonts w:ascii="Traditional Arabic" w:hAnsi="Traditional Arabic" w:cs="Traditional Arabic"/>
          <w:sz w:val="28"/>
          <w:szCs w:val="28"/>
          <w:rtl/>
        </w:rPr>
        <w:endnoteReference w:id="23"/>
      </w:r>
    </w:p>
    <w:p w14:paraId="054D4FFF" w14:textId="2E8F4491" w:rsidR="00562990" w:rsidRDefault="00562990" w:rsidP="00562990">
      <w:pPr>
        <w:bidi/>
        <w:spacing w:after="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-ربط قسم خدمات مرافق الجامعة بأقسام التعليم والبحث العلمي حيث يهدف هذا التعاون إلى تحقيق الاستدامة من خلال رسائل الماجستير والدكتورا</w:t>
      </w:r>
      <w:r w:rsidR="00B016AB">
        <w:rPr>
          <w:rFonts w:ascii="Traditional Arabic" w:hAnsi="Traditional Arabic" w:cs="Traditional Arabic" w:hint="cs"/>
          <w:sz w:val="28"/>
          <w:szCs w:val="28"/>
          <w:rtl/>
        </w:rPr>
        <w:t>ه والتدريب الداخلي؛</w:t>
      </w:r>
    </w:p>
    <w:p w14:paraId="0BE11A90" w14:textId="3BFB30E3" w:rsidR="00B016AB" w:rsidRDefault="00B016AB" w:rsidP="00B016AB">
      <w:pPr>
        <w:bidi/>
        <w:spacing w:after="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w:t>
      </w:r>
      <w:r w:rsidR="00D42486">
        <w:rPr>
          <w:rFonts w:ascii="Traditional Arabic" w:hAnsi="Traditional Arabic" w:cs="Traditional Arabic" w:hint="cs"/>
          <w:sz w:val="28"/>
          <w:szCs w:val="28"/>
          <w:rtl/>
        </w:rPr>
        <w:t>إ</w:t>
      </w:r>
      <w:r>
        <w:rPr>
          <w:rFonts w:ascii="Traditional Arabic" w:hAnsi="Traditional Arabic" w:cs="Traditional Arabic" w:hint="cs"/>
          <w:sz w:val="28"/>
          <w:szCs w:val="28"/>
          <w:rtl/>
        </w:rPr>
        <w:t>نشاء منصة لأصحاب المصلحة في مجال الاستدامة لتبادل المعلومات والدعم الدولي؛</w:t>
      </w:r>
    </w:p>
    <w:p w14:paraId="2D8DA744" w14:textId="4B5A1021" w:rsidR="00B016AB" w:rsidRDefault="00B016AB" w:rsidP="00B016AB">
      <w:pPr>
        <w:bidi/>
        <w:spacing w:after="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-تعزيز استراتيجية الاستدامة، وتحقيق الأفكار الداعمة للابتكار الأخضر.</w:t>
      </w:r>
    </w:p>
    <w:p w14:paraId="59299E4C" w14:textId="39AFF8C4" w:rsidR="00B016AB" w:rsidRDefault="00B016AB" w:rsidP="00D42486">
      <w:pPr>
        <w:bidi/>
        <w:spacing w:after="0" w:line="276" w:lineRule="auto"/>
        <w:ind w:firstLine="566"/>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وفيما يلي عرض </w:t>
      </w:r>
      <w:bookmarkStart w:id="27" w:name="_Hlk207472067"/>
      <w:r>
        <w:rPr>
          <w:rFonts w:ascii="Traditional Arabic" w:hAnsi="Traditional Arabic" w:cs="Traditional Arabic" w:hint="cs"/>
          <w:sz w:val="28"/>
          <w:szCs w:val="28"/>
          <w:rtl/>
        </w:rPr>
        <w:t xml:space="preserve">لأهمية المكتب الأخضر بالنسبة للجامعة </w:t>
      </w:r>
      <w:bookmarkEnd w:id="27"/>
      <w:r>
        <w:rPr>
          <w:rFonts w:ascii="Traditional Arabic" w:hAnsi="Traditional Arabic" w:cs="Traditional Arabic" w:hint="cs"/>
          <w:sz w:val="28"/>
          <w:szCs w:val="28"/>
          <w:rtl/>
        </w:rPr>
        <w:t>والطلاب:</w:t>
      </w:r>
      <w:r>
        <w:rPr>
          <w:rStyle w:val="Appeldenotedefin"/>
          <w:rFonts w:ascii="Traditional Arabic" w:hAnsi="Traditional Arabic" w:cs="Traditional Arabic"/>
          <w:sz w:val="28"/>
          <w:szCs w:val="28"/>
          <w:rtl/>
        </w:rPr>
        <w:endnoteReference w:id="24"/>
      </w:r>
    </w:p>
    <w:p w14:paraId="5EBFEF01" w14:textId="2A9D90BB" w:rsidR="00B016AB" w:rsidRPr="00D42486" w:rsidRDefault="00B016AB" w:rsidP="00D42486">
      <w:pPr>
        <w:bidi/>
        <w:spacing w:after="0" w:line="276" w:lineRule="auto"/>
        <w:ind w:firstLine="566"/>
        <w:jc w:val="both"/>
        <w:rPr>
          <w:rFonts w:ascii="Traditional Arabic" w:hAnsi="Traditional Arabic" w:cs="Traditional Arabic"/>
          <w:b/>
          <w:bCs/>
          <w:sz w:val="28"/>
          <w:szCs w:val="28"/>
          <w:rtl/>
        </w:rPr>
      </w:pPr>
      <w:r w:rsidRPr="00D42486">
        <w:rPr>
          <w:rFonts w:ascii="Traditional Arabic" w:hAnsi="Traditional Arabic" w:cs="Traditional Arabic" w:hint="cs"/>
          <w:b/>
          <w:bCs/>
          <w:sz w:val="28"/>
          <w:szCs w:val="28"/>
          <w:rtl/>
        </w:rPr>
        <w:t>* أهمية المكتب الأخضر بالنسبة للجامعة:</w:t>
      </w:r>
    </w:p>
    <w:p w14:paraId="789ABEFB" w14:textId="3D719F2F" w:rsidR="00B016AB" w:rsidRDefault="00B016AB" w:rsidP="00B016AB">
      <w:pPr>
        <w:bidi/>
        <w:spacing w:after="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-المساهمة في تطوير وتنفيذ وتقييم استراتيجية الاستدامة في الجامعة؛</w:t>
      </w:r>
    </w:p>
    <w:p w14:paraId="4AF4B420" w14:textId="509112AC" w:rsidR="00B016AB" w:rsidRDefault="00B016AB" w:rsidP="00B016AB">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rPr>
        <w:t xml:space="preserve">-المساهمة في تعليم الاستدامة من خلال الدورات التدريبية والتدريب حول مفاهيم الاستدامة والحفاظ على البيئة وتبادل </w:t>
      </w:r>
      <w:r w:rsidR="00D42486">
        <w:rPr>
          <w:rFonts w:ascii="Traditional Arabic" w:hAnsi="Traditional Arabic" w:cs="Traditional Arabic" w:hint="cs"/>
          <w:sz w:val="28"/>
          <w:szCs w:val="28"/>
          <w:rtl/>
        </w:rPr>
        <w:t>الأفكار</w:t>
      </w:r>
      <w:r w:rsidR="00D42486">
        <w:rPr>
          <w:rFonts w:ascii="Traditional Arabic" w:hAnsi="Traditional Arabic" w:cs="Traditional Arabic" w:hint="cs"/>
          <w:sz w:val="28"/>
          <w:szCs w:val="28"/>
          <w:rtl/>
          <w:lang w:bidi="ar-DZ"/>
        </w:rPr>
        <w:t xml:space="preserve"> والاتصالات</w:t>
      </w:r>
      <w:r w:rsidR="004F64CA">
        <w:rPr>
          <w:rFonts w:ascii="Traditional Arabic" w:hAnsi="Traditional Arabic" w:cs="Traditional Arabic" w:hint="cs"/>
          <w:sz w:val="28"/>
          <w:szCs w:val="28"/>
          <w:rtl/>
          <w:lang w:bidi="ar-DZ"/>
        </w:rPr>
        <w:t xml:space="preserve"> مع الخبراء والعالم </w:t>
      </w:r>
      <w:proofErr w:type="spellStart"/>
      <w:r w:rsidR="004F64CA">
        <w:rPr>
          <w:rFonts w:ascii="Traditional Arabic" w:hAnsi="Traditional Arabic" w:cs="Traditional Arabic" w:hint="cs"/>
          <w:sz w:val="28"/>
          <w:szCs w:val="28"/>
          <w:rtl/>
          <w:lang w:bidi="ar-DZ"/>
        </w:rPr>
        <w:t>الخاجي</w:t>
      </w:r>
      <w:proofErr w:type="spellEnd"/>
      <w:r w:rsidR="004F64CA">
        <w:rPr>
          <w:rFonts w:ascii="Traditional Arabic" w:hAnsi="Traditional Arabic" w:cs="Traditional Arabic" w:hint="cs"/>
          <w:sz w:val="28"/>
          <w:szCs w:val="28"/>
          <w:rtl/>
          <w:lang w:bidi="ar-DZ"/>
        </w:rPr>
        <w:t>؛</w:t>
      </w:r>
    </w:p>
    <w:p w14:paraId="59AC9E14" w14:textId="6AF69F8B"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-تحفيز وتسهيل مشاريع وأبحاث الاستدامة متعددة التخصصات؛</w:t>
      </w:r>
    </w:p>
    <w:p w14:paraId="12537CF4" w14:textId="7F73C0F2"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-توفير نقطة اتصال بين الجامعات والمنظمات البيئية والجامعات الأخرى التطبيقية؛</w:t>
      </w:r>
    </w:p>
    <w:p w14:paraId="16BE0F35" w14:textId="01441B9A"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الاحتفاظ بكافة وثائق الاستدامة وتقارير التدريب.</w:t>
      </w:r>
    </w:p>
    <w:p w14:paraId="2CE39A2B" w14:textId="1243C3EF" w:rsidR="004F64CA" w:rsidRPr="00D42486" w:rsidRDefault="00D42486" w:rsidP="00D42486">
      <w:pPr>
        <w:bidi/>
        <w:spacing w:after="0" w:line="276" w:lineRule="auto"/>
        <w:ind w:firstLine="566"/>
        <w:jc w:val="both"/>
        <w:rPr>
          <w:rFonts w:ascii="Traditional Arabic" w:hAnsi="Traditional Arabic" w:cs="Traditional Arabic"/>
          <w:b/>
          <w:bCs/>
          <w:sz w:val="28"/>
          <w:szCs w:val="28"/>
          <w:rtl/>
          <w:lang w:bidi="ar-DZ"/>
        </w:rPr>
      </w:pPr>
      <w:r w:rsidRPr="00D42486">
        <w:rPr>
          <w:rFonts w:ascii="Traditional Arabic" w:hAnsi="Traditional Arabic" w:cs="Traditional Arabic" w:hint="cs"/>
          <w:b/>
          <w:bCs/>
          <w:sz w:val="28"/>
          <w:szCs w:val="28"/>
          <w:rtl/>
          <w:lang w:bidi="ar-DZ"/>
        </w:rPr>
        <w:t>*</w:t>
      </w:r>
      <w:r w:rsidR="004F64CA" w:rsidRPr="00D42486">
        <w:rPr>
          <w:rFonts w:ascii="Traditional Arabic" w:hAnsi="Traditional Arabic" w:cs="Traditional Arabic" w:hint="cs"/>
          <w:b/>
          <w:bCs/>
          <w:sz w:val="28"/>
          <w:szCs w:val="28"/>
          <w:rtl/>
          <w:lang w:bidi="ar-DZ"/>
        </w:rPr>
        <w:t>أهمية المكتب ال</w:t>
      </w:r>
      <w:r w:rsidRPr="00D42486">
        <w:rPr>
          <w:rFonts w:ascii="Traditional Arabic" w:hAnsi="Traditional Arabic" w:cs="Traditional Arabic" w:hint="cs"/>
          <w:b/>
          <w:bCs/>
          <w:sz w:val="28"/>
          <w:szCs w:val="28"/>
          <w:rtl/>
          <w:lang w:bidi="ar-DZ"/>
        </w:rPr>
        <w:t>أ</w:t>
      </w:r>
      <w:r w:rsidR="004F64CA" w:rsidRPr="00D42486">
        <w:rPr>
          <w:rFonts w:ascii="Traditional Arabic" w:hAnsi="Traditional Arabic" w:cs="Traditional Arabic" w:hint="cs"/>
          <w:b/>
          <w:bCs/>
          <w:sz w:val="28"/>
          <w:szCs w:val="28"/>
          <w:rtl/>
          <w:lang w:bidi="ar-DZ"/>
        </w:rPr>
        <w:t>خ</w:t>
      </w:r>
      <w:r w:rsidRPr="00D42486">
        <w:rPr>
          <w:rFonts w:ascii="Traditional Arabic" w:hAnsi="Traditional Arabic" w:cs="Traditional Arabic" w:hint="cs"/>
          <w:b/>
          <w:bCs/>
          <w:sz w:val="28"/>
          <w:szCs w:val="28"/>
          <w:rtl/>
          <w:lang w:bidi="ar-DZ"/>
        </w:rPr>
        <w:t>ض</w:t>
      </w:r>
      <w:r w:rsidR="004F64CA" w:rsidRPr="00D42486">
        <w:rPr>
          <w:rFonts w:ascii="Traditional Arabic" w:hAnsi="Traditional Arabic" w:cs="Traditional Arabic" w:hint="cs"/>
          <w:b/>
          <w:bCs/>
          <w:sz w:val="28"/>
          <w:szCs w:val="28"/>
          <w:rtl/>
          <w:lang w:bidi="ar-DZ"/>
        </w:rPr>
        <w:t>ر للطلاب:</w:t>
      </w:r>
    </w:p>
    <w:p w14:paraId="0D5E3F63" w14:textId="430F7D02"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-منح فرصة للطلاب للجمع بين النظرية والتطبيق من الترويج وتسهيل مشاركة الطلاب في مجال الاستدامة</w:t>
      </w:r>
      <w:r w:rsidR="00D42486">
        <w:rPr>
          <w:rFonts w:ascii="Traditional Arabic" w:hAnsi="Traditional Arabic" w:cs="Traditional Arabic" w:hint="cs"/>
          <w:sz w:val="28"/>
          <w:szCs w:val="28"/>
          <w:rtl/>
          <w:lang w:bidi="ar-DZ"/>
        </w:rPr>
        <w:t>؛</w:t>
      </w:r>
    </w:p>
    <w:p w14:paraId="0F64968C" w14:textId="7CDB8C15"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-تقديم الدعم من قبل المنظمات البيئية في مجال التمويل والإدارة؛</w:t>
      </w:r>
    </w:p>
    <w:p w14:paraId="0D99FAA4" w14:textId="6EB221A8"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-دعم المنظمات والمبادرات الجديدة لتعزيز الجامعات الخضراء؛</w:t>
      </w:r>
    </w:p>
    <w:p w14:paraId="42C229EF" w14:textId="03934936"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-إنشاء جسرين مختلف الأجيال اجتماعيا وبيئيا؛</w:t>
      </w:r>
    </w:p>
    <w:p w14:paraId="446C57A9" w14:textId="443B945C" w:rsidR="004F64CA" w:rsidRDefault="004F64CA" w:rsidP="004F64C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تقديم الدعم للطلاب من خلال الدورات التدريبية</w:t>
      </w:r>
      <w:r w:rsidR="00D42486">
        <w:rPr>
          <w:rFonts w:ascii="Traditional Arabic" w:hAnsi="Traditional Arabic" w:cs="Traditional Arabic" w:hint="cs"/>
          <w:sz w:val="28"/>
          <w:szCs w:val="28"/>
          <w:rtl/>
          <w:lang w:bidi="ar-DZ"/>
        </w:rPr>
        <w:t>.</w:t>
      </w:r>
    </w:p>
    <w:p w14:paraId="6B5AB5A5" w14:textId="27175E69" w:rsidR="004F64CA" w:rsidRPr="00562990" w:rsidRDefault="00D42486" w:rsidP="007371FD">
      <w:pPr>
        <w:bidi/>
        <w:spacing w:after="0" w:line="276" w:lineRule="auto"/>
        <w:ind w:firstLine="566"/>
        <w:jc w:val="both"/>
        <w:rPr>
          <w:rFonts w:ascii="Traditional Arabic" w:hAnsi="Traditional Arabic" w:cs="Traditional Arabic"/>
          <w:sz w:val="28"/>
          <w:szCs w:val="28"/>
          <w:rtl/>
          <w:lang w:bidi="ar-DZ"/>
        </w:rPr>
      </w:pPr>
      <w:r w:rsidRPr="00D42486">
        <w:rPr>
          <w:rFonts w:asciiTheme="majorBidi" w:hAnsiTheme="majorBidi" w:cstheme="majorBidi"/>
          <w:b/>
          <w:bCs/>
          <w:sz w:val="24"/>
          <w:szCs w:val="24"/>
          <w:rtl/>
          <w:lang w:bidi="ar-DZ"/>
        </w:rPr>
        <w:t>2-</w:t>
      </w:r>
      <w:r w:rsidR="004F64CA" w:rsidRPr="00D42486">
        <w:rPr>
          <w:rFonts w:asciiTheme="majorBidi" w:hAnsiTheme="majorBidi" w:cstheme="majorBidi"/>
          <w:b/>
          <w:bCs/>
          <w:sz w:val="24"/>
          <w:szCs w:val="24"/>
          <w:rtl/>
          <w:lang w:bidi="ar-DZ"/>
        </w:rPr>
        <w:t xml:space="preserve"> </w:t>
      </w:r>
      <w:r w:rsidR="004F64CA" w:rsidRPr="004F64CA">
        <w:rPr>
          <w:rFonts w:ascii="Traditional Arabic" w:hAnsi="Traditional Arabic" w:cs="Traditional Arabic" w:hint="cs"/>
          <w:b/>
          <w:bCs/>
          <w:sz w:val="28"/>
          <w:szCs w:val="28"/>
          <w:rtl/>
          <w:lang w:bidi="ar-DZ"/>
        </w:rPr>
        <w:t xml:space="preserve">الوعي </w:t>
      </w:r>
      <w:proofErr w:type="gramStart"/>
      <w:r w:rsidR="004F64CA" w:rsidRPr="004F64CA">
        <w:rPr>
          <w:rFonts w:ascii="Traditional Arabic" w:hAnsi="Traditional Arabic" w:cs="Traditional Arabic" w:hint="cs"/>
          <w:b/>
          <w:bCs/>
          <w:sz w:val="28"/>
          <w:szCs w:val="28"/>
          <w:rtl/>
          <w:lang w:bidi="ar-DZ"/>
        </w:rPr>
        <w:t>الثقافي  بجامعه</w:t>
      </w:r>
      <w:proofErr w:type="gramEnd"/>
      <w:r w:rsidR="004F64CA" w:rsidRPr="004F64CA">
        <w:rPr>
          <w:rFonts w:ascii="Traditional Arabic" w:hAnsi="Traditional Arabic" w:cs="Traditional Arabic" w:hint="cs"/>
          <w:b/>
          <w:bCs/>
          <w:sz w:val="28"/>
          <w:szCs w:val="28"/>
          <w:rtl/>
          <w:lang w:bidi="ar-DZ"/>
        </w:rPr>
        <w:t xml:space="preserve"> </w:t>
      </w:r>
      <w:proofErr w:type="spellStart"/>
      <w:r w:rsidR="004F64CA" w:rsidRPr="004F64CA">
        <w:rPr>
          <w:rFonts w:ascii="Traditional Arabic" w:hAnsi="Traditional Arabic" w:cs="Traditional Arabic" w:hint="cs"/>
          <w:b/>
          <w:bCs/>
          <w:sz w:val="28"/>
          <w:szCs w:val="28"/>
          <w:rtl/>
        </w:rPr>
        <w:t>فاجينيجن</w:t>
      </w:r>
      <w:proofErr w:type="spellEnd"/>
      <w:r w:rsidR="004F64CA">
        <w:rPr>
          <w:rFonts w:ascii="Traditional Arabic" w:hAnsi="Traditional Arabic" w:cs="Traditional Arabic" w:hint="cs"/>
          <w:b/>
          <w:bCs/>
          <w:sz w:val="28"/>
          <w:szCs w:val="28"/>
          <w:rtl/>
        </w:rPr>
        <w:t>:</w:t>
      </w:r>
      <w:r w:rsidR="004F64CA">
        <w:rPr>
          <w:rStyle w:val="Appeldenotedefin"/>
          <w:rFonts w:ascii="Traditional Arabic" w:hAnsi="Traditional Arabic" w:cs="Traditional Arabic"/>
          <w:b/>
          <w:bCs/>
          <w:sz w:val="28"/>
          <w:szCs w:val="28"/>
          <w:rtl/>
        </w:rPr>
        <w:endnoteReference w:id="25"/>
      </w:r>
    </w:p>
    <w:p w14:paraId="2C1DBEB9" w14:textId="745FA4E6" w:rsidR="00017330" w:rsidRPr="00D42486" w:rsidRDefault="004F64CA" w:rsidP="00B80905">
      <w:pPr>
        <w:bidi/>
        <w:spacing w:after="0" w:line="276" w:lineRule="auto"/>
        <w:ind w:firstLine="282"/>
        <w:jc w:val="both"/>
        <w:rPr>
          <w:rFonts w:ascii="Traditional Arabic" w:hAnsi="Traditional Arabic" w:cs="Traditional Arabic"/>
          <w:sz w:val="28"/>
          <w:szCs w:val="28"/>
          <w:rtl/>
        </w:rPr>
      </w:pPr>
      <w:r w:rsidRPr="00D42486">
        <w:rPr>
          <w:rFonts w:ascii="Traditional Arabic" w:hAnsi="Traditional Arabic" w:cs="Traditional Arabic" w:hint="cs"/>
          <w:sz w:val="28"/>
          <w:szCs w:val="28"/>
          <w:rtl/>
        </w:rPr>
        <w:t xml:space="preserve">- تقيم جامعه </w:t>
      </w:r>
      <w:proofErr w:type="spellStart"/>
      <w:r w:rsidRPr="00D42486">
        <w:rPr>
          <w:rFonts w:ascii="Traditional Arabic" w:hAnsi="Traditional Arabic" w:cs="Traditional Arabic" w:hint="cs"/>
          <w:sz w:val="28"/>
          <w:szCs w:val="28"/>
          <w:rtl/>
        </w:rPr>
        <w:t>فاجينيجن</w:t>
      </w:r>
      <w:proofErr w:type="spellEnd"/>
      <w:r w:rsidR="00017330" w:rsidRPr="00D42486">
        <w:rPr>
          <w:rFonts w:ascii="Traditional Arabic" w:hAnsi="Traditional Arabic" w:cs="Traditional Arabic" w:hint="cs"/>
          <w:sz w:val="28"/>
          <w:szCs w:val="28"/>
          <w:rtl/>
        </w:rPr>
        <w:t xml:space="preserve"> ورش عمل تثقيفية للطلاب لتعزيز التغير الثقافي وتعزيز الاستدامة </w:t>
      </w:r>
      <w:r w:rsidR="00D42486" w:rsidRPr="00D42486">
        <w:rPr>
          <w:rFonts w:ascii="Traditional Arabic" w:hAnsi="Traditional Arabic" w:cs="Traditional Arabic" w:hint="cs"/>
          <w:sz w:val="28"/>
          <w:szCs w:val="28"/>
          <w:rtl/>
        </w:rPr>
        <w:t>وألية إعادة</w:t>
      </w:r>
      <w:r w:rsidR="00017330" w:rsidRPr="00D42486">
        <w:rPr>
          <w:rFonts w:ascii="Traditional Arabic" w:hAnsi="Traditional Arabic" w:cs="Traditional Arabic" w:hint="cs"/>
          <w:sz w:val="28"/>
          <w:szCs w:val="28"/>
          <w:rtl/>
        </w:rPr>
        <w:t xml:space="preserve"> التدوير للنفايات والاطعمة، وندوات حول الطاقة الشمسية؛</w:t>
      </w:r>
    </w:p>
    <w:p w14:paraId="73BB86CA" w14:textId="5EFB9AB0" w:rsidR="00BD4DF1" w:rsidRPr="00D42486" w:rsidRDefault="00017330" w:rsidP="00017330">
      <w:pPr>
        <w:bidi/>
        <w:spacing w:after="0" w:line="276" w:lineRule="auto"/>
        <w:ind w:firstLine="282"/>
        <w:jc w:val="both"/>
        <w:rPr>
          <w:rFonts w:ascii="Traditional Arabic" w:hAnsi="Traditional Arabic" w:cs="Traditional Arabic"/>
          <w:sz w:val="28"/>
          <w:szCs w:val="28"/>
          <w:rtl/>
          <w:lang w:bidi="ar-DZ"/>
        </w:rPr>
      </w:pPr>
      <w:r w:rsidRPr="00D42486">
        <w:rPr>
          <w:rFonts w:ascii="Traditional Arabic" w:hAnsi="Traditional Arabic" w:cs="Traditional Arabic" w:hint="cs"/>
          <w:sz w:val="28"/>
          <w:szCs w:val="28"/>
          <w:rtl/>
        </w:rPr>
        <w:t>-</w:t>
      </w:r>
      <w:r w:rsidR="00BD4DF1" w:rsidRPr="00D42486">
        <w:rPr>
          <w:rFonts w:ascii="Traditional Arabic" w:hAnsi="Traditional Arabic" w:cs="Traditional Arabic"/>
          <w:sz w:val="28"/>
          <w:szCs w:val="28"/>
        </w:rPr>
        <w:t xml:space="preserve"> </w:t>
      </w:r>
      <w:r w:rsidR="00BD4DF1" w:rsidRPr="00D42486">
        <w:rPr>
          <w:rFonts w:ascii="Traditional Arabic" w:hAnsi="Traditional Arabic" w:cs="Traditional Arabic" w:hint="cs"/>
          <w:sz w:val="28"/>
          <w:szCs w:val="28"/>
          <w:rtl/>
          <w:lang w:bidi="ar-DZ"/>
        </w:rPr>
        <w:t xml:space="preserve">إقامة حفلات </w:t>
      </w:r>
      <w:r w:rsidR="00D42486" w:rsidRPr="00D42486">
        <w:rPr>
          <w:rFonts w:ascii="Traditional Arabic" w:hAnsi="Traditional Arabic" w:cs="Traditional Arabic" w:hint="cs"/>
          <w:sz w:val="28"/>
          <w:szCs w:val="28"/>
          <w:rtl/>
          <w:lang w:bidi="ar-DZ"/>
        </w:rPr>
        <w:t>مفتوحة للترويج</w:t>
      </w:r>
      <w:r w:rsidR="00BD4DF1" w:rsidRPr="00D42486">
        <w:rPr>
          <w:rFonts w:ascii="Traditional Arabic" w:hAnsi="Traditional Arabic" w:cs="Traditional Arabic" w:hint="cs"/>
          <w:sz w:val="28"/>
          <w:szCs w:val="28"/>
          <w:rtl/>
          <w:lang w:bidi="ar-DZ"/>
        </w:rPr>
        <w:t xml:space="preserve"> على أهمية البيئة والحفاظ عليها والوعي بالاستدامة؛</w:t>
      </w:r>
    </w:p>
    <w:p w14:paraId="5CE19289" w14:textId="28E93DA2" w:rsidR="00B80905" w:rsidRDefault="00BD4DF1" w:rsidP="00BD4DF1">
      <w:pPr>
        <w:bidi/>
        <w:spacing w:after="0" w:line="276" w:lineRule="auto"/>
        <w:ind w:firstLine="282"/>
        <w:jc w:val="both"/>
        <w:rPr>
          <w:rFonts w:ascii="Traditional Arabic" w:hAnsi="Traditional Arabic" w:cs="Traditional Arabic"/>
          <w:sz w:val="28"/>
          <w:szCs w:val="28"/>
          <w:rtl/>
          <w:lang w:bidi="ar-DZ"/>
        </w:rPr>
      </w:pPr>
      <w:r w:rsidRPr="00D42486">
        <w:rPr>
          <w:rFonts w:ascii="Traditional Arabic" w:hAnsi="Traditional Arabic" w:cs="Traditional Arabic" w:hint="cs"/>
          <w:sz w:val="28"/>
          <w:szCs w:val="28"/>
          <w:rtl/>
          <w:lang w:bidi="ar-DZ"/>
        </w:rPr>
        <w:t xml:space="preserve">-توفير </w:t>
      </w:r>
      <w:r w:rsidR="00D42486" w:rsidRPr="00D42486">
        <w:rPr>
          <w:rFonts w:ascii="Traditional Arabic" w:hAnsi="Traditional Arabic" w:cs="Traditional Arabic" w:hint="cs"/>
          <w:sz w:val="28"/>
          <w:szCs w:val="28"/>
          <w:rtl/>
          <w:lang w:bidi="ar-DZ"/>
        </w:rPr>
        <w:t xml:space="preserve">ما </w:t>
      </w:r>
      <w:proofErr w:type="gramStart"/>
      <w:r w:rsidR="00D42486" w:rsidRPr="00D42486">
        <w:rPr>
          <w:rFonts w:ascii="Traditional Arabic" w:hAnsi="Traditional Arabic" w:cs="Traditional Arabic" w:hint="cs"/>
          <w:sz w:val="28"/>
          <w:szCs w:val="28"/>
          <w:rtl/>
          <w:lang w:bidi="ar-DZ"/>
        </w:rPr>
        <w:t>يمسى</w:t>
      </w:r>
      <w:proofErr w:type="gramEnd"/>
      <w:r w:rsidRPr="00D42486">
        <w:rPr>
          <w:rFonts w:ascii="Traditional Arabic" w:hAnsi="Traditional Arabic" w:cs="Traditional Arabic" w:hint="cs"/>
          <w:sz w:val="28"/>
          <w:szCs w:val="28"/>
          <w:rtl/>
          <w:lang w:bidi="ar-DZ"/>
        </w:rPr>
        <w:t xml:space="preserve"> بالشرطة الخضراء داخل الحرم الجامعي للإجابة عن </w:t>
      </w:r>
      <w:r w:rsidR="00D42486" w:rsidRPr="00D42486">
        <w:rPr>
          <w:rFonts w:ascii="Traditional Arabic" w:hAnsi="Traditional Arabic" w:cs="Traditional Arabic" w:hint="cs"/>
          <w:sz w:val="28"/>
          <w:szCs w:val="28"/>
          <w:rtl/>
          <w:lang w:bidi="ar-DZ"/>
        </w:rPr>
        <w:t>تساؤلات الطلاب حول الابتكار الأخضر والحفاظ على البيئة.</w:t>
      </w:r>
    </w:p>
    <w:p w14:paraId="16EE3EAE" w14:textId="4CE74FFC" w:rsidR="007371FD" w:rsidRDefault="007371FD" w:rsidP="007371FD">
      <w:pPr>
        <w:bidi/>
        <w:spacing w:after="0" w:line="276" w:lineRule="auto"/>
        <w:ind w:firstLine="282"/>
        <w:jc w:val="both"/>
        <w:rPr>
          <w:rFonts w:ascii="Traditional Arabic" w:hAnsi="Traditional Arabic" w:cs="Traditional Arabic"/>
          <w:sz w:val="28"/>
          <w:szCs w:val="28"/>
          <w:rtl/>
          <w:lang w:bidi="ar-DZ"/>
        </w:rPr>
      </w:pPr>
    </w:p>
    <w:p w14:paraId="60F447EB" w14:textId="77777777" w:rsidR="007371FD" w:rsidRPr="00D42486" w:rsidRDefault="007371FD" w:rsidP="007371FD">
      <w:pPr>
        <w:bidi/>
        <w:spacing w:after="0" w:line="276" w:lineRule="auto"/>
        <w:ind w:firstLine="282"/>
        <w:jc w:val="both"/>
        <w:rPr>
          <w:rFonts w:ascii="Traditional Arabic" w:hAnsi="Traditional Arabic" w:cs="Traditional Arabic"/>
          <w:sz w:val="28"/>
          <w:szCs w:val="28"/>
          <w:rtl/>
          <w:lang w:bidi="ar-DZ"/>
        </w:rPr>
      </w:pPr>
    </w:p>
    <w:p w14:paraId="72A534A8" w14:textId="5712BCDF" w:rsidR="00D42486" w:rsidRDefault="00D42486" w:rsidP="00D42486">
      <w:pPr>
        <w:bidi/>
        <w:spacing w:after="0" w:line="276" w:lineRule="auto"/>
        <w:ind w:firstLine="282"/>
        <w:jc w:val="both"/>
        <w:rPr>
          <w:rFonts w:ascii="Traditional Arabic" w:hAnsi="Traditional Arabic" w:cs="Traditional Arabic"/>
          <w:b/>
          <w:bCs/>
          <w:sz w:val="28"/>
          <w:szCs w:val="28"/>
          <w:rtl/>
          <w:lang w:bidi="ar-DZ"/>
        </w:rPr>
      </w:pPr>
      <w:r w:rsidRPr="00D42486">
        <w:rPr>
          <w:rFonts w:asciiTheme="majorBidi" w:hAnsiTheme="majorBidi" w:cstheme="majorBidi"/>
          <w:b/>
          <w:bCs/>
          <w:sz w:val="24"/>
          <w:szCs w:val="24"/>
          <w:rtl/>
          <w:lang w:bidi="ar-DZ"/>
        </w:rPr>
        <w:t>3-</w:t>
      </w:r>
      <w:r>
        <w:rPr>
          <w:rFonts w:ascii="Traditional Arabic" w:hAnsi="Traditional Arabic" w:cs="Traditional Arabic" w:hint="cs"/>
          <w:b/>
          <w:bCs/>
          <w:sz w:val="28"/>
          <w:szCs w:val="28"/>
          <w:rtl/>
          <w:lang w:bidi="ar-DZ"/>
        </w:rPr>
        <w:t xml:space="preserve"> </w:t>
      </w:r>
      <w:r w:rsidR="0057446B">
        <w:rPr>
          <w:rFonts w:ascii="Traditional Arabic" w:hAnsi="Traditional Arabic" w:cs="Traditional Arabic" w:hint="cs"/>
          <w:b/>
          <w:bCs/>
          <w:sz w:val="28"/>
          <w:szCs w:val="28"/>
          <w:rtl/>
          <w:lang w:bidi="ar-DZ"/>
        </w:rPr>
        <w:t>الإطار</w:t>
      </w:r>
      <w:r>
        <w:rPr>
          <w:rFonts w:ascii="Traditional Arabic" w:hAnsi="Traditional Arabic" w:cs="Traditional Arabic" w:hint="cs"/>
          <w:b/>
          <w:bCs/>
          <w:sz w:val="28"/>
          <w:szCs w:val="28"/>
          <w:rtl/>
          <w:lang w:bidi="ar-DZ"/>
        </w:rPr>
        <w:t xml:space="preserve"> المؤسسي والبنية التحتية الداعمة للجامعة الخضراء:</w:t>
      </w:r>
      <w:r>
        <w:rPr>
          <w:rStyle w:val="Appeldenotedefin"/>
          <w:rFonts w:ascii="Traditional Arabic" w:hAnsi="Traditional Arabic" w:cs="Traditional Arabic"/>
          <w:b/>
          <w:bCs/>
          <w:sz w:val="28"/>
          <w:szCs w:val="28"/>
          <w:rtl/>
          <w:lang w:bidi="ar-DZ"/>
        </w:rPr>
        <w:endnoteReference w:id="26"/>
      </w:r>
    </w:p>
    <w:p w14:paraId="2B8ED576" w14:textId="1D5DFE38" w:rsidR="00D42486" w:rsidRDefault="00D42486" w:rsidP="00D42486">
      <w:pPr>
        <w:bidi/>
        <w:spacing w:after="0" w:line="276" w:lineRule="auto"/>
        <w:ind w:firstLine="282"/>
        <w:jc w:val="both"/>
        <w:rPr>
          <w:rFonts w:ascii="Traditional Arabic" w:hAnsi="Traditional Arabic" w:cs="Traditional Arabic"/>
          <w:sz w:val="28"/>
          <w:szCs w:val="28"/>
          <w:rtl/>
        </w:rPr>
      </w:pPr>
      <w:r w:rsidRPr="0057446B">
        <w:rPr>
          <w:rFonts w:ascii="Traditional Arabic" w:hAnsi="Traditional Arabic" w:cs="Traditional Arabic" w:hint="cs"/>
          <w:sz w:val="28"/>
          <w:szCs w:val="28"/>
          <w:rtl/>
        </w:rPr>
        <w:t>الرؤية</w:t>
      </w:r>
      <w:r w:rsidR="0057446B">
        <w:rPr>
          <w:rFonts w:ascii="Traditional Arabic" w:hAnsi="Traditional Arabic" w:cs="Traditional Arabic" w:hint="cs"/>
          <w:sz w:val="28"/>
          <w:szCs w:val="28"/>
          <w:rtl/>
        </w:rPr>
        <w:t xml:space="preserve"> والرسالة والاهداف الاستراتيجية لجامعة تتبني الجامعة رؤية ورسالة تحتضن مبادئ الاستدامة وتعز</w:t>
      </w:r>
      <w:r w:rsidR="00025BB8">
        <w:rPr>
          <w:rFonts w:ascii="Traditional Arabic" w:hAnsi="Traditional Arabic" w:cs="Traditional Arabic" w:hint="cs"/>
          <w:sz w:val="28"/>
          <w:szCs w:val="28"/>
          <w:rtl/>
        </w:rPr>
        <w:t>ي</w:t>
      </w:r>
      <w:r w:rsidR="0057446B">
        <w:rPr>
          <w:rFonts w:ascii="Traditional Arabic" w:hAnsi="Traditional Arabic" w:cs="Traditional Arabic" w:hint="cs"/>
          <w:sz w:val="28"/>
          <w:szCs w:val="28"/>
          <w:rtl/>
        </w:rPr>
        <w:t>زها من خلال جهود مكرسة وفعالة للتغير نحو الاستدامة واستحداث برامج وتخصصات داخل الجامعة تركز على الاستدامة وربط المعرفة والخبرة البحثية الموجودة بالجامعة بأهداف التعلم والتعليم وتعزيز الابداع المشترك للمعرفة بين الطلاب وأعضاء هيئة التدريس والبحث العلمي.</w:t>
      </w:r>
    </w:p>
    <w:p w14:paraId="6D7A50A8" w14:textId="0236A667" w:rsidR="0057446B" w:rsidRDefault="0057446B" w:rsidP="0057446B">
      <w:pPr>
        <w:bidi/>
        <w:spacing w:after="0" w:line="276" w:lineRule="auto"/>
        <w:ind w:firstLine="282"/>
        <w:jc w:val="both"/>
        <w:rPr>
          <w:rFonts w:ascii="Traditional Arabic" w:hAnsi="Traditional Arabic" w:cs="Traditional Arabic"/>
          <w:b/>
          <w:bCs/>
          <w:sz w:val="28"/>
          <w:szCs w:val="28"/>
          <w:rtl/>
        </w:rPr>
      </w:pPr>
      <w:r w:rsidRPr="0057446B">
        <w:rPr>
          <w:rFonts w:ascii="Traditional Arabic" w:hAnsi="Traditional Arabic" w:cs="Traditional Arabic" w:hint="cs"/>
          <w:b/>
          <w:bCs/>
          <w:sz w:val="28"/>
          <w:szCs w:val="28"/>
          <w:rtl/>
        </w:rPr>
        <w:t>وضع أهداف استراتيجية داعمة للحرم الجامعي الأخضر تركز على الوظائف التالية:</w:t>
      </w:r>
    </w:p>
    <w:p w14:paraId="059A76E4" w14:textId="24548FE1" w:rsidR="0057446B" w:rsidRDefault="0057446B" w:rsidP="0057446B">
      <w:pPr>
        <w:bidi/>
        <w:spacing w:after="0" w:line="276" w:lineRule="auto"/>
        <w:ind w:firstLine="282"/>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w:t>
      </w:r>
      <w:r w:rsidR="00BC54DF">
        <w:rPr>
          <w:rFonts w:ascii="Traditional Arabic" w:hAnsi="Traditional Arabic" w:cs="Traditional Arabic" w:hint="cs"/>
          <w:b/>
          <w:bCs/>
          <w:sz w:val="28"/>
          <w:szCs w:val="28"/>
          <w:rtl/>
        </w:rPr>
        <w:t xml:space="preserve"> إنشاء منصة واسعة داعمة لتبادل المعلومات بين الجامعة وأصحاب المصلحة والمجتمع الخارجي لدعم الاستدامة؛</w:t>
      </w:r>
    </w:p>
    <w:p w14:paraId="5B20754A" w14:textId="3C10C603" w:rsidR="00BC54DF" w:rsidRDefault="00BC54DF" w:rsidP="00BC54DF">
      <w:pPr>
        <w:bidi/>
        <w:spacing w:after="0" w:line="276" w:lineRule="auto"/>
        <w:ind w:firstLine="282"/>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-تسهيل تبادل </w:t>
      </w:r>
      <w:r w:rsidR="00025BB8">
        <w:rPr>
          <w:rFonts w:ascii="Traditional Arabic" w:hAnsi="Traditional Arabic" w:cs="Traditional Arabic" w:hint="cs"/>
          <w:b/>
          <w:bCs/>
          <w:sz w:val="28"/>
          <w:szCs w:val="28"/>
          <w:rtl/>
        </w:rPr>
        <w:t>الأفكار</w:t>
      </w:r>
      <w:r>
        <w:rPr>
          <w:rFonts w:ascii="Traditional Arabic" w:hAnsi="Traditional Arabic" w:cs="Traditional Arabic" w:hint="cs"/>
          <w:b/>
          <w:bCs/>
          <w:sz w:val="28"/>
          <w:szCs w:val="28"/>
          <w:rtl/>
        </w:rPr>
        <w:t xml:space="preserve"> </w:t>
      </w:r>
      <w:r w:rsidR="00025BB8">
        <w:rPr>
          <w:rFonts w:ascii="Traditional Arabic" w:hAnsi="Traditional Arabic" w:cs="Traditional Arabic" w:hint="cs"/>
          <w:b/>
          <w:bCs/>
          <w:sz w:val="28"/>
          <w:szCs w:val="28"/>
          <w:rtl/>
        </w:rPr>
        <w:t>والمبادرات</w:t>
      </w:r>
      <w:r>
        <w:rPr>
          <w:rFonts w:ascii="Traditional Arabic" w:hAnsi="Traditional Arabic" w:cs="Traditional Arabic" w:hint="cs"/>
          <w:b/>
          <w:bCs/>
          <w:sz w:val="28"/>
          <w:szCs w:val="28"/>
          <w:rtl/>
        </w:rPr>
        <w:t xml:space="preserve"> لدعم الاستدامة من خلال مشاريع قومية للتوجه الأخضر؛</w:t>
      </w:r>
    </w:p>
    <w:p w14:paraId="617D139F" w14:textId="6201F886" w:rsidR="00BC54DF" w:rsidRPr="00855893" w:rsidRDefault="00BC54DF" w:rsidP="00BC54DF">
      <w:pPr>
        <w:bidi/>
        <w:spacing w:after="0" w:line="276" w:lineRule="auto"/>
        <w:ind w:firstLine="282"/>
        <w:jc w:val="both"/>
        <w:rPr>
          <w:rFonts w:ascii="Traditional Arabic" w:hAnsi="Traditional Arabic" w:cs="Traditional Arabic"/>
          <w:sz w:val="28"/>
          <w:szCs w:val="28"/>
          <w:rtl/>
        </w:rPr>
      </w:pPr>
      <w:r w:rsidRPr="00855893">
        <w:rPr>
          <w:rFonts w:ascii="Traditional Arabic" w:hAnsi="Traditional Arabic" w:cs="Traditional Arabic" w:hint="cs"/>
          <w:sz w:val="28"/>
          <w:szCs w:val="28"/>
          <w:rtl/>
        </w:rPr>
        <w:t>-ربط عمليات الاستدامة بقسم البحث العلمي والتعليم؛</w:t>
      </w:r>
    </w:p>
    <w:p w14:paraId="00A81608" w14:textId="6A893109" w:rsidR="00BC54DF" w:rsidRPr="00855893" w:rsidRDefault="00BC54DF" w:rsidP="00BC54DF">
      <w:pPr>
        <w:bidi/>
        <w:spacing w:after="0" w:line="276" w:lineRule="auto"/>
        <w:ind w:firstLine="282"/>
        <w:jc w:val="both"/>
        <w:rPr>
          <w:rFonts w:ascii="Traditional Arabic" w:hAnsi="Traditional Arabic" w:cs="Traditional Arabic"/>
          <w:sz w:val="28"/>
          <w:szCs w:val="28"/>
          <w:rtl/>
        </w:rPr>
      </w:pPr>
      <w:r w:rsidRPr="00855893">
        <w:rPr>
          <w:rFonts w:ascii="Traditional Arabic" w:hAnsi="Traditional Arabic" w:cs="Traditional Arabic" w:hint="cs"/>
          <w:sz w:val="28"/>
          <w:szCs w:val="28"/>
          <w:rtl/>
        </w:rPr>
        <w:t>-تعزيز</w:t>
      </w:r>
      <w:r w:rsidR="00025BB8">
        <w:rPr>
          <w:rFonts w:ascii="Traditional Arabic" w:hAnsi="Traditional Arabic" w:cs="Traditional Arabic" w:hint="cs"/>
          <w:sz w:val="28"/>
          <w:szCs w:val="28"/>
          <w:rtl/>
        </w:rPr>
        <w:t xml:space="preserve"> </w:t>
      </w:r>
      <w:r w:rsidRPr="00855893">
        <w:rPr>
          <w:rFonts w:ascii="Traditional Arabic" w:hAnsi="Traditional Arabic" w:cs="Traditional Arabic" w:hint="cs"/>
          <w:sz w:val="28"/>
          <w:szCs w:val="28"/>
          <w:rtl/>
        </w:rPr>
        <w:t>التغيير الثقافي المعزز للاستدامة؛</w:t>
      </w:r>
    </w:p>
    <w:p w14:paraId="29841296" w14:textId="0A708036" w:rsidR="00BC54DF" w:rsidRPr="00855893" w:rsidRDefault="00BC54DF" w:rsidP="00BC54DF">
      <w:pPr>
        <w:bidi/>
        <w:spacing w:after="0" w:line="276" w:lineRule="auto"/>
        <w:ind w:firstLine="282"/>
        <w:jc w:val="both"/>
        <w:rPr>
          <w:rFonts w:ascii="Traditional Arabic" w:hAnsi="Traditional Arabic" w:cs="Traditional Arabic"/>
          <w:sz w:val="28"/>
          <w:szCs w:val="28"/>
          <w:rtl/>
        </w:rPr>
      </w:pPr>
      <w:r w:rsidRPr="00855893">
        <w:rPr>
          <w:rFonts w:ascii="Traditional Arabic" w:hAnsi="Traditional Arabic" w:cs="Traditional Arabic" w:hint="cs"/>
          <w:sz w:val="28"/>
          <w:szCs w:val="28"/>
          <w:rtl/>
        </w:rPr>
        <w:t xml:space="preserve">-تأسيسي حاضنات داخل الجامعة داعمة للمشاريع الخضراء في الجامعة وشبكة اتصال بين مشاريع الاستدامة والمجتمع الخارجي وأصحاب المصلحة </w:t>
      </w:r>
      <w:proofErr w:type="spellStart"/>
      <w:r w:rsidRPr="00855893">
        <w:rPr>
          <w:rFonts w:ascii="Traditional Arabic" w:hAnsi="Traditional Arabic" w:cs="Traditional Arabic" w:hint="cs"/>
          <w:sz w:val="28"/>
          <w:szCs w:val="28"/>
          <w:rtl/>
        </w:rPr>
        <w:t>لايجاد</w:t>
      </w:r>
      <w:proofErr w:type="spellEnd"/>
      <w:r w:rsidRPr="00855893">
        <w:rPr>
          <w:rFonts w:ascii="Traditional Arabic" w:hAnsi="Traditional Arabic" w:cs="Traditional Arabic" w:hint="cs"/>
          <w:sz w:val="28"/>
          <w:szCs w:val="28"/>
          <w:rtl/>
        </w:rPr>
        <w:t xml:space="preserve"> عملية ديناميكية مستمرة بين المنظمات الخارجية والجامعة؛</w:t>
      </w:r>
    </w:p>
    <w:p w14:paraId="18F35FDA" w14:textId="637931FD" w:rsidR="00BC54DF" w:rsidRPr="00855893" w:rsidRDefault="00BC54DF" w:rsidP="00BC54DF">
      <w:pPr>
        <w:bidi/>
        <w:spacing w:after="0" w:line="276" w:lineRule="auto"/>
        <w:ind w:firstLine="282"/>
        <w:jc w:val="both"/>
        <w:rPr>
          <w:rFonts w:ascii="Traditional Arabic" w:hAnsi="Traditional Arabic" w:cs="Traditional Arabic"/>
          <w:sz w:val="28"/>
          <w:szCs w:val="28"/>
          <w:rtl/>
        </w:rPr>
      </w:pPr>
      <w:r w:rsidRPr="00855893">
        <w:rPr>
          <w:rFonts w:ascii="Traditional Arabic" w:hAnsi="Traditional Arabic" w:cs="Traditional Arabic" w:hint="cs"/>
          <w:sz w:val="28"/>
          <w:szCs w:val="28"/>
          <w:rtl/>
        </w:rPr>
        <w:t xml:space="preserve">-تصميم منطقة بيئية لجامعة </w:t>
      </w:r>
      <w:proofErr w:type="spellStart"/>
      <w:r w:rsidRPr="00855893">
        <w:rPr>
          <w:rFonts w:ascii="Traditional Arabic" w:hAnsi="Traditional Arabic" w:cs="Traditional Arabic" w:hint="cs"/>
          <w:sz w:val="28"/>
          <w:szCs w:val="28"/>
          <w:rtl/>
        </w:rPr>
        <w:t>فاجيييجن</w:t>
      </w:r>
      <w:proofErr w:type="spellEnd"/>
      <w:r w:rsidRPr="00855893">
        <w:rPr>
          <w:rFonts w:ascii="Traditional Arabic" w:hAnsi="Traditional Arabic" w:cs="Traditional Arabic" w:hint="cs"/>
          <w:sz w:val="28"/>
          <w:szCs w:val="28"/>
          <w:rtl/>
        </w:rPr>
        <w:t xml:space="preserve"> تهدف إلى تنظيم ملفات الاستدامة داخل الجامعة للمشاريع الداعمة للاستدامة مثل إعادة التدوير وغيرها؛</w:t>
      </w:r>
    </w:p>
    <w:p w14:paraId="3B7FAE46" w14:textId="4EEDCB05" w:rsidR="00BC54DF" w:rsidRPr="00855893" w:rsidRDefault="00BC54DF" w:rsidP="00BC54DF">
      <w:pPr>
        <w:bidi/>
        <w:spacing w:after="0" w:line="276" w:lineRule="auto"/>
        <w:ind w:firstLine="282"/>
        <w:jc w:val="both"/>
        <w:rPr>
          <w:rFonts w:ascii="Traditional Arabic" w:hAnsi="Traditional Arabic" w:cs="Traditional Arabic"/>
          <w:sz w:val="28"/>
          <w:szCs w:val="28"/>
          <w:rtl/>
        </w:rPr>
      </w:pPr>
      <w:r w:rsidRPr="00855893">
        <w:rPr>
          <w:rFonts w:ascii="Traditional Arabic" w:hAnsi="Traditional Arabic" w:cs="Traditional Arabic" w:hint="cs"/>
          <w:sz w:val="28"/>
          <w:szCs w:val="28"/>
          <w:rtl/>
        </w:rPr>
        <w:t>-تشجيع الطلاب وتثقيفهم حول قضايا الاستدامة والبيئة</w:t>
      </w:r>
    </w:p>
    <w:p w14:paraId="42263E41" w14:textId="5C8657DB" w:rsidR="00585903" w:rsidRPr="00585903" w:rsidRDefault="00585903" w:rsidP="00585903">
      <w:pPr>
        <w:bidi/>
        <w:spacing w:after="0" w:line="276" w:lineRule="auto"/>
        <w:jc w:val="both"/>
        <w:rPr>
          <w:rFonts w:ascii="Sakkal Majalla" w:eastAsia="Times New Roman" w:hAnsi="Sakkal Majalla" w:cs="Sakkal Majalla"/>
          <w:b/>
          <w:bCs/>
          <w:sz w:val="28"/>
          <w:szCs w:val="28"/>
          <w:lang w:eastAsia="fr-FR"/>
        </w:rPr>
      </w:pPr>
      <w:bookmarkStart w:id="30" w:name="_Hlk207469335"/>
      <w:r>
        <w:rPr>
          <w:rFonts w:ascii="Sakkal Majalla" w:eastAsia="Times New Roman" w:hAnsi="Sakkal Majalla" w:cs="Sakkal Majalla" w:hint="cs"/>
          <w:b/>
          <w:bCs/>
          <w:sz w:val="28"/>
          <w:szCs w:val="28"/>
          <w:rtl/>
          <w:lang w:eastAsia="fr-FR" w:bidi="ar-DZ"/>
        </w:rPr>
        <w:t xml:space="preserve"> </w:t>
      </w:r>
      <w:r w:rsidR="00CA4A40">
        <w:rPr>
          <w:rFonts w:ascii="Sakkal Majalla" w:eastAsia="Times New Roman" w:hAnsi="Sakkal Majalla" w:cs="Sakkal Majalla" w:hint="cs"/>
          <w:b/>
          <w:bCs/>
          <w:sz w:val="28"/>
          <w:szCs w:val="28"/>
          <w:rtl/>
          <w:lang w:eastAsia="fr-FR" w:bidi="ar-DZ"/>
        </w:rPr>
        <w:t>3</w:t>
      </w:r>
      <w:r>
        <w:rPr>
          <w:rFonts w:ascii="Sakkal Majalla" w:eastAsia="Times New Roman" w:hAnsi="Sakkal Majalla" w:cs="Sakkal Majalla" w:hint="cs"/>
          <w:b/>
          <w:bCs/>
          <w:sz w:val="28"/>
          <w:szCs w:val="28"/>
          <w:rtl/>
          <w:lang w:eastAsia="fr-FR" w:bidi="ar-DZ"/>
        </w:rPr>
        <w:t>.3ت</w:t>
      </w:r>
      <w:r w:rsidRPr="00585903">
        <w:rPr>
          <w:rFonts w:ascii="Sakkal Majalla" w:eastAsia="Times New Roman" w:hAnsi="Sakkal Majalla" w:cs="Sakkal Majalla"/>
          <w:b/>
          <w:bCs/>
          <w:sz w:val="28"/>
          <w:szCs w:val="28"/>
          <w:rtl/>
          <w:lang w:eastAsia="fr-FR"/>
        </w:rPr>
        <w:t>جربة</w:t>
      </w:r>
      <w:r w:rsidRPr="00585903">
        <w:rPr>
          <w:rFonts w:ascii="Sakkal Majalla" w:eastAsia="Times New Roman" w:hAnsi="Sakkal Majalla" w:cs="Sakkal Majalla"/>
          <w:b/>
          <w:bCs/>
          <w:sz w:val="28"/>
          <w:szCs w:val="28"/>
          <w:lang w:eastAsia="fr-FR"/>
        </w:rPr>
        <w:t xml:space="preserve"> WUR </w:t>
      </w:r>
      <w:r w:rsidRPr="00585903">
        <w:rPr>
          <w:rFonts w:ascii="Sakkal Majalla" w:eastAsia="Times New Roman" w:hAnsi="Sakkal Majalla" w:cs="Sakkal Majalla"/>
          <w:b/>
          <w:bCs/>
          <w:sz w:val="28"/>
          <w:szCs w:val="28"/>
          <w:rtl/>
          <w:lang w:eastAsia="fr-FR"/>
        </w:rPr>
        <w:t>في التحول نحو الاستدامة الخضراء</w:t>
      </w:r>
      <w:r>
        <w:rPr>
          <w:rFonts w:ascii="Sakkal Majalla" w:eastAsia="Times New Roman" w:hAnsi="Sakkal Majalla" w:cs="Sakkal Majalla" w:hint="cs"/>
          <w:b/>
          <w:bCs/>
          <w:sz w:val="28"/>
          <w:szCs w:val="28"/>
          <w:rtl/>
          <w:lang w:eastAsia="fr-FR"/>
        </w:rPr>
        <w:t xml:space="preserve">: </w:t>
      </w:r>
    </w:p>
    <w:bookmarkEnd w:id="30"/>
    <w:p w14:paraId="502F2159" w14:textId="39C5F143" w:rsidR="00585903" w:rsidRPr="00585903" w:rsidRDefault="00BA4C63" w:rsidP="00585903">
      <w:pPr>
        <w:bidi/>
        <w:spacing w:after="0" w:line="276" w:lineRule="auto"/>
        <w:jc w:val="both"/>
        <w:rPr>
          <w:rFonts w:ascii="Sakkal Majalla" w:eastAsia="Times New Roman" w:hAnsi="Sakkal Majalla" w:cs="Sakkal Majalla"/>
          <w:b/>
          <w:bCs/>
          <w:sz w:val="28"/>
          <w:szCs w:val="28"/>
          <w:lang w:eastAsia="fr-FR"/>
        </w:rPr>
      </w:pPr>
      <w:r>
        <w:rPr>
          <w:rFonts w:ascii="Sakkal Majalla" w:eastAsia="Times New Roman" w:hAnsi="Sakkal Majalla" w:cs="Sakkal Majalla" w:hint="cs"/>
          <w:b/>
          <w:bCs/>
          <w:sz w:val="28"/>
          <w:szCs w:val="28"/>
          <w:rtl/>
          <w:lang w:eastAsia="fr-FR"/>
        </w:rPr>
        <w:t>1-</w:t>
      </w:r>
      <w:r w:rsidR="00585903" w:rsidRPr="00585903">
        <w:rPr>
          <w:rFonts w:ascii="Sakkal Majalla" w:eastAsia="Times New Roman" w:hAnsi="Sakkal Majalla" w:cs="Sakkal Majalla"/>
          <w:b/>
          <w:bCs/>
          <w:sz w:val="28"/>
          <w:szCs w:val="28"/>
          <w:lang w:eastAsia="fr-FR"/>
        </w:rPr>
        <w:t xml:space="preserve"> </w:t>
      </w:r>
      <w:r w:rsidR="00585903" w:rsidRPr="000952B8">
        <w:rPr>
          <w:rFonts w:ascii="Traditional Arabic" w:eastAsia="Times New Roman" w:hAnsi="Traditional Arabic" w:cs="Traditional Arabic"/>
          <w:b/>
          <w:bCs/>
          <w:sz w:val="28"/>
          <w:szCs w:val="28"/>
          <w:rtl/>
          <w:lang w:eastAsia="fr-FR"/>
        </w:rPr>
        <w:t xml:space="preserve">استراتيجية الطاقة نحو حيادية </w:t>
      </w:r>
      <w:proofErr w:type="gramStart"/>
      <w:r w:rsidR="00585903" w:rsidRPr="000952B8">
        <w:rPr>
          <w:rFonts w:ascii="Traditional Arabic" w:eastAsia="Times New Roman" w:hAnsi="Traditional Arabic" w:cs="Traditional Arabic"/>
          <w:b/>
          <w:bCs/>
          <w:sz w:val="28"/>
          <w:szCs w:val="28"/>
          <w:rtl/>
          <w:lang w:eastAsia="fr-FR"/>
        </w:rPr>
        <w:t xml:space="preserve">الكربون: </w:t>
      </w:r>
      <w:r w:rsidR="00AB4B6C" w:rsidRPr="000952B8">
        <w:rPr>
          <w:rFonts w:ascii="Traditional Arabic" w:eastAsia="Times New Roman" w:hAnsi="Traditional Arabic" w:cs="Traditional Arabic"/>
          <w:b/>
          <w:bCs/>
          <w:sz w:val="28"/>
          <w:szCs w:val="28"/>
          <w:rtl/>
          <w:lang w:eastAsia="fr-FR"/>
        </w:rPr>
        <w:t xml:space="preserve"> </w:t>
      </w:r>
      <w:r w:rsidR="00AB4B6C" w:rsidRPr="000952B8">
        <w:rPr>
          <w:rFonts w:ascii="Traditional Arabic" w:eastAsia="Times New Roman" w:hAnsi="Traditional Arabic" w:cs="Traditional Arabic"/>
          <w:sz w:val="28"/>
          <w:szCs w:val="28"/>
          <w:rtl/>
          <w:lang w:eastAsia="fr-FR"/>
        </w:rPr>
        <w:t>وذلك</w:t>
      </w:r>
      <w:proofErr w:type="gramEnd"/>
      <w:r w:rsidR="00AB4B6C" w:rsidRPr="000952B8">
        <w:rPr>
          <w:rFonts w:ascii="Traditional Arabic" w:eastAsia="Times New Roman" w:hAnsi="Traditional Arabic" w:cs="Traditional Arabic"/>
          <w:sz w:val="28"/>
          <w:szCs w:val="28"/>
          <w:rtl/>
          <w:lang w:eastAsia="fr-FR"/>
        </w:rPr>
        <w:t xml:space="preserve"> من خلال </w:t>
      </w:r>
      <w:proofErr w:type="spellStart"/>
      <w:r w:rsidR="00AB4B6C" w:rsidRPr="000952B8">
        <w:rPr>
          <w:rFonts w:ascii="Traditional Arabic" w:eastAsia="Times New Roman" w:hAnsi="Traditional Arabic" w:cs="Traditional Arabic"/>
          <w:sz w:val="28"/>
          <w:szCs w:val="28"/>
          <w:rtl/>
          <w:lang w:eastAsia="fr-FR"/>
        </w:rPr>
        <w:t>مايلي</w:t>
      </w:r>
      <w:proofErr w:type="spellEnd"/>
      <w:r w:rsidR="00AB4B6C">
        <w:rPr>
          <w:rFonts w:ascii="Sakkal Majalla" w:eastAsia="Times New Roman" w:hAnsi="Sakkal Majalla" w:cs="Sakkal Majalla" w:hint="cs"/>
          <w:b/>
          <w:bCs/>
          <w:sz w:val="28"/>
          <w:szCs w:val="28"/>
          <w:rtl/>
          <w:lang w:eastAsia="fr-FR"/>
        </w:rPr>
        <w:t>:</w:t>
      </w:r>
      <w:r w:rsidR="00585903">
        <w:rPr>
          <w:rStyle w:val="Appeldenotedefin"/>
          <w:rFonts w:ascii="Sakkal Majalla" w:eastAsia="Times New Roman" w:hAnsi="Sakkal Majalla" w:cs="Sakkal Majalla"/>
          <w:b/>
          <w:bCs/>
          <w:sz w:val="28"/>
          <w:szCs w:val="28"/>
          <w:rtl/>
          <w:lang w:eastAsia="fr-FR"/>
        </w:rPr>
        <w:endnoteReference w:id="27"/>
      </w:r>
    </w:p>
    <w:p w14:paraId="3B1F3617" w14:textId="77777777" w:rsidR="00585903" w:rsidRPr="00585903" w:rsidRDefault="00585903" w:rsidP="00AD0230">
      <w:pPr>
        <w:numPr>
          <w:ilvl w:val="0"/>
          <w:numId w:val="17"/>
        </w:numPr>
        <w:tabs>
          <w:tab w:val="clear" w:pos="720"/>
          <w:tab w:val="num" w:pos="-1"/>
          <w:tab w:val="right" w:pos="282"/>
          <w:tab w:val="right" w:pos="424"/>
        </w:tabs>
        <w:bidi/>
        <w:spacing w:after="0" w:line="276" w:lineRule="auto"/>
        <w:ind w:left="-1" w:firstLine="283"/>
        <w:jc w:val="both"/>
        <w:rPr>
          <w:rFonts w:ascii="Sakkal Majalla" w:eastAsia="Times New Roman" w:hAnsi="Sakkal Majalla" w:cs="Sakkal Majalla"/>
          <w:sz w:val="28"/>
          <w:szCs w:val="28"/>
          <w:lang w:eastAsia="fr-FR"/>
        </w:rPr>
      </w:pPr>
      <w:r w:rsidRPr="000952B8">
        <w:rPr>
          <w:rFonts w:ascii="Traditional Arabic" w:eastAsia="Times New Roman" w:hAnsi="Traditional Arabic" w:cs="Traditional Arabic"/>
          <w:sz w:val="28"/>
          <w:szCs w:val="28"/>
          <w:rtl/>
          <w:lang w:eastAsia="fr-FR"/>
        </w:rPr>
        <w:t xml:space="preserve">اعتمدت الجامعة خطة الانتقال الطاقي لعام </w:t>
      </w:r>
      <w:r w:rsidRPr="000952B8">
        <w:rPr>
          <w:rFonts w:asciiTheme="majorBidi" w:eastAsia="Times New Roman" w:hAnsiTheme="majorBidi" w:cstheme="majorBidi"/>
          <w:sz w:val="24"/>
          <w:szCs w:val="24"/>
          <w:rtl/>
          <w:lang w:eastAsia="fr-FR"/>
        </w:rPr>
        <w:t>2050</w:t>
      </w:r>
      <w:r w:rsidRPr="00585903">
        <w:rPr>
          <w:rFonts w:ascii="Sakkal Majalla" w:eastAsia="Times New Roman" w:hAnsi="Sakkal Majalla" w:cs="Sakkal Majalla"/>
          <w:sz w:val="28"/>
          <w:szCs w:val="28"/>
          <w:rtl/>
          <w:lang w:eastAsia="fr-FR"/>
        </w:rPr>
        <w:t xml:space="preserve">، </w:t>
      </w:r>
      <w:r w:rsidRPr="000952B8">
        <w:rPr>
          <w:rFonts w:ascii="Traditional Arabic" w:eastAsia="Times New Roman" w:hAnsi="Traditional Arabic" w:cs="Traditional Arabic"/>
          <w:sz w:val="28"/>
          <w:szCs w:val="28"/>
          <w:rtl/>
          <w:lang w:eastAsia="fr-FR"/>
        </w:rPr>
        <w:t>التي تتبع منهجية</w:t>
      </w:r>
      <w:r w:rsidRPr="00585903">
        <w:rPr>
          <w:rFonts w:ascii="Sakkal Majalla" w:eastAsia="Times New Roman" w:hAnsi="Sakkal Majalla" w:cs="Sakkal Majalla"/>
          <w:sz w:val="28"/>
          <w:szCs w:val="28"/>
          <w:rtl/>
          <w:lang w:eastAsia="fr-FR"/>
        </w:rPr>
        <w:t xml:space="preserve"> </w:t>
      </w:r>
      <w:r w:rsidRPr="00585903">
        <w:rPr>
          <w:rFonts w:ascii="Sakkal Majalla" w:eastAsia="Times New Roman" w:hAnsi="Sakkal Majalla" w:cs="Sakkal Majalla"/>
          <w:b/>
          <w:bCs/>
          <w:sz w:val="28"/>
          <w:szCs w:val="28"/>
          <w:lang w:eastAsia="fr-FR"/>
        </w:rPr>
        <w:t xml:space="preserve">Trias </w:t>
      </w:r>
      <w:proofErr w:type="spellStart"/>
      <w:r w:rsidRPr="00585903">
        <w:rPr>
          <w:rFonts w:ascii="Sakkal Majalla" w:eastAsia="Times New Roman" w:hAnsi="Sakkal Majalla" w:cs="Sakkal Majalla"/>
          <w:b/>
          <w:bCs/>
          <w:sz w:val="28"/>
          <w:szCs w:val="28"/>
          <w:lang w:eastAsia="fr-FR"/>
        </w:rPr>
        <w:t>Energetica</w:t>
      </w:r>
      <w:proofErr w:type="spellEnd"/>
      <w:r w:rsidRPr="00585903">
        <w:rPr>
          <w:rFonts w:ascii="Sakkal Majalla" w:eastAsia="Times New Roman" w:hAnsi="Sakkal Majalla" w:cs="Sakkal Majalla"/>
          <w:sz w:val="28"/>
          <w:szCs w:val="28"/>
          <w:lang w:eastAsia="fr-FR"/>
        </w:rPr>
        <w:t>:</w:t>
      </w:r>
    </w:p>
    <w:p w14:paraId="376AD344" w14:textId="4C6CAB47" w:rsidR="00585903" w:rsidRPr="000952B8" w:rsidRDefault="00585903" w:rsidP="00AD0230">
      <w:pPr>
        <w:numPr>
          <w:ilvl w:val="1"/>
          <w:numId w:val="17"/>
        </w:numPr>
        <w:tabs>
          <w:tab w:val="clear" w:pos="1440"/>
          <w:tab w:val="num" w:pos="282"/>
        </w:tabs>
        <w:bidi/>
        <w:spacing w:after="0" w:line="276" w:lineRule="auto"/>
        <w:ind w:left="-1" w:firstLine="0"/>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خفض استهلاك الطاقة</w:t>
      </w:r>
      <w:r w:rsidR="00AB4B6C" w:rsidRPr="000952B8">
        <w:rPr>
          <w:rFonts w:ascii="Traditional Arabic" w:eastAsia="Times New Roman" w:hAnsi="Traditional Arabic" w:cs="Traditional Arabic"/>
          <w:sz w:val="28"/>
          <w:szCs w:val="28"/>
          <w:rtl/>
          <w:lang w:eastAsia="fr-FR" w:bidi="ar-DZ"/>
        </w:rPr>
        <w:t>؛</w:t>
      </w:r>
    </w:p>
    <w:p w14:paraId="1837B96A" w14:textId="40903BBB" w:rsidR="00585903" w:rsidRPr="000952B8" w:rsidRDefault="00585903" w:rsidP="00AD0230">
      <w:pPr>
        <w:numPr>
          <w:ilvl w:val="1"/>
          <w:numId w:val="17"/>
        </w:numPr>
        <w:tabs>
          <w:tab w:val="clear" w:pos="1440"/>
          <w:tab w:val="num" w:pos="282"/>
        </w:tabs>
        <w:bidi/>
        <w:spacing w:after="0" w:line="276" w:lineRule="auto"/>
        <w:ind w:left="-1" w:firstLine="0"/>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الاستخدام الأمثل للطاقة المتجددة</w:t>
      </w:r>
      <w:r w:rsidR="00AB4B6C" w:rsidRPr="000952B8">
        <w:rPr>
          <w:rFonts w:ascii="Traditional Arabic" w:eastAsia="Times New Roman" w:hAnsi="Traditional Arabic" w:cs="Traditional Arabic"/>
          <w:sz w:val="28"/>
          <w:szCs w:val="28"/>
          <w:rtl/>
          <w:lang w:eastAsia="fr-FR"/>
        </w:rPr>
        <w:t>؛</w:t>
      </w:r>
    </w:p>
    <w:p w14:paraId="2CD0C597" w14:textId="3A1EE84B" w:rsidR="00585903" w:rsidRPr="000952B8" w:rsidRDefault="00585903" w:rsidP="00AD0230">
      <w:pPr>
        <w:numPr>
          <w:ilvl w:val="1"/>
          <w:numId w:val="17"/>
        </w:numPr>
        <w:tabs>
          <w:tab w:val="clear" w:pos="1440"/>
          <w:tab w:val="num" w:pos="282"/>
        </w:tabs>
        <w:bidi/>
        <w:spacing w:after="0" w:line="276" w:lineRule="auto"/>
        <w:ind w:left="-1" w:firstLine="0"/>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تحسين كفاءة استخدام المصادر غير المتجددة</w:t>
      </w:r>
      <w:r w:rsidR="00AB4B6C" w:rsidRPr="000952B8">
        <w:rPr>
          <w:rFonts w:ascii="Traditional Arabic" w:eastAsia="Times New Roman" w:hAnsi="Traditional Arabic" w:cs="Traditional Arabic"/>
          <w:sz w:val="28"/>
          <w:szCs w:val="28"/>
          <w:rtl/>
          <w:lang w:eastAsia="fr-FR"/>
        </w:rPr>
        <w:t>؛</w:t>
      </w:r>
    </w:p>
    <w:p w14:paraId="60390087" w14:textId="5661999D" w:rsidR="00585903" w:rsidRPr="000952B8" w:rsidRDefault="00585903" w:rsidP="00AD0230">
      <w:pPr>
        <w:numPr>
          <w:ilvl w:val="0"/>
          <w:numId w:val="17"/>
        </w:numPr>
        <w:tabs>
          <w:tab w:val="clear" w:pos="720"/>
          <w:tab w:val="num" w:pos="282"/>
        </w:tabs>
        <w:bidi/>
        <w:spacing w:after="0" w:line="276" w:lineRule="auto"/>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نفذت مبادرات عملية تشمل</w:t>
      </w:r>
      <w:r w:rsidRPr="000952B8">
        <w:rPr>
          <w:rFonts w:ascii="Traditional Arabic" w:eastAsia="Times New Roman" w:hAnsi="Traditional Arabic" w:cs="Traditional Arabic"/>
          <w:sz w:val="28"/>
          <w:szCs w:val="28"/>
          <w:lang w:eastAsia="fr-FR"/>
        </w:rPr>
        <w:t>:</w:t>
      </w:r>
    </w:p>
    <w:p w14:paraId="05D6309C" w14:textId="12CF14C5" w:rsidR="00585903" w:rsidRPr="000952B8" w:rsidRDefault="00585903" w:rsidP="00AD0230">
      <w:pPr>
        <w:numPr>
          <w:ilvl w:val="1"/>
          <w:numId w:val="18"/>
        </w:numPr>
        <w:tabs>
          <w:tab w:val="clear" w:pos="1440"/>
          <w:tab w:val="right" w:pos="282"/>
        </w:tabs>
        <w:bidi/>
        <w:spacing w:after="0" w:line="276" w:lineRule="auto"/>
        <w:ind w:left="-1" w:firstLine="0"/>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تركيب مضخات حرارية واستخدام العزل الكهربائي</w:t>
      </w:r>
      <w:r w:rsidR="00AB4B6C" w:rsidRPr="000952B8">
        <w:rPr>
          <w:rFonts w:ascii="Traditional Arabic" w:eastAsia="Times New Roman" w:hAnsi="Traditional Arabic" w:cs="Traditional Arabic"/>
          <w:sz w:val="28"/>
          <w:szCs w:val="28"/>
          <w:rtl/>
          <w:lang w:eastAsia="fr-FR"/>
        </w:rPr>
        <w:t>؛</w:t>
      </w:r>
    </w:p>
    <w:p w14:paraId="051383ED" w14:textId="50D119AF" w:rsidR="00585903" w:rsidRPr="000952B8" w:rsidRDefault="00585903" w:rsidP="00AD0230">
      <w:pPr>
        <w:numPr>
          <w:ilvl w:val="1"/>
          <w:numId w:val="18"/>
        </w:numPr>
        <w:tabs>
          <w:tab w:val="clear" w:pos="1440"/>
          <w:tab w:val="right" w:pos="282"/>
        </w:tabs>
        <w:bidi/>
        <w:spacing w:after="0" w:line="276" w:lineRule="auto"/>
        <w:ind w:left="-1" w:firstLine="0"/>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توليد الطاقة من الرياح عبر توربينات تسهم في تغطية استهلاك الجامعة تمامًا في أعوام ذات طقس مناسب</w:t>
      </w:r>
      <w:r w:rsidR="00AB4B6C" w:rsidRPr="000952B8">
        <w:rPr>
          <w:rFonts w:ascii="Traditional Arabic" w:eastAsia="Times New Roman" w:hAnsi="Traditional Arabic" w:cs="Traditional Arabic" w:hint="cs"/>
          <w:sz w:val="28"/>
          <w:szCs w:val="28"/>
          <w:rtl/>
          <w:lang w:eastAsia="fr-FR"/>
        </w:rPr>
        <w:t>؛</w:t>
      </w:r>
    </w:p>
    <w:p w14:paraId="58B8D7DD" w14:textId="00D32F9C" w:rsidR="00585903" w:rsidRPr="000952B8" w:rsidRDefault="00585903" w:rsidP="00AD0230">
      <w:pPr>
        <w:numPr>
          <w:ilvl w:val="1"/>
          <w:numId w:val="18"/>
        </w:numPr>
        <w:tabs>
          <w:tab w:val="clear" w:pos="1440"/>
          <w:tab w:val="right" w:pos="282"/>
        </w:tabs>
        <w:bidi/>
        <w:spacing w:after="0" w:line="276" w:lineRule="auto"/>
        <w:ind w:left="-1" w:firstLine="0"/>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 xml:space="preserve">استخدام الألواح الشمسية على الأسطح، حيث حفّزت إنتاجية كهرباء تناهز </w:t>
      </w:r>
      <w:r w:rsidRPr="000952B8">
        <w:rPr>
          <w:rFonts w:asciiTheme="majorBidi" w:eastAsia="Times New Roman" w:hAnsiTheme="majorBidi" w:cstheme="majorBidi"/>
          <w:sz w:val="24"/>
          <w:szCs w:val="24"/>
          <w:lang w:eastAsia="fr-FR"/>
        </w:rPr>
        <w:t>4,500</w:t>
      </w:r>
      <w:r w:rsidRPr="000952B8">
        <w:rPr>
          <w:rFonts w:ascii="Traditional Arabic" w:eastAsia="Times New Roman" w:hAnsi="Traditional Arabic" w:cs="Traditional Arabic"/>
          <w:sz w:val="28"/>
          <w:szCs w:val="28"/>
          <w:lang w:eastAsia="fr-FR"/>
        </w:rPr>
        <w:t xml:space="preserve"> </w:t>
      </w:r>
      <w:r w:rsidRPr="000952B8">
        <w:rPr>
          <w:rFonts w:ascii="Traditional Arabic" w:eastAsia="Times New Roman" w:hAnsi="Traditional Arabic" w:cs="Traditional Arabic"/>
          <w:sz w:val="28"/>
          <w:szCs w:val="28"/>
          <w:rtl/>
          <w:lang w:eastAsia="fr-FR"/>
        </w:rPr>
        <w:t xml:space="preserve">ميغاواط/ساعة في </w:t>
      </w:r>
      <w:r w:rsidRPr="000952B8">
        <w:rPr>
          <w:rFonts w:asciiTheme="majorBidi" w:eastAsia="Times New Roman" w:hAnsiTheme="majorBidi" w:cstheme="majorBidi"/>
          <w:sz w:val="24"/>
          <w:szCs w:val="24"/>
          <w:rtl/>
          <w:lang w:eastAsia="fr-FR"/>
        </w:rPr>
        <w:t>2023</w:t>
      </w:r>
      <w:r w:rsidRPr="000952B8">
        <w:rPr>
          <w:rFonts w:ascii="Traditional Arabic" w:eastAsia="Times New Roman" w:hAnsi="Traditional Arabic" w:cs="Traditional Arabic"/>
          <w:sz w:val="28"/>
          <w:szCs w:val="28"/>
          <w:rtl/>
          <w:lang w:eastAsia="fr-FR"/>
        </w:rPr>
        <w:t>، وهو ما يعادل استهلاك نحو ألف منزل سنويا</w:t>
      </w:r>
      <w:r w:rsidRPr="000952B8">
        <w:rPr>
          <w:rFonts w:ascii="Traditional Arabic" w:eastAsia="Times New Roman" w:hAnsi="Traditional Arabic" w:cs="Traditional Arabic"/>
          <w:sz w:val="28"/>
          <w:szCs w:val="28"/>
          <w:lang w:eastAsia="fr-FR"/>
        </w:rPr>
        <w:t>.</w:t>
      </w:r>
    </w:p>
    <w:p w14:paraId="58BCE37A" w14:textId="337D96AA" w:rsidR="00B3048C" w:rsidRPr="00B3048C" w:rsidRDefault="00585903" w:rsidP="00AD0230">
      <w:pPr>
        <w:numPr>
          <w:ilvl w:val="0"/>
          <w:numId w:val="18"/>
        </w:numPr>
        <w:bidi/>
        <w:spacing w:after="0" w:line="276" w:lineRule="auto"/>
        <w:jc w:val="both"/>
        <w:rPr>
          <w:rFonts w:ascii="Sakkal Majalla" w:eastAsia="Times New Roman" w:hAnsi="Sakkal Majalla" w:cs="Sakkal Majalla"/>
          <w:sz w:val="28"/>
          <w:szCs w:val="28"/>
          <w:lang w:eastAsia="fr-FR"/>
        </w:rPr>
      </w:pPr>
      <w:r w:rsidRPr="000952B8">
        <w:rPr>
          <w:rFonts w:ascii="Traditional Arabic" w:eastAsia="Times New Roman" w:hAnsi="Traditional Arabic" w:cs="Traditional Arabic"/>
          <w:sz w:val="28"/>
          <w:szCs w:val="28"/>
          <w:rtl/>
          <w:lang w:eastAsia="fr-FR"/>
        </w:rPr>
        <w:t xml:space="preserve">اعتمدت نظام </w:t>
      </w:r>
      <w:r w:rsidRPr="000952B8">
        <w:rPr>
          <w:rFonts w:ascii="Traditional Arabic" w:eastAsia="Times New Roman" w:hAnsi="Traditional Arabic" w:cs="Traditional Arabic"/>
          <w:b/>
          <w:bCs/>
          <w:sz w:val="28"/>
          <w:szCs w:val="28"/>
          <w:rtl/>
          <w:lang w:eastAsia="fr-FR"/>
        </w:rPr>
        <w:t>التخزين الحراري الجوفي</w:t>
      </w:r>
      <w:r w:rsidRPr="000952B8">
        <w:rPr>
          <w:rFonts w:ascii="Traditional Arabic" w:eastAsia="Times New Roman" w:hAnsi="Traditional Arabic" w:cs="Traditional Arabic"/>
          <w:b/>
          <w:bCs/>
          <w:sz w:val="28"/>
          <w:szCs w:val="28"/>
          <w:lang w:eastAsia="fr-FR"/>
        </w:rPr>
        <w:t xml:space="preserve"> (ATES)</w:t>
      </w:r>
      <w:r w:rsidRPr="000952B8">
        <w:rPr>
          <w:rFonts w:ascii="Traditional Arabic" w:eastAsia="Times New Roman" w:hAnsi="Traditional Arabic" w:cs="Traditional Arabic"/>
          <w:sz w:val="28"/>
          <w:szCs w:val="28"/>
          <w:lang w:eastAsia="fr-FR"/>
        </w:rPr>
        <w:t xml:space="preserve"> </w:t>
      </w:r>
      <w:r w:rsidRPr="000952B8">
        <w:rPr>
          <w:rFonts w:ascii="Traditional Arabic" w:eastAsia="Times New Roman" w:hAnsi="Traditional Arabic" w:cs="Traditional Arabic"/>
          <w:sz w:val="28"/>
          <w:szCs w:val="28"/>
          <w:rtl/>
          <w:lang w:eastAsia="fr-FR"/>
        </w:rPr>
        <w:t>الذي يوفر نحو</w:t>
      </w:r>
      <w:r w:rsidRPr="00585903">
        <w:rPr>
          <w:rFonts w:ascii="Sakkal Majalla" w:eastAsia="Times New Roman" w:hAnsi="Sakkal Majalla" w:cs="Sakkal Majalla"/>
          <w:sz w:val="28"/>
          <w:szCs w:val="28"/>
          <w:rtl/>
          <w:lang w:eastAsia="fr-FR"/>
        </w:rPr>
        <w:t xml:space="preserve"> </w:t>
      </w:r>
      <w:r w:rsidR="00AB4B6C" w:rsidRPr="00AB4B6C">
        <w:rPr>
          <w:rFonts w:ascii="Sakkal Majalla" w:eastAsia="Times New Roman" w:hAnsi="Sakkal Majalla" w:cs="Sakkal Majalla"/>
          <w:sz w:val="28"/>
          <w:szCs w:val="28"/>
          <w:lang w:eastAsia="fr-FR"/>
        </w:rPr>
        <w:t>%75</w:t>
      </w:r>
      <w:r w:rsidRPr="000952B8">
        <w:rPr>
          <w:rFonts w:ascii="Traditional Arabic" w:eastAsia="Times New Roman" w:hAnsi="Traditional Arabic" w:cs="Traditional Arabic"/>
          <w:sz w:val="28"/>
          <w:szCs w:val="28"/>
          <w:rtl/>
          <w:lang w:eastAsia="fr-FR"/>
        </w:rPr>
        <w:t>من استهلاك الغاز بحلول</w:t>
      </w:r>
      <w:r w:rsidRPr="00585903">
        <w:rPr>
          <w:rFonts w:ascii="Sakkal Majalla" w:eastAsia="Times New Roman" w:hAnsi="Sakkal Majalla" w:cs="Sakkal Majalla"/>
          <w:sz w:val="28"/>
          <w:szCs w:val="28"/>
          <w:rtl/>
          <w:lang w:eastAsia="fr-FR"/>
        </w:rPr>
        <w:t xml:space="preserve"> 2025 </w:t>
      </w:r>
      <w:r w:rsidRPr="000952B8">
        <w:rPr>
          <w:rFonts w:ascii="Traditional Arabic" w:eastAsia="Times New Roman" w:hAnsi="Traditional Arabic" w:cs="Traditional Arabic"/>
          <w:sz w:val="28"/>
          <w:szCs w:val="28"/>
          <w:rtl/>
          <w:lang w:eastAsia="fr-FR"/>
        </w:rPr>
        <w:t xml:space="preserve">مقارنة </w:t>
      </w:r>
      <w:r w:rsidRPr="00585903">
        <w:rPr>
          <w:rFonts w:ascii="Sakkal Majalla" w:eastAsia="Times New Roman" w:hAnsi="Sakkal Majalla" w:cs="Sakkal Majalla"/>
          <w:sz w:val="28"/>
          <w:szCs w:val="28"/>
          <w:rtl/>
          <w:lang w:eastAsia="fr-FR"/>
        </w:rPr>
        <w:t>بـ 2019</w:t>
      </w:r>
      <w:r w:rsidRPr="00585903">
        <w:rPr>
          <w:rFonts w:ascii="Sakkal Majalla" w:eastAsia="Times New Roman" w:hAnsi="Sakkal Majalla" w:cs="Sakkal Majalla"/>
          <w:sz w:val="28"/>
          <w:szCs w:val="28"/>
          <w:lang w:eastAsia="fr-FR"/>
        </w:rPr>
        <w:t xml:space="preserve">. </w:t>
      </w:r>
    </w:p>
    <w:p w14:paraId="58398FBC" w14:textId="52232A28" w:rsidR="00585903" w:rsidRPr="00585903" w:rsidRDefault="00BA4C63" w:rsidP="00585903">
      <w:pPr>
        <w:bidi/>
        <w:spacing w:after="0" w:line="276" w:lineRule="auto"/>
        <w:jc w:val="both"/>
        <w:rPr>
          <w:rFonts w:ascii="Sakkal Majalla" w:eastAsia="Times New Roman" w:hAnsi="Sakkal Majalla" w:cs="Sakkal Majalla"/>
          <w:b/>
          <w:bCs/>
          <w:sz w:val="28"/>
          <w:szCs w:val="28"/>
          <w:lang w:eastAsia="fr-FR"/>
        </w:rPr>
      </w:pPr>
      <w:r>
        <w:rPr>
          <w:rFonts w:ascii="Sakkal Majalla" w:eastAsia="Times New Roman" w:hAnsi="Sakkal Majalla" w:cs="Sakkal Majalla" w:hint="cs"/>
          <w:b/>
          <w:bCs/>
          <w:sz w:val="28"/>
          <w:szCs w:val="28"/>
          <w:rtl/>
          <w:lang w:eastAsia="fr-FR"/>
        </w:rPr>
        <w:t>2-</w:t>
      </w:r>
      <w:r w:rsidR="00585903" w:rsidRPr="00585903">
        <w:rPr>
          <w:rFonts w:ascii="Sakkal Majalla" w:eastAsia="Times New Roman" w:hAnsi="Sakkal Majalla" w:cs="Sakkal Majalla"/>
          <w:b/>
          <w:bCs/>
          <w:sz w:val="28"/>
          <w:szCs w:val="28"/>
          <w:lang w:eastAsia="fr-FR"/>
        </w:rPr>
        <w:t xml:space="preserve"> </w:t>
      </w:r>
      <w:r w:rsidR="00585903" w:rsidRPr="000952B8">
        <w:rPr>
          <w:rFonts w:ascii="Traditional Arabic" w:eastAsia="Times New Roman" w:hAnsi="Traditional Arabic" w:cs="Traditional Arabic"/>
          <w:b/>
          <w:bCs/>
          <w:sz w:val="28"/>
          <w:szCs w:val="28"/>
          <w:rtl/>
          <w:lang w:eastAsia="fr-FR"/>
        </w:rPr>
        <w:t>بنية تحتية وتصميم صديق للبيئة:</w:t>
      </w:r>
      <w:r w:rsidR="00AB4B6C" w:rsidRPr="000952B8">
        <w:rPr>
          <w:rFonts w:ascii="Traditional Arabic" w:eastAsia="Times New Roman" w:hAnsi="Traditional Arabic" w:cs="Traditional Arabic"/>
          <w:b/>
          <w:bCs/>
          <w:sz w:val="28"/>
          <w:szCs w:val="28"/>
          <w:rtl/>
          <w:lang w:eastAsia="fr-FR"/>
        </w:rPr>
        <w:t xml:space="preserve"> وتضم</w:t>
      </w:r>
      <w:r w:rsidR="00AB4B6C">
        <w:rPr>
          <w:rFonts w:ascii="Sakkal Majalla" w:eastAsia="Times New Roman" w:hAnsi="Sakkal Majalla" w:cs="Sakkal Majalla" w:hint="cs"/>
          <w:b/>
          <w:bCs/>
          <w:sz w:val="28"/>
          <w:szCs w:val="28"/>
          <w:rtl/>
          <w:lang w:eastAsia="fr-FR"/>
        </w:rPr>
        <w:t>:</w:t>
      </w:r>
      <w:r w:rsidR="00585903">
        <w:rPr>
          <w:rStyle w:val="Appeldenotedefin"/>
          <w:rFonts w:ascii="Sakkal Majalla" w:eastAsia="Times New Roman" w:hAnsi="Sakkal Majalla" w:cs="Sakkal Majalla"/>
          <w:b/>
          <w:bCs/>
          <w:sz w:val="28"/>
          <w:szCs w:val="28"/>
          <w:rtl/>
          <w:lang w:eastAsia="fr-FR"/>
        </w:rPr>
        <w:endnoteReference w:id="28"/>
      </w:r>
    </w:p>
    <w:p w14:paraId="334BF59E" w14:textId="7032ACC4" w:rsidR="00585903" w:rsidRPr="000952B8" w:rsidRDefault="00585903" w:rsidP="00AD0230">
      <w:pPr>
        <w:numPr>
          <w:ilvl w:val="0"/>
          <w:numId w:val="19"/>
        </w:numPr>
        <w:bidi/>
        <w:spacing w:after="0" w:line="276" w:lineRule="auto"/>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وضعت معايير بناء عالية الاستدامة مثل</w:t>
      </w:r>
      <w:r w:rsidRPr="00585903">
        <w:rPr>
          <w:rFonts w:ascii="Sakkal Majalla" w:eastAsia="Times New Roman" w:hAnsi="Sakkal Majalla" w:cs="Sakkal Majalla"/>
          <w:sz w:val="28"/>
          <w:szCs w:val="28"/>
          <w:rtl/>
          <w:lang w:eastAsia="fr-FR"/>
        </w:rPr>
        <w:t xml:space="preserve"> </w:t>
      </w:r>
      <w:r w:rsidRPr="00585903">
        <w:rPr>
          <w:rFonts w:ascii="Sakkal Majalla" w:eastAsia="Times New Roman" w:hAnsi="Sakkal Majalla" w:cs="Sakkal Majalla"/>
          <w:b/>
          <w:bCs/>
          <w:sz w:val="28"/>
          <w:szCs w:val="28"/>
          <w:lang w:eastAsia="fr-FR"/>
        </w:rPr>
        <w:t>BREEAM</w:t>
      </w:r>
      <w:r w:rsidRPr="00585903">
        <w:rPr>
          <w:rFonts w:ascii="Sakkal Majalla" w:eastAsia="Times New Roman" w:hAnsi="Sakkal Majalla" w:cs="Sakkal Majalla"/>
          <w:sz w:val="28"/>
          <w:szCs w:val="28"/>
          <w:rtl/>
          <w:lang w:eastAsia="fr-FR"/>
        </w:rPr>
        <w:t xml:space="preserve">، </w:t>
      </w:r>
      <w:r w:rsidRPr="000952B8">
        <w:rPr>
          <w:rFonts w:ascii="Traditional Arabic" w:eastAsia="Times New Roman" w:hAnsi="Traditional Arabic" w:cs="Traditional Arabic"/>
          <w:sz w:val="28"/>
          <w:szCs w:val="28"/>
          <w:rtl/>
          <w:lang w:eastAsia="fr-FR"/>
        </w:rPr>
        <w:t>مع استخدام مواد مستدامة في المباني الجديدة</w:t>
      </w:r>
      <w:r w:rsidR="00AB4B6C" w:rsidRPr="000952B8">
        <w:rPr>
          <w:rFonts w:ascii="Traditional Arabic" w:eastAsia="Times New Roman" w:hAnsi="Traditional Arabic" w:cs="Traditional Arabic"/>
          <w:sz w:val="28"/>
          <w:szCs w:val="28"/>
          <w:rtl/>
          <w:lang w:eastAsia="fr-FR" w:bidi="ar-DZ"/>
        </w:rPr>
        <w:t>؛</w:t>
      </w:r>
    </w:p>
    <w:p w14:paraId="041A6B78" w14:textId="631AE0CC" w:rsidR="00585903" w:rsidRPr="00585903" w:rsidRDefault="00585903" w:rsidP="00AD0230">
      <w:pPr>
        <w:numPr>
          <w:ilvl w:val="0"/>
          <w:numId w:val="19"/>
        </w:numPr>
        <w:bidi/>
        <w:spacing w:after="0" w:line="276" w:lineRule="auto"/>
        <w:jc w:val="both"/>
        <w:rPr>
          <w:rFonts w:ascii="Sakkal Majalla" w:eastAsia="Times New Roman" w:hAnsi="Sakkal Majalla" w:cs="Sakkal Majalla"/>
          <w:sz w:val="28"/>
          <w:szCs w:val="28"/>
          <w:lang w:eastAsia="fr-FR"/>
        </w:rPr>
      </w:pPr>
      <w:r w:rsidRPr="000952B8">
        <w:rPr>
          <w:rFonts w:ascii="Traditional Arabic" w:eastAsia="Times New Roman" w:hAnsi="Traditional Arabic" w:cs="Traditional Arabic"/>
          <w:sz w:val="28"/>
          <w:szCs w:val="28"/>
          <w:rtl/>
          <w:lang w:eastAsia="fr-FR"/>
        </w:rPr>
        <w:t>تم تخصيص</w:t>
      </w:r>
      <w:r w:rsidRPr="00585903">
        <w:rPr>
          <w:rFonts w:ascii="Sakkal Majalla" w:eastAsia="Times New Roman" w:hAnsi="Sakkal Majalla" w:cs="Sakkal Majalla"/>
          <w:sz w:val="28"/>
          <w:szCs w:val="28"/>
          <w:rtl/>
          <w:lang w:eastAsia="fr-FR"/>
        </w:rPr>
        <w:t xml:space="preserve"> 40% </w:t>
      </w:r>
      <w:r w:rsidRPr="000952B8">
        <w:rPr>
          <w:rFonts w:ascii="Traditional Arabic" w:eastAsia="Times New Roman" w:hAnsi="Traditional Arabic" w:cs="Traditional Arabic"/>
          <w:sz w:val="28"/>
          <w:szCs w:val="28"/>
          <w:rtl/>
          <w:lang w:eastAsia="fr-FR"/>
        </w:rPr>
        <w:t xml:space="preserve">من مساحة الحرم للمسطحات الخضراء (مقابل متوسط 18% في المدن الكبيرة)، مما يعزز التنوع البيولوجي وتحسين جودة </w:t>
      </w:r>
      <w:proofErr w:type="gramStart"/>
      <w:r w:rsidRPr="000952B8">
        <w:rPr>
          <w:rFonts w:ascii="Traditional Arabic" w:eastAsia="Times New Roman" w:hAnsi="Traditional Arabic" w:cs="Traditional Arabic"/>
          <w:sz w:val="28"/>
          <w:szCs w:val="28"/>
          <w:rtl/>
          <w:lang w:eastAsia="fr-FR"/>
        </w:rPr>
        <w:t>الحياة</w:t>
      </w:r>
      <w:r w:rsidRPr="000952B8">
        <w:rPr>
          <w:rFonts w:ascii="Traditional Arabic" w:eastAsia="Times New Roman" w:hAnsi="Traditional Arabic" w:cs="Traditional Arabic"/>
          <w:sz w:val="28"/>
          <w:szCs w:val="28"/>
          <w:lang w:eastAsia="fr-FR"/>
        </w:rPr>
        <w:t xml:space="preserve"> </w:t>
      </w:r>
      <w:r w:rsidR="00AB4B6C" w:rsidRPr="000952B8">
        <w:rPr>
          <w:rFonts w:ascii="Traditional Arabic" w:eastAsia="Times New Roman" w:hAnsi="Traditional Arabic" w:cs="Traditional Arabic" w:hint="cs"/>
          <w:sz w:val="28"/>
          <w:szCs w:val="28"/>
          <w:rtl/>
          <w:lang w:eastAsia="fr-FR"/>
        </w:rPr>
        <w:t>؛</w:t>
      </w:r>
      <w:proofErr w:type="gramEnd"/>
    </w:p>
    <w:p w14:paraId="04998F7F" w14:textId="77777777" w:rsidR="00585903" w:rsidRPr="000952B8" w:rsidRDefault="00585903" w:rsidP="00AD0230">
      <w:pPr>
        <w:numPr>
          <w:ilvl w:val="0"/>
          <w:numId w:val="19"/>
        </w:numPr>
        <w:bidi/>
        <w:spacing w:after="0" w:line="276" w:lineRule="auto"/>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ممارسات مستدامة مثل</w:t>
      </w:r>
      <w:r w:rsidRPr="000952B8">
        <w:rPr>
          <w:rFonts w:ascii="Traditional Arabic" w:eastAsia="Times New Roman" w:hAnsi="Traditional Arabic" w:cs="Traditional Arabic"/>
          <w:sz w:val="28"/>
          <w:szCs w:val="28"/>
          <w:lang w:eastAsia="fr-FR"/>
        </w:rPr>
        <w:t>:</w:t>
      </w:r>
    </w:p>
    <w:p w14:paraId="1222B7C2" w14:textId="192EED38" w:rsidR="00585903" w:rsidRPr="00585903" w:rsidRDefault="00585903" w:rsidP="00AD0230">
      <w:pPr>
        <w:numPr>
          <w:ilvl w:val="1"/>
          <w:numId w:val="19"/>
        </w:numPr>
        <w:bidi/>
        <w:spacing w:after="0" w:line="276" w:lineRule="auto"/>
        <w:jc w:val="both"/>
        <w:rPr>
          <w:rFonts w:ascii="Sakkal Majalla" w:eastAsia="Times New Roman" w:hAnsi="Sakkal Majalla" w:cs="Sakkal Majalla"/>
          <w:sz w:val="28"/>
          <w:szCs w:val="28"/>
          <w:lang w:eastAsia="fr-FR"/>
        </w:rPr>
      </w:pPr>
      <w:r w:rsidRPr="000952B8">
        <w:rPr>
          <w:rFonts w:ascii="Traditional Arabic" w:eastAsia="Times New Roman" w:hAnsi="Traditional Arabic" w:cs="Traditional Arabic"/>
          <w:sz w:val="28"/>
          <w:szCs w:val="28"/>
          <w:rtl/>
          <w:lang w:eastAsia="fr-FR"/>
        </w:rPr>
        <w:t>التهوية والتدفئة باستخدام</w:t>
      </w:r>
      <w:r w:rsidRPr="00585903">
        <w:rPr>
          <w:rFonts w:ascii="Sakkal Majalla" w:eastAsia="Times New Roman" w:hAnsi="Sakkal Majalla" w:cs="Sakkal Majalla"/>
          <w:sz w:val="28"/>
          <w:szCs w:val="28"/>
          <w:rtl/>
          <w:lang w:eastAsia="fr-FR"/>
        </w:rPr>
        <w:t xml:space="preserve"> </w:t>
      </w:r>
      <w:proofErr w:type="spellStart"/>
      <w:r w:rsidRPr="00585903">
        <w:rPr>
          <w:rFonts w:ascii="Sakkal Majalla" w:eastAsia="Times New Roman" w:hAnsi="Sakkal Majalla" w:cs="Sakkal Majalla"/>
          <w:b/>
          <w:bCs/>
          <w:sz w:val="28"/>
          <w:szCs w:val="28"/>
          <w:lang w:eastAsia="fr-FR"/>
        </w:rPr>
        <w:t>heat</w:t>
      </w:r>
      <w:proofErr w:type="spellEnd"/>
      <w:r w:rsidRPr="00585903">
        <w:rPr>
          <w:rFonts w:ascii="Sakkal Majalla" w:eastAsia="Times New Roman" w:hAnsi="Sakkal Majalla" w:cs="Sakkal Majalla"/>
          <w:b/>
          <w:bCs/>
          <w:sz w:val="28"/>
          <w:szCs w:val="28"/>
          <w:lang w:eastAsia="fr-FR"/>
        </w:rPr>
        <w:t xml:space="preserve"> &amp; cold </w:t>
      </w:r>
      <w:proofErr w:type="spellStart"/>
      <w:r w:rsidRPr="00585903">
        <w:rPr>
          <w:rFonts w:ascii="Sakkal Majalla" w:eastAsia="Times New Roman" w:hAnsi="Sakkal Majalla" w:cs="Sakkal Majalla"/>
          <w:b/>
          <w:bCs/>
          <w:sz w:val="28"/>
          <w:szCs w:val="28"/>
          <w:lang w:eastAsia="fr-FR"/>
        </w:rPr>
        <w:t>storage</w:t>
      </w:r>
      <w:proofErr w:type="spellEnd"/>
      <w:r w:rsidRPr="00585903">
        <w:rPr>
          <w:rFonts w:ascii="Sakkal Majalla" w:eastAsia="Times New Roman" w:hAnsi="Sakkal Majalla" w:cs="Sakkal Majalla"/>
          <w:sz w:val="28"/>
          <w:szCs w:val="28"/>
          <w:lang w:eastAsia="fr-FR"/>
        </w:rPr>
        <w:t>.</w:t>
      </w:r>
      <w:r w:rsidR="00AB4B6C">
        <w:rPr>
          <w:rFonts w:ascii="Sakkal Majalla" w:eastAsia="Times New Roman" w:hAnsi="Sakkal Majalla" w:cs="Sakkal Majalla" w:hint="cs"/>
          <w:sz w:val="28"/>
          <w:szCs w:val="28"/>
          <w:rtl/>
          <w:lang w:eastAsia="fr-FR"/>
        </w:rPr>
        <w:t>؛</w:t>
      </w:r>
    </w:p>
    <w:p w14:paraId="58F03EEE" w14:textId="5391BD1F" w:rsidR="00585903" w:rsidRPr="00585903" w:rsidRDefault="00585903" w:rsidP="00AD0230">
      <w:pPr>
        <w:numPr>
          <w:ilvl w:val="1"/>
          <w:numId w:val="19"/>
        </w:numPr>
        <w:bidi/>
        <w:spacing w:after="0" w:line="276" w:lineRule="auto"/>
        <w:jc w:val="both"/>
        <w:rPr>
          <w:rFonts w:ascii="Sakkal Majalla" w:eastAsia="Times New Roman" w:hAnsi="Sakkal Majalla" w:cs="Sakkal Majalla"/>
          <w:sz w:val="28"/>
          <w:szCs w:val="28"/>
          <w:lang w:eastAsia="fr-FR"/>
        </w:rPr>
      </w:pPr>
      <w:r w:rsidRPr="000952B8">
        <w:rPr>
          <w:rFonts w:ascii="Traditional Arabic" w:eastAsia="Times New Roman" w:hAnsi="Traditional Arabic" w:cs="Traditional Arabic"/>
          <w:sz w:val="28"/>
          <w:szCs w:val="28"/>
          <w:rtl/>
          <w:lang w:eastAsia="fr-FR"/>
        </w:rPr>
        <w:t>استخدام الطاقة الشمسية والضوء الذكي لتقليل استهلاك الطاقة بنسبة تصل إلى</w:t>
      </w:r>
      <w:r w:rsidRPr="00585903">
        <w:rPr>
          <w:rFonts w:ascii="Sakkal Majalla" w:eastAsia="Times New Roman" w:hAnsi="Sakkal Majalla" w:cs="Sakkal Majalla"/>
          <w:sz w:val="28"/>
          <w:szCs w:val="28"/>
          <w:rtl/>
          <w:lang w:eastAsia="fr-FR"/>
        </w:rPr>
        <w:t xml:space="preserve"> 30٪</w:t>
      </w:r>
      <w:r w:rsidR="00AB4B6C">
        <w:rPr>
          <w:rFonts w:ascii="Sakkal Majalla" w:eastAsia="Times New Roman" w:hAnsi="Sakkal Majalla" w:cs="Sakkal Majalla" w:hint="cs"/>
          <w:sz w:val="28"/>
          <w:szCs w:val="28"/>
          <w:rtl/>
          <w:lang w:eastAsia="fr-FR"/>
        </w:rPr>
        <w:t>؛</w:t>
      </w:r>
    </w:p>
    <w:p w14:paraId="13AB05CF" w14:textId="19112961" w:rsidR="00585903" w:rsidRPr="000952B8" w:rsidRDefault="00585903" w:rsidP="00AD0230">
      <w:pPr>
        <w:numPr>
          <w:ilvl w:val="1"/>
          <w:numId w:val="19"/>
        </w:numPr>
        <w:bidi/>
        <w:spacing w:after="0" w:line="276" w:lineRule="auto"/>
        <w:jc w:val="both"/>
        <w:rPr>
          <w:rFonts w:ascii="Traditional Arabic" w:eastAsia="Times New Roman" w:hAnsi="Traditional Arabic" w:cs="Traditional Arabic"/>
          <w:sz w:val="28"/>
          <w:szCs w:val="28"/>
          <w:lang w:eastAsia="fr-FR"/>
        </w:rPr>
      </w:pPr>
      <w:r w:rsidRPr="000952B8">
        <w:rPr>
          <w:rFonts w:ascii="Traditional Arabic" w:eastAsia="Times New Roman" w:hAnsi="Traditional Arabic" w:cs="Traditional Arabic"/>
          <w:sz w:val="28"/>
          <w:szCs w:val="28"/>
          <w:rtl/>
          <w:lang w:eastAsia="fr-FR"/>
        </w:rPr>
        <w:t xml:space="preserve">الابتعاد عن المصاعد لتفضيل السلالم حيثما </w:t>
      </w:r>
      <w:proofErr w:type="gramStart"/>
      <w:r w:rsidRPr="000952B8">
        <w:rPr>
          <w:rFonts w:ascii="Traditional Arabic" w:eastAsia="Times New Roman" w:hAnsi="Traditional Arabic" w:cs="Traditional Arabic"/>
          <w:sz w:val="28"/>
          <w:szCs w:val="28"/>
          <w:rtl/>
          <w:lang w:eastAsia="fr-FR"/>
        </w:rPr>
        <w:t>أمكن</w:t>
      </w:r>
      <w:r w:rsidRPr="000952B8">
        <w:rPr>
          <w:rFonts w:ascii="Traditional Arabic" w:eastAsia="Times New Roman" w:hAnsi="Traditional Arabic" w:cs="Traditional Arabic"/>
          <w:sz w:val="28"/>
          <w:szCs w:val="28"/>
          <w:lang w:eastAsia="fr-FR"/>
        </w:rPr>
        <w:t xml:space="preserve"> </w:t>
      </w:r>
      <w:r w:rsidR="00AB4B6C" w:rsidRPr="000952B8">
        <w:rPr>
          <w:rFonts w:ascii="Traditional Arabic" w:eastAsia="Times New Roman" w:hAnsi="Traditional Arabic" w:cs="Traditional Arabic" w:hint="cs"/>
          <w:sz w:val="28"/>
          <w:szCs w:val="28"/>
          <w:rtl/>
          <w:lang w:eastAsia="fr-FR"/>
        </w:rPr>
        <w:t>.</w:t>
      </w:r>
      <w:proofErr w:type="gramEnd"/>
    </w:p>
    <w:p w14:paraId="230A8568" w14:textId="6A2BF4C3" w:rsidR="00585903" w:rsidRPr="00585903" w:rsidRDefault="00BA4C63" w:rsidP="00585903">
      <w:pPr>
        <w:bidi/>
        <w:spacing w:after="0" w:line="276" w:lineRule="auto"/>
        <w:jc w:val="both"/>
        <w:rPr>
          <w:rFonts w:ascii="Sakkal Majalla" w:eastAsia="Times New Roman" w:hAnsi="Sakkal Majalla" w:cs="Sakkal Majalla"/>
          <w:b/>
          <w:bCs/>
          <w:sz w:val="28"/>
          <w:szCs w:val="28"/>
          <w:lang w:eastAsia="fr-FR"/>
        </w:rPr>
      </w:pPr>
      <w:r>
        <w:rPr>
          <w:rFonts w:ascii="Sakkal Majalla" w:eastAsia="Times New Roman" w:hAnsi="Sakkal Majalla" w:cs="Sakkal Majalla" w:hint="cs"/>
          <w:b/>
          <w:bCs/>
          <w:sz w:val="28"/>
          <w:szCs w:val="28"/>
          <w:rtl/>
          <w:lang w:eastAsia="fr-FR"/>
        </w:rPr>
        <w:t>3-</w:t>
      </w:r>
      <w:r w:rsidR="00585903" w:rsidRPr="00585903">
        <w:rPr>
          <w:rFonts w:ascii="Sakkal Majalla" w:eastAsia="Times New Roman" w:hAnsi="Sakkal Majalla" w:cs="Sakkal Majalla"/>
          <w:b/>
          <w:bCs/>
          <w:sz w:val="28"/>
          <w:szCs w:val="28"/>
          <w:lang w:eastAsia="fr-FR"/>
        </w:rPr>
        <w:t xml:space="preserve"> </w:t>
      </w:r>
      <w:r w:rsidR="00585903" w:rsidRPr="00612AAA">
        <w:rPr>
          <w:rFonts w:ascii="Traditional Arabic" w:eastAsia="Times New Roman" w:hAnsi="Traditional Arabic" w:cs="Traditional Arabic"/>
          <w:b/>
          <w:bCs/>
          <w:sz w:val="28"/>
          <w:szCs w:val="28"/>
          <w:rtl/>
          <w:lang w:eastAsia="fr-FR"/>
        </w:rPr>
        <w:t>إدارة المياه والنفايات والتنوع البيولوجي</w:t>
      </w:r>
      <w:r w:rsidR="00AB4B6C" w:rsidRPr="00612AAA">
        <w:rPr>
          <w:rFonts w:ascii="Traditional Arabic" w:eastAsia="Times New Roman" w:hAnsi="Traditional Arabic" w:cs="Traditional Arabic"/>
          <w:b/>
          <w:bCs/>
          <w:sz w:val="28"/>
          <w:szCs w:val="28"/>
          <w:rtl/>
          <w:lang w:eastAsia="fr-FR"/>
        </w:rPr>
        <w:t xml:space="preserve"> وتكون في</w:t>
      </w:r>
      <w:r w:rsidR="000E1A25" w:rsidRPr="00612AAA">
        <w:rPr>
          <w:rFonts w:ascii="Traditional Arabic" w:eastAsia="Times New Roman" w:hAnsi="Traditional Arabic" w:cs="Traditional Arabic"/>
          <w:b/>
          <w:bCs/>
          <w:sz w:val="28"/>
          <w:szCs w:val="28"/>
          <w:rtl/>
          <w:lang w:eastAsia="fr-FR"/>
        </w:rPr>
        <w:t>:</w:t>
      </w:r>
      <w:r w:rsidR="000E1A25">
        <w:rPr>
          <w:rFonts w:ascii="Sakkal Majalla" w:eastAsia="Times New Roman" w:hAnsi="Sakkal Majalla" w:cs="Sakkal Majalla" w:hint="cs"/>
          <w:b/>
          <w:bCs/>
          <w:sz w:val="28"/>
          <w:szCs w:val="28"/>
          <w:rtl/>
          <w:lang w:eastAsia="fr-FR"/>
        </w:rPr>
        <w:t xml:space="preserve"> </w:t>
      </w:r>
      <w:r w:rsidR="000E1A25">
        <w:rPr>
          <w:rStyle w:val="Appeldenotedefin"/>
          <w:rFonts w:ascii="Sakkal Majalla" w:eastAsia="Times New Roman" w:hAnsi="Sakkal Majalla" w:cs="Sakkal Majalla"/>
          <w:b/>
          <w:bCs/>
          <w:sz w:val="28"/>
          <w:szCs w:val="28"/>
          <w:rtl/>
          <w:lang w:eastAsia="fr-FR"/>
        </w:rPr>
        <w:endnoteReference w:id="29"/>
      </w:r>
    </w:p>
    <w:p w14:paraId="65ACAAE4" w14:textId="0E3788AF" w:rsidR="00585903" w:rsidRPr="00585903" w:rsidRDefault="00585903" w:rsidP="00AD0230">
      <w:pPr>
        <w:numPr>
          <w:ilvl w:val="0"/>
          <w:numId w:val="20"/>
        </w:numPr>
        <w:bidi/>
        <w:spacing w:after="0" w:line="276" w:lineRule="auto"/>
        <w:jc w:val="both"/>
        <w:rPr>
          <w:rFonts w:ascii="Sakkal Majalla" w:eastAsia="Times New Roman" w:hAnsi="Sakkal Majalla" w:cs="Sakkal Majalla"/>
          <w:sz w:val="28"/>
          <w:szCs w:val="28"/>
          <w:lang w:eastAsia="fr-FR"/>
        </w:rPr>
      </w:pPr>
      <w:r w:rsidRPr="00612AAA">
        <w:rPr>
          <w:rFonts w:ascii="Traditional Arabic" w:eastAsia="Times New Roman" w:hAnsi="Traditional Arabic" w:cs="Traditional Arabic"/>
          <w:sz w:val="28"/>
          <w:szCs w:val="28"/>
          <w:rtl/>
          <w:lang w:eastAsia="fr-FR"/>
        </w:rPr>
        <w:t>استخدام مياه الرمادية</w:t>
      </w:r>
      <w:r w:rsidRPr="00585903">
        <w:rPr>
          <w:rFonts w:ascii="Sakkal Majalla" w:eastAsia="Times New Roman" w:hAnsi="Sakkal Majalla" w:cs="Sakkal Majalla"/>
          <w:sz w:val="28"/>
          <w:szCs w:val="28"/>
          <w:rtl/>
          <w:lang w:eastAsia="fr-FR"/>
        </w:rPr>
        <w:t xml:space="preserve"> </w:t>
      </w:r>
      <w:r w:rsidRPr="00585903">
        <w:rPr>
          <w:rFonts w:ascii="Sakkal Majalla" w:eastAsia="Times New Roman" w:hAnsi="Sakkal Majalla" w:cs="Sakkal Majalla"/>
          <w:sz w:val="28"/>
          <w:szCs w:val="28"/>
          <w:lang w:eastAsia="fr-FR"/>
        </w:rPr>
        <w:t>(</w:t>
      </w:r>
      <w:proofErr w:type="spellStart"/>
      <w:r w:rsidRPr="00585903">
        <w:rPr>
          <w:rFonts w:ascii="Sakkal Majalla" w:eastAsia="Times New Roman" w:hAnsi="Sakkal Majalla" w:cs="Sakkal Majalla"/>
          <w:sz w:val="28"/>
          <w:szCs w:val="28"/>
          <w:lang w:eastAsia="fr-FR"/>
        </w:rPr>
        <w:t>grey</w:t>
      </w:r>
      <w:proofErr w:type="spellEnd"/>
      <w:r w:rsidRPr="00585903">
        <w:rPr>
          <w:rFonts w:ascii="Sakkal Majalla" w:eastAsia="Times New Roman" w:hAnsi="Sakkal Majalla" w:cs="Sakkal Majalla"/>
          <w:sz w:val="28"/>
          <w:szCs w:val="28"/>
          <w:lang w:eastAsia="fr-FR"/>
        </w:rPr>
        <w:t xml:space="preserve"> water) </w:t>
      </w:r>
      <w:r w:rsidRPr="00612AAA">
        <w:rPr>
          <w:rFonts w:ascii="Traditional Arabic" w:eastAsia="Times New Roman" w:hAnsi="Traditional Arabic" w:cs="Traditional Arabic"/>
          <w:sz w:val="28"/>
          <w:szCs w:val="28"/>
          <w:rtl/>
          <w:lang w:eastAsia="fr-FR"/>
        </w:rPr>
        <w:t>في بعض المباني للحد من استهلاك المياه النقية</w:t>
      </w:r>
      <w:r w:rsidR="00AB4B6C" w:rsidRPr="00612AAA">
        <w:rPr>
          <w:rFonts w:ascii="Traditional Arabic" w:eastAsia="Times New Roman" w:hAnsi="Traditional Arabic" w:cs="Traditional Arabic" w:hint="cs"/>
          <w:sz w:val="28"/>
          <w:szCs w:val="28"/>
          <w:rtl/>
          <w:lang w:eastAsia="fr-FR"/>
        </w:rPr>
        <w:t>؛</w:t>
      </w:r>
    </w:p>
    <w:p w14:paraId="1A8A386D" w14:textId="4A7D258B" w:rsidR="00585903" w:rsidRDefault="00585903" w:rsidP="00AD0230">
      <w:pPr>
        <w:numPr>
          <w:ilvl w:val="0"/>
          <w:numId w:val="20"/>
        </w:numPr>
        <w:bidi/>
        <w:spacing w:after="0" w:line="276" w:lineRule="auto"/>
        <w:jc w:val="both"/>
        <w:rPr>
          <w:rFonts w:ascii="Sakkal Majalla" w:eastAsia="Times New Roman" w:hAnsi="Sakkal Majalla" w:cs="Sakkal Majalla"/>
          <w:sz w:val="28"/>
          <w:szCs w:val="28"/>
          <w:lang w:eastAsia="fr-FR"/>
        </w:rPr>
      </w:pPr>
      <w:r w:rsidRPr="00585903">
        <w:rPr>
          <w:rFonts w:ascii="Sakkal Majalla" w:eastAsia="Times New Roman" w:hAnsi="Sakkal Majalla" w:cs="Sakkal Majalla"/>
          <w:sz w:val="28"/>
          <w:szCs w:val="28"/>
          <w:rtl/>
          <w:lang w:eastAsia="fr-FR"/>
        </w:rPr>
        <w:t xml:space="preserve">التعاون مع </w:t>
      </w:r>
      <w:r w:rsidRPr="00585903">
        <w:rPr>
          <w:rFonts w:ascii="Sakkal Majalla" w:eastAsia="Times New Roman" w:hAnsi="Sakkal Majalla" w:cs="Sakkal Majalla"/>
          <w:b/>
          <w:bCs/>
          <w:sz w:val="28"/>
          <w:szCs w:val="28"/>
          <w:lang w:eastAsia="fr-FR"/>
        </w:rPr>
        <w:t xml:space="preserve">Nature-Positive </w:t>
      </w:r>
      <w:proofErr w:type="spellStart"/>
      <w:r w:rsidRPr="00585903">
        <w:rPr>
          <w:rFonts w:ascii="Sakkal Majalla" w:eastAsia="Times New Roman" w:hAnsi="Sakkal Majalla" w:cs="Sakkal Majalla"/>
          <w:b/>
          <w:bCs/>
          <w:sz w:val="28"/>
          <w:szCs w:val="28"/>
          <w:lang w:eastAsia="fr-FR"/>
        </w:rPr>
        <w:t>Universities</w:t>
      </w:r>
      <w:proofErr w:type="spellEnd"/>
      <w:r w:rsidRPr="00585903">
        <w:rPr>
          <w:rFonts w:ascii="Sakkal Majalla" w:eastAsia="Times New Roman" w:hAnsi="Sakkal Majalla" w:cs="Sakkal Majalla"/>
          <w:b/>
          <w:bCs/>
          <w:sz w:val="28"/>
          <w:szCs w:val="28"/>
          <w:lang w:eastAsia="fr-FR"/>
        </w:rPr>
        <w:t xml:space="preserve"> Alliance</w:t>
      </w:r>
      <w:r w:rsidRPr="00585903">
        <w:rPr>
          <w:rFonts w:ascii="Sakkal Majalla" w:eastAsia="Times New Roman" w:hAnsi="Sakkal Majalla" w:cs="Sakkal Majalla"/>
          <w:sz w:val="28"/>
          <w:szCs w:val="28"/>
          <w:lang w:eastAsia="fr-FR"/>
        </w:rPr>
        <w:t xml:space="preserve"> </w:t>
      </w:r>
      <w:r w:rsidRPr="00612AAA">
        <w:rPr>
          <w:rFonts w:ascii="Traditional Arabic" w:eastAsia="Times New Roman" w:hAnsi="Traditional Arabic" w:cs="Traditional Arabic"/>
          <w:sz w:val="28"/>
          <w:szCs w:val="28"/>
          <w:rtl/>
          <w:lang w:eastAsia="fr-FR"/>
        </w:rPr>
        <w:t>لتعزيز استعادة الطبيعة والتنوع البيولوجي</w:t>
      </w:r>
      <w:r w:rsidRPr="00612AAA">
        <w:rPr>
          <w:rFonts w:ascii="Traditional Arabic" w:eastAsia="Times New Roman" w:hAnsi="Traditional Arabic" w:cs="Traditional Arabic"/>
          <w:sz w:val="28"/>
          <w:szCs w:val="28"/>
          <w:lang w:eastAsia="fr-FR"/>
        </w:rPr>
        <w:t>.</w:t>
      </w:r>
      <w:r w:rsidRPr="00585903">
        <w:rPr>
          <w:rFonts w:ascii="Sakkal Majalla" w:eastAsia="Times New Roman" w:hAnsi="Sakkal Majalla" w:cs="Sakkal Majalla"/>
          <w:sz w:val="28"/>
          <w:szCs w:val="28"/>
          <w:lang w:eastAsia="fr-FR"/>
        </w:rPr>
        <w:t xml:space="preserve"> </w:t>
      </w:r>
    </w:p>
    <w:p w14:paraId="665084D3" w14:textId="77777777" w:rsidR="00B3048C" w:rsidRPr="00626FE9" w:rsidRDefault="00B3048C" w:rsidP="00AD0230">
      <w:pPr>
        <w:numPr>
          <w:ilvl w:val="0"/>
          <w:numId w:val="20"/>
        </w:numPr>
        <w:bidi/>
        <w:spacing w:after="0" w:line="276" w:lineRule="auto"/>
        <w:jc w:val="both"/>
        <w:rPr>
          <w:rFonts w:ascii="Sakkal Majalla" w:eastAsia="Times New Roman" w:hAnsi="Sakkal Majalla" w:cs="Sakkal Majalla"/>
          <w:sz w:val="28"/>
          <w:szCs w:val="28"/>
          <w:lang w:eastAsia="fr-FR"/>
        </w:rPr>
      </w:pPr>
      <w:r w:rsidRPr="00612AAA">
        <w:rPr>
          <w:rFonts w:ascii="Traditional Arabic" w:eastAsia="Times New Roman" w:hAnsi="Traditional Arabic" w:cs="Traditional Arabic"/>
          <w:sz w:val="28"/>
          <w:szCs w:val="28"/>
          <w:rtl/>
          <w:lang w:eastAsia="fr-FR"/>
        </w:rPr>
        <w:t xml:space="preserve">يتم إعادة استخدام </w:t>
      </w:r>
      <w:r w:rsidRPr="00612AAA">
        <w:rPr>
          <w:rFonts w:ascii="Traditional Arabic" w:eastAsia="Times New Roman" w:hAnsi="Traditional Arabic" w:cs="Traditional Arabic"/>
          <w:b/>
          <w:bCs/>
          <w:sz w:val="28"/>
          <w:szCs w:val="28"/>
          <w:rtl/>
          <w:lang w:eastAsia="fr-FR"/>
        </w:rPr>
        <w:t>المياه الرمادية</w:t>
      </w:r>
      <w:r w:rsidRPr="00612AAA">
        <w:rPr>
          <w:rFonts w:ascii="Traditional Arabic" w:eastAsia="Times New Roman" w:hAnsi="Traditional Arabic" w:cs="Traditional Arabic"/>
          <w:sz w:val="28"/>
          <w:szCs w:val="28"/>
          <w:rtl/>
          <w:lang w:eastAsia="fr-FR"/>
        </w:rPr>
        <w:t xml:space="preserve"> في مبانٍ مثل</w:t>
      </w:r>
      <w:r w:rsidRPr="00626FE9">
        <w:rPr>
          <w:rFonts w:ascii="Sakkal Majalla" w:eastAsia="Times New Roman" w:hAnsi="Sakkal Majalla" w:cs="Sakkal Majalla"/>
          <w:sz w:val="28"/>
          <w:szCs w:val="28"/>
          <w:lang w:eastAsia="fr-FR"/>
        </w:rPr>
        <w:t xml:space="preserve"> Gaia </w:t>
      </w:r>
      <w:r w:rsidRPr="00626FE9">
        <w:rPr>
          <w:rFonts w:ascii="Sakkal Majalla" w:eastAsia="Times New Roman" w:hAnsi="Sakkal Majalla" w:cs="Sakkal Majalla"/>
          <w:sz w:val="28"/>
          <w:szCs w:val="28"/>
          <w:rtl/>
          <w:lang w:eastAsia="fr-FR"/>
        </w:rPr>
        <w:t>و</w:t>
      </w:r>
      <w:r w:rsidRPr="00626FE9">
        <w:rPr>
          <w:rFonts w:ascii="Sakkal Majalla" w:eastAsia="Times New Roman" w:hAnsi="Sakkal Majalla" w:cs="Sakkal Majalla"/>
          <w:sz w:val="28"/>
          <w:szCs w:val="28"/>
          <w:lang w:eastAsia="fr-FR"/>
        </w:rPr>
        <w:t xml:space="preserve">Lumen </w:t>
      </w:r>
      <w:r w:rsidRPr="00626FE9">
        <w:rPr>
          <w:rFonts w:ascii="Sakkal Majalla" w:eastAsia="Times New Roman" w:hAnsi="Sakkal Majalla" w:cs="Sakkal Majalla"/>
          <w:sz w:val="28"/>
          <w:szCs w:val="28"/>
          <w:rtl/>
          <w:lang w:eastAsia="fr-FR"/>
        </w:rPr>
        <w:t>و</w:t>
      </w:r>
      <w:r w:rsidRPr="00626FE9">
        <w:rPr>
          <w:rFonts w:ascii="Sakkal Majalla" w:eastAsia="Times New Roman" w:hAnsi="Sakkal Majalla" w:cs="Sakkal Majalla"/>
          <w:sz w:val="28"/>
          <w:szCs w:val="28"/>
          <w:lang w:eastAsia="fr-FR"/>
        </w:rPr>
        <w:t>NIOO-KNAW</w:t>
      </w:r>
      <w:r w:rsidRPr="00626FE9">
        <w:rPr>
          <w:rFonts w:ascii="Sakkal Majalla" w:eastAsia="Times New Roman" w:hAnsi="Sakkal Majalla" w:cs="Sakkal Majalla"/>
          <w:sz w:val="28"/>
          <w:szCs w:val="28"/>
          <w:rtl/>
          <w:lang w:eastAsia="fr-FR"/>
        </w:rPr>
        <w:t xml:space="preserve">، </w:t>
      </w:r>
      <w:r w:rsidRPr="00612AAA">
        <w:rPr>
          <w:rFonts w:ascii="Traditional Arabic" w:eastAsia="Times New Roman" w:hAnsi="Traditional Arabic" w:cs="Traditional Arabic"/>
          <w:sz w:val="28"/>
          <w:szCs w:val="28"/>
          <w:rtl/>
          <w:lang w:eastAsia="fr-FR"/>
        </w:rPr>
        <w:t>وتقليل استهلاك المياه عبر تصميمات</w:t>
      </w:r>
      <w:r w:rsidRPr="00626FE9">
        <w:rPr>
          <w:rFonts w:ascii="Sakkal Majalla" w:eastAsia="Times New Roman" w:hAnsi="Sakkal Majalla" w:cs="Sakkal Majalla"/>
          <w:sz w:val="28"/>
          <w:szCs w:val="28"/>
          <w:rtl/>
          <w:lang w:eastAsia="fr-FR"/>
        </w:rPr>
        <w:t xml:space="preserve"> </w:t>
      </w:r>
      <w:r w:rsidRPr="00612AAA">
        <w:rPr>
          <w:rFonts w:ascii="Traditional Arabic" w:eastAsia="Times New Roman" w:hAnsi="Traditional Arabic" w:cs="Traditional Arabic"/>
          <w:sz w:val="28"/>
          <w:szCs w:val="28"/>
          <w:rtl/>
          <w:lang w:eastAsia="fr-FR"/>
        </w:rPr>
        <w:t>التبريد المستدامة واستخدام مياه الينابيع المحلية</w:t>
      </w:r>
      <w:r w:rsidRPr="00626FE9">
        <w:rPr>
          <w:rFonts w:ascii="Sakkal Majalla" w:eastAsia="Times New Roman" w:hAnsi="Sakkal Majalla" w:cs="Sakkal Majalla"/>
          <w:sz w:val="28"/>
          <w:szCs w:val="28"/>
          <w:rtl/>
          <w:lang w:eastAsia="fr-FR"/>
        </w:rPr>
        <w:t xml:space="preserve"> </w:t>
      </w:r>
    </w:p>
    <w:p w14:paraId="3A047FAC" w14:textId="77777777" w:rsidR="00B3048C" w:rsidRPr="00612AAA" w:rsidRDefault="00B3048C" w:rsidP="00AD0230">
      <w:pPr>
        <w:numPr>
          <w:ilvl w:val="0"/>
          <w:numId w:val="20"/>
        </w:numPr>
        <w:bidi/>
        <w:spacing w:after="0" w:line="276" w:lineRule="auto"/>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 xml:space="preserve">يتم فصل النفايات إلى خمس عشرة فئة مختلفة لإعادة التدوير واستخدام المواد العضوية كسماد </w:t>
      </w:r>
    </w:p>
    <w:p w14:paraId="3E161380" w14:textId="7674E221" w:rsidR="00B3048C" w:rsidRPr="00612AAA" w:rsidRDefault="00B3048C" w:rsidP="00AD0230">
      <w:pPr>
        <w:numPr>
          <w:ilvl w:val="0"/>
          <w:numId w:val="20"/>
        </w:numPr>
        <w:bidi/>
        <w:spacing w:after="0" w:line="276" w:lineRule="auto"/>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 xml:space="preserve">تُصمم المسطحات الخضراء كـممرات بيئية تدعم التنوع البيولوجي وتعمل </w:t>
      </w:r>
      <w:proofErr w:type="gramStart"/>
      <w:r w:rsidRPr="00612AAA">
        <w:rPr>
          <w:rFonts w:ascii="Traditional Arabic" w:eastAsia="Times New Roman" w:hAnsi="Traditional Arabic" w:cs="Traditional Arabic"/>
          <w:sz w:val="28"/>
          <w:szCs w:val="28"/>
          <w:rtl/>
          <w:lang w:eastAsia="fr-FR"/>
        </w:rPr>
        <w:t>كـ"</w:t>
      </w:r>
      <w:proofErr w:type="gramEnd"/>
      <w:r w:rsidRPr="00612AAA">
        <w:rPr>
          <w:rFonts w:ascii="Traditional Arabic" w:eastAsia="Times New Roman" w:hAnsi="Traditional Arabic" w:cs="Traditional Arabic"/>
          <w:sz w:val="28"/>
          <w:szCs w:val="28"/>
          <w:rtl/>
          <w:lang w:eastAsia="fr-FR"/>
        </w:rPr>
        <w:t xml:space="preserve">مختبر حي" للتعليم والبحث </w:t>
      </w:r>
    </w:p>
    <w:p w14:paraId="43A35BE7" w14:textId="0CBE4FB4" w:rsidR="00585903" w:rsidRPr="00612AAA" w:rsidRDefault="00BA4C63" w:rsidP="00585903">
      <w:pPr>
        <w:bidi/>
        <w:spacing w:after="0" w:line="276" w:lineRule="auto"/>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hint="cs"/>
          <w:b/>
          <w:bCs/>
          <w:sz w:val="28"/>
          <w:szCs w:val="28"/>
          <w:rtl/>
          <w:lang w:eastAsia="fr-FR"/>
        </w:rPr>
        <w:t>4-</w:t>
      </w:r>
      <w:r w:rsidR="00585903" w:rsidRPr="00612AAA">
        <w:rPr>
          <w:rFonts w:ascii="Traditional Arabic" w:eastAsia="Times New Roman" w:hAnsi="Traditional Arabic" w:cs="Traditional Arabic"/>
          <w:b/>
          <w:bCs/>
          <w:sz w:val="28"/>
          <w:szCs w:val="28"/>
          <w:lang w:eastAsia="fr-FR"/>
        </w:rPr>
        <w:t xml:space="preserve"> </w:t>
      </w:r>
      <w:r w:rsidR="00585903" w:rsidRPr="00612AAA">
        <w:rPr>
          <w:rFonts w:ascii="Traditional Arabic" w:eastAsia="Times New Roman" w:hAnsi="Traditional Arabic" w:cs="Traditional Arabic"/>
          <w:b/>
          <w:bCs/>
          <w:sz w:val="28"/>
          <w:szCs w:val="28"/>
          <w:rtl/>
          <w:lang w:eastAsia="fr-FR"/>
        </w:rPr>
        <w:t>التعليم والبحث الموجه نحو الاستدامة</w:t>
      </w:r>
      <w:r w:rsidR="000E1A25" w:rsidRPr="00612AAA">
        <w:rPr>
          <w:rFonts w:ascii="Traditional Arabic" w:eastAsia="Times New Roman" w:hAnsi="Traditional Arabic" w:cs="Traditional Arabic" w:hint="cs"/>
          <w:b/>
          <w:bCs/>
          <w:sz w:val="28"/>
          <w:szCs w:val="28"/>
          <w:rtl/>
          <w:lang w:eastAsia="fr-FR"/>
        </w:rPr>
        <w:t>:</w:t>
      </w:r>
      <w:r w:rsidR="00AB4B6C" w:rsidRPr="00612AAA">
        <w:rPr>
          <w:rFonts w:ascii="Traditional Arabic" w:eastAsia="Times New Roman" w:hAnsi="Traditional Arabic" w:cs="Traditional Arabic" w:hint="cs"/>
          <w:sz w:val="28"/>
          <w:szCs w:val="28"/>
          <w:rtl/>
          <w:lang w:eastAsia="fr-FR"/>
        </w:rPr>
        <w:t xml:space="preserve"> من خلال </w:t>
      </w:r>
      <w:proofErr w:type="spellStart"/>
      <w:r w:rsidR="00AB4B6C" w:rsidRPr="00612AAA">
        <w:rPr>
          <w:rFonts w:ascii="Traditional Arabic" w:eastAsia="Times New Roman" w:hAnsi="Traditional Arabic" w:cs="Traditional Arabic" w:hint="cs"/>
          <w:sz w:val="28"/>
          <w:szCs w:val="28"/>
          <w:rtl/>
          <w:lang w:eastAsia="fr-FR"/>
        </w:rPr>
        <w:t>مايلي</w:t>
      </w:r>
      <w:proofErr w:type="spellEnd"/>
      <w:r w:rsidR="00AB4B6C" w:rsidRPr="00612AAA">
        <w:rPr>
          <w:rFonts w:ascii="Traditional Arabic" w:eastAsia="Times New Roman" w:hAnsi="Traditional Arabic" w:cs="Traditional Arabic" w:hint="cs"/>
          <w:sz w:val="28"/>
          <w:szCs w:val="28"/>
          <w:rtl/>
          <w:lang w:eastAsia="fr-FR"/>
        </w:rPr>
        <w:t>:</w:t>
      </w:r>
      <w:r w:rsidR="000E1A25" w:rsidRPr="00612AAA">
        <w:rPr>
          <w:rFonts w:ascii="Traditional Arabic" w:hAnsi="Traditional Arabic" w:cs="Traditional Arabic"/>
          <w:rtl/>
        </w:rPr>
        <w:endnoteReference w:id="30"/>
      </w:r>
    </w:p>
    <w:p w14:paraId="6D09907F" w14:textId="68FF4BD4" w:rsidR="00585903" w:rsidRPr="00585903" w:rsidRDefault="00585903" w:rsidP="00AD0230">
      <w:pPr>
        <w:numPr>
          <w:ilvl w:val="0"/>
          <w:numId w:val="21"/>
        </w:numPr>
        <w:bidi/>
        <w:spacing w:after="0" w:line="276" w:lineRule="auto"/>
        <w:jc w:val="both"/>
        <w:rPr>
          <w:rFonts w:ascii="Sakkal Majalla" w:eastAsia="Times New Roman" w:hAnsi="Sakkal Majalla" w:cs="Sakkal Majalla"/>
          <w:sz w:val="28"/>
          <w:szCs w:val="28"/>
          <w:lang w:eastAsia="fr-FR"/>
        </w:rPr>
      </w:pPr>
      <w:r w:rsidRPr="00612AAA">
        <w:rPr>
          <w:rFonts w:ascii="Traditional Arabic" w:eastAsia="Times New Roman" w:hAnsi="Traditional Arabic" w:cs="Traditional Arabic"/>
          <w:sz w:val="28"/>
          <w:szCs w:val="28"/>
          <w:rtl/>
          <w:lang w:eastAsia="fr-FR"/>
        </w:rPr>
        <w:t>إدراج أهداف التنمية المستدامة</w:t>
      </w:r>
      <w:r w:rsidRPr="00585903">
        <w:rPr>
          <w:rFonts w:ascii="Sakkal Majalla" w:eastAsia="Times New Roman" w:hAnsi="Sakkal Majalla" w:cs="Sakkal Majalla"/>
          <w:sz w:val="28"/>
          <w:szCs w:val="28"/>
          <w:lang w:eastAsia="fr-FR"/>
        </w:rPr>
        <w:t xml:space="preserve"> (</w:t>
      </w:r>
      <w:proofErr w:type="spellStart"/>
      <w:r w:rsidRPr="00585903">
        <w:rPr>
          <w:rFonts w:ascii="Sakkal Majalla" w:eastAsia="Times New Roman" w:hAnsi="Sakkal Majalla" w:cs="Sakkal Majalla"/>
          <w:sz w:val="28"/>
          <w:szCs w:val="28"/>
          <w:lang w:eastAsia="fr-FR"/>
        </w:rPr>
        <w:t>SDGs</w:t>
      </w:r>
      <w:proofErr w:type="spellEnd"/>
      <w:r w:rsidRPr="00585903">
        <w:rPr>
          <w:rFonts w:ascii="Sakkal Majalla" w:eastAsia="Times New Roman" w:hAnsi="Sakkal Majalla" w:cs="Sakkal Majalla"/>
          <w:sz w:val="28"/>
          <w:szCs w:val="28"/>
          <w:lang w:eastAsia="fr-FR"/>
        </w:rPr>
        <w:t xml:space="preserve">) </w:t>
      </w:r>
      <w:r w:rsidRPr="00612AAA">
        <w:rPr>
          <w:rFonts w:ascii="Traditional Arabic" w:eastAsia="Times New Roman" w:hAnsi="Traditional Arabic" w:cs="Traditional Arabic"/>
          <w:sz w:val="28"/>
          <w:szCs w:val="28"/>
          <w:rtl/>
          <w:lang w:eastAsia="fr-FR"/>
        </w:rPr>
        <w:t>بوضوح ضمن المناهج الدراسية للبكالوريوس والماجستير والدورات عبر الإنترنت</w:t>
      </w:r>
      <w:r w:rsidR="00AB4B6C">
        <w:rPr>
          <w:rFonts w:ascii="Sakkal Majalla" w:eastAsia="Times New Roman" w:hAnsi="Sakkal Majalla" w:cs="Sakkal Majalla" w:hint="cs"/>
          <w:sz w:val="28"/>
          <w:szCs w:val="28"/>
          <w:rtl/>
          <w:lang w:eastAsia="fr-FR"/>
        </w:rPr>
        <w:t>؛</w:t>
      </w:r>
    </w:p>
    <w:p w14:paraId="22F94157" w14:textId="1253362F" w:rsidR="00585903" w:rsidRPr="00612AAA" w:rsidRDefault="00585903" w:rsidP="00AD0230">
      <w:pPr>
        <w:numPr>
          <w:ilvl w:val="0"/>
          <w:numId w:val="21"/>
        </w:numPr>
        <w:bidi/>
        <w:spacing w:after="0" w:line="276" w:lineRule="auto"/>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محاور بحثية تشمل: التنوع البيولوجي، التغير المناخي، الاقتصاد الدائري، التغذية، الاقتصاد الحيوي، وحتى الذكاء الاصطناعي كأداة دعم لهذه المجالات</w:t>
      </w:r>
      <w:r w:rsidR="00AB4B6C" w:rsidRPr="00612AAA">
        <w:rPr>
          <w:rFonts w:ascii="Traditional Arabic" w:eastAsia="Times New Roman" w:hAnsi="Traditional Arabic" w:cs="Traditional Arabic" w:hint="cs"/>
          <w:sz w:val="28"/>
          <w:szCs w:val="28"/>
          <w:rtl/>
          <w:lang w:eastAsia="fr-FR"/>
        </w:rPr>
        <w:t>؛</w:t>
      </w:r>
    </w:p>
    <w:p w14:paraId="4F4C5AFB" w14:textId="40A66A56" w:rsidR="00585903" w:rsidRPr="00585903" w:rsidRDefault="00585903" w:rsidP="00AD0230">
      <w:pPr>
        <w:numPr>
          <w:ilvl w:val="0"/>
          <w:numId w:val="21"/>
        </w:numPr>
        <w:bidi/>
        <w:spacing w:after="0" w:line="276" w:lineRule="auto"/>
        <w:jc w:val="both"/>
        <w:rPr>
          <w:rFonts w:ascii="Sakkal Majalla" w:eastAsia="Times New Roman" w:hAnsi="Sakkal Majalla" w:cs="Sakkal Majalla"/>
          <w:sz w:val="28"/>
          <w:szCs w:val="28"/>
          <w:lang w:eastAsia="fr-FR"/>
        </w:rPr>
      </w:pPr>
      <w:proofErr w:type="spellStart"/>
      <w:proofErr w:type="gramStart"/>
      <w:r w:rsidRPr="00585903">
        <w:rPr>
          <w:rFonts w:ascii="Sakkal Majalla" w:eastAsia="Times New Roman" w:hAnsi="Sakkal Majalla" w:cs="Sakkal Majalla"/>
          <w:b/>
          <w:bCs/>
          <w:sz w:val="28"/>
          <w:szCs w:val="28"/>
          <w:lang w:eastAsia="fr-FR"/>
        </w:rPr>
        <w:t>AlgaePARC</w:t>
      </w:r>
      <w:proofErr w:type="spellEnd"/>
      <w:r w:rsidRPr="00585903">
        <w:rPr>
          <w:rFonts w:ascii="Sakkal Majalla" w:eastAsia="Times New Roman" w:hAnsi="Sakkal Majalla" w:cs="Sakkal Majalla"/>
          <w:sz w:val="28"/>
          <w:szCs w:val="28"/>
          <w:lang w:eastAsia="fr-FR"/>
        </w:rPr>
        <w:t>:</w:t>
      </w:r>
      <w:proofErr w:type="gramEnd"/>
      <w:r w:rsidRPr="00585903">
        <w:rPr>
          <w:rFonts w:ascii="Sakkal Majalla" w:eastAsia="Times New Roman" w:hAnsi="Sakkal Majalla" w:cs="Sakkal Majalla"/>
          <w:sz w:val="28"/>
          <w:szCs w:val="28"/>
          <w:lang w:eastAsia="fr-FR"/>
        </w:rPr>
        <w:t xml:space="preserve"> </w:t>
      </w:r>
      <w:r w:rsidRPr="00612AAA">
        <w:rPr>
          <w:rFonts w:ascii="Traditional Arabic" w:eastAsia="Times New Roman" w:hAnsi="Traditional Arabic" w:cs="Traditional Arabic"/>
          <w:sz w:val="28"/>
          <w:szCs w:val="28"/>
          <w:rtl/>
          <w:lang w:eastAsia="fr-FR"/>
        </w:rPr>
        <w:t>مركز أبحاث لتكنولوجيا الطحالب، يعزز الإنتاج الحيوي المستدام والاقتصاد القائم على مصادر طبيعية</w:t>
      </w:r>
      <w:r w:rsidRPr="00612AAA">
        <w:rPr>
          <w:rFonts w:ascii="Traditional Arabic" w:eastAsia="Times New Roman" w:hAnsi="Traditional Arabic" w:cs="Traditional Arabic"/>
          <w:sz w:val="28"/>
          <w:szCs w:val="28"/>
          <w:lang w:eastAsia="fr-FR"/>
        </w:rPr>
        <w:t>.</w:t>
      </w:r>
      <w:r w:rsidR="000E1A25" w:rsidRPr="00612AAA">
        <w:rPr>
          <w:rFonts w:ascii="Traditional Arabic" w:eastAsia="Times New Roman" w:hAnsi="Traditional Arabic" w:cs="Traditional Arabic"/>
          <w:sz w:val="28"/>
          <w:szCs w:val="28"/>
          <w:lang w:eastAsia="fr-FR"/>
        </w:rPr>
        <w:t xml:space="preserve"> </w:t>
      </w:r>
    </w:p>
    <w:p w14:paraId="3F4B27C0" w14:textId="7A3A0312" w:rsidR="00585903" w:rsidRPr="00585903" w:rsidRDefault="00BA4C63" w:rsidP="00585903">
      <w:pPr>
        <w:bidi/>
        <w:spacing w:after="0" w:line="276" w:lineRule="auto"/>
        <w:jc w:val="both"/>
        <w:rPr>
          <w:rFonts w:ascii="Sakkal Majalla" w:eastAsia="Times New Roman" w:hAnsi="Sakkal Majalla" w:cs="Sakkal Majalla"/>
          <w:b/>
          <w:bCs/>
          <w:sz w:val="28"/>
          <w:szCs w:val="28"/>
          <w:lang w:eastAsia="fr-FR"/>
        </w:rPr>
      </w:pPr>
      <w:r>
        <w:rPr>
          <w:rFonts w:ascii="Sakkal Majalla" w:eastAsia="Times New Roman" w:hAnsi="Sakkal Majalla" w:cs="Sakkal Majalla" w:hint="cs"/>
          <w:b/>
          <w:bCs/>
          <w:sz w:val="28"/>
          <w:szCs w:val="28"/>
          <w:rtl/>
          <w:lang w:eastAsia="fr-FR"/>
        </w:rPr>
        <w:t>5-</w:t>
      </w:r>
      <w:r w:rsidR="00585903" w:rsidRPr="00585903">
        <w:rPr>
          <w:rFonts w:ascii="Sakkal Majalla" w:eastAsia="Times New Roman" w:hAnsi="Sakkal Majalla" w:cs="Sakkal Majalla"/>
          <w:b/>
          <w:bCs/>
          <w:sz w:val="28"/>
          <w:szCs w:val="28"/>
          <w:lang w:eastAsia="fr-FR"/>
        </w:rPr>
        <w:t xml:space="preserve"> </w:t>
      </w:r>
      <w:r w:rsidR="00585903" w:rsidRPr="00612AAA">
        <w:rPr>
          <w:rFonts w:ascii="Traditional Arabic" w:eastAsia="Times New Roman" w:hAnsi="Traditional Arabic" w:cs="Traditional Arabic"/>
          <w:b/>
          <w:bCs/>
          <w:sz w:val="28"/>
          <w:szCs w:val="28"/>
          <w:rtl/>
          <w:lang w:eastAsia="fr-FR"/>
        </w:rPr>
        <w:t>العضوية الدولية والاعتراف العالمي</w:t>
      </w:r>
      <w:r w:rsidR="000E1A25" w:rsidRPr="00612AAA">
        <w:rPr>
          <w:rFonts w:ascii="Traditional Arabic" w:eastAsia="Times New Roman" w:hAnsi="Traditional Arabic" w:cs="Traditional Arabic"/>
          <w:b/>
          <w:bCs/>
          <w:sz w:val="28"/>
          <w:szCs w:val="28"/>
          <w:rtl/>
          <w:lang w:eastAsia="fr-FR"/>
        </w:rPr>
        <w:t>:</w:t>
      </w:r>
      <w:r w:rsidR="00AB4B6C" w:rsidRPr="00612AAA">
        <w:rPr>
          <w:rFonts w:ascii="Traditional Arabic" w:eastAsia="Times New Roman" w:hAnsi="Traditional Arabic" w:cs="Traditional Arabic"/>
          <w:b/>
          <w:bCs/>
          <w:sz w:val="28"/>
          <w:szCs w:val="28"/>
          <w:rtl/>
          <w:lang w:eastAsia="fr-FR"/>
        </w:rPr>
        <w:t xml:space="preserve"> وقد حصلت على </w:t>
      </w:r>
      <w:proofErr w:type="spellStart"/>
      <w:r w:rsidR="00AB4B6C" w:rsidRPr="00612AAA">
        <w:rPr>
          <w:rFonts w:ascii="Traditional Arabic" w:eastAsia="Times New Roman" w:hAnsi="Traditional Arabic" w:cs="Traditional Arabic"/>
          <w:b/>
          <w:bCs/>
          <w:sz w:val="28"/>
          <w:szCs w:val="28"/>
          <w:rtl/>
          <w:lang w:eastAsia="fr-FR"/>
        </w:rPr>
        <w:t>مايلي</w:t>
      </w:r>
      <w:proofErr w:type="spellEnd"/>
      <w:r w:rsidR="00AB4B6C">
        <w:rPr>
          <w:rFonts w:ascii="Sakkal Majalla" w:eastAsia="Times New Roman" w:hAnsi="Sakkal Majalla" w:cs="Sakkal Majalla" w:hint="cs"/>
          <w:b/>
          <w:bCs/>
          <w:sz w:val="28"/>
          <w:szCs w:val="28"/>
          <w:rtl/>
          <w:lang w:eastAsia="fr-FR"/>
        </w:rPr>
        <w:t>:</w:t>
      </w:r>
      <w:r w:rsidR="000E1A25">
        <w:rPr>
          <w:rStyle w:val="Appeldenotedefin"/>
          <w:rFonts w:ascii="Sakkal Majalla" w:eastAsia="Times New Roman" w:hAnsi="Sakkal Majalla" w:cs="Sakkal Majalla"/>
          <w:b/>
          <w:bCs/>
          <w:sz w:val="28"/>
          <w:szCs w:val="28"/>
          <w:rtl/>
          <w:lang w:eastAsia="fr-FR"/>
        </w:rPr>
        <w:endnoteReference w:id="31"/>
      </w:r>
    </w:p>
    <w:p w14:paraId="4140BF0D" w14:textId="5407D5B6" w:rsidR="00585903" w:rsidRPr="00585903" w:rsidRDefault="00585903" w:rsidP="00AD0230">
      <w:pPr>
        <w:numPr>
          <w:ilvl w:val="0"/>
          <w:numId w:val="22"/>
        </w:numPr>
        <w:bidi/>
        <w:spacing w:after="0" w:line="276" w:lineRule="auto"/>
        <w:jc w:val="both"/>
        <w:rPr>
          <w:rFonts w:ascii="Sakkal Majalla" w:eastAsia="Times New Roman" w:hAnsi="Sakkal Majalla" w:cs="Sakkal Majalla"/>
          <w:sz w:val="28"/>
          <w:szCs w:val="28"/>
          <w:lang w:eastAsia="fr-FR"/>
        </w:rPr>
      </w:pPr>
      <w:r w:rsidRPr="00612AAA">
        <w:rPr>
          <w:rFonts w:ascii="Traditional Arabic" w:eastAsia="Times New Roman" w:hAnsi="Traditional Arabic" w:cs="Traditional Arabic"/>
          <w:sz w:val="28"/>
          <w:szCs w:val="28"/>
          <w:rtl/>
          <w:lang w:eastAsia="fr-FR"/>
        </w:rPr>
        <w:t>حازت الجامعة على</w:t>
      </w:r>
      <w:r w:rsidRPr="00585903">
        <w:rPr>
          <w:rFonts w:ascii="Sakkal Majalla" w:eastAsia="Times New Roman" w:hAnsi="Sakkal Majalla" w:cs="Sakkal Majalla"/>
          <w:sz w:val="28"/>
          <w:szCs w:val="28"/>
          <w:rtl/>
          <w:lang w:eastAsia="fr-FR"/>
        </w:rPr>
        <w:t xml:space="preserve"> </w:t>
      </w:r>
      <w:r w:rsidRPr="00585903">
        <w:rPr>
          <w:rFonts w:ascii="Sakkal Majalla" w:eastAsia="Times New Roman" w:hAnsi="Sakkal Majalla" w:cs="Sakkal Majalla"/>
          <w:b/>
          <w:bCs/>
          <w:sz w:val="28"/>
          <w:szCs w:val="28"/>
          <w:rtl/>
          <w:lang w:eastAsia="fr-FR"/>
        </w:rPr>
        <w:t>اللقب العالمي لأكثر جامعة مستدامة</w:t>
      </w:r>
      <w:r w:rsidRPr="00585903">
        <w:rPr>
          <w:rFonts w:ascii="Sakkal Majalla" w:eastAsia="Times New Roman" w:hAnsi="Sakkal Majalla" w:cs="Sakkal Majalla"/>
          <w:sz w:val="28"/>
          <w:szCs w:val="28"/>
          <w:rtl/>
          <w:lang w:eastAsia="fr-FR"/>
        </w:rPr>
        <w:t xml:space="preserve"> </w:t>
      </w:r>
      <w:r w:rsidRPr="00612AAA">
        <w:rPr>
          <w:rFonts w:ascii="Traditional Arabic" w:eastAsia="Times New Roman" w:hAnsi="Traditional Arabic" w:cs="Traditional Arabic"/>
          <w:sz w:val="28"/>
          <w:szCs w:val="28"/>
          <w:rtl/>
          <w:lang w:eastAsia="fr-FR"/>
        </w:rPr>
        <w:t>في تصنيف</w:t>
      </w:r>
      <w:r w:rsidRPr="00612AAA">
        <w:rPr>
          <w:rFonts w:ascii="Traditional Arabic" w:eastAsia="Times New Roman" w:hAnsi="Traditional Arabic" w:cs="Traditional Arabic"/>
          <w:sz w:val="28"/>
          <w:szCs w:val="28"/>
          <w:lang w:eastAsia="fr-FR"/>
        </w:rPr>
        <w:t xml:space="preserve"> </w:t>
      </w:r>
      <w:proofErr w:type="spellStart"/>
      <w:r w:rsidRPr="00612AAA">
        <w:rPr>
          <w:rFonts w:ascii="Traditional Arabic" w:eastAsia="Times New Roman" w:hAnsi="Traditional Arabic" w:cs="Traditional Arabic"/>
          <w:sz w:val="28"/>
          <w:szCs w:val="28"/>
          <w:lang w:eastAsia="fr-FR"/>
        </w:rPr>
        <w:t>GreenMetric</w:t>
      </w:r>
      <w:proofErr w:type="spellEnd"/>
      <w:r w:rsidRPr="00612AAA">
        <w:rPr>
          <w:rFonts w:ascii="Traditional Arabic" w:eastAsia="Times New Roman" w:hAnsi="Traditional Arabic" w:cs="Traditional Arabic"/>
          <w:sz w:val="28"/>
          <w:szCs w:val="28"/>
          <w:lang w:eastAsia="fr-FR"/>
        </w:rPr>
        <w:t xml:space="preserve"> </w:t>
      </w:r>
      <w:r w:rsidRPr="00612AAA">
        <w:rPr>
          <w:rFonts w:ascii="Traditional Arabic" w:eastAsia="Times New Roman" w:hAnsi="Traditional Arabic" w:cs="Traditional Arabic"/>
          <w:sz w:val="28"/>
          <w:szCs w:val="28"/>
          <w:rtl/>
          <w:lang w:eastAsia="fr-FR"/>
        </w:rPr>
        <w:t>من</w:t>
      </w:r>
      <w:r w:rsidRPr="00585903">
        <w:rPr>
          <w:rFonts w:ascii="Sakkal Majalla" w:eastAsia="Times New Roman" w:hAnsi="Sakkal Majalla" w:cs="Sakkal Majalla"/>
          <w:sz w:val="28"/>
          <w:szCs w:val="28"/>
          <w:rtl/>
          <w:lang w:eastAsia="fr-FR"/>
        </w:rPr>
        <w:t xml:space="preserve"> </w:t>
      </w:r>
      <w:r w:rsidRPr="00585903">
        <w:rPr>
          <w:rFonts w:ascii="Sakkal Majalla" w:eastAsia="Times New Roman" w:hAnsi="Sakkal Majalla" w:cs="Sakkal Majalla"/>
          <w:b/>
          <w:bCs/>
          <w:sz w:val="28"/>
          <w:szCs w:val="28"/>
          <w:lang w:eastAsia="fr-FR"/>
        </w:rPr>
        <w:t xml:space="preserve">2016 </w:t>
      </w:r>
      <w:r w:rsidRPr="00585903">
        <w:rPr>
          <w:rFonts w:ascii="Sakkal Majalla" w:eastAsia="Times New Roman" w:hAnsi="Sakkal Majalla" w:cs="Sakkal Majalla"/>
          <w:b/>
          <w:bCs/>
          <w:sz w:val="28"/>
          <w:szCs w:val="28"/>
          <w:rtl/>
          <w:lang w:eastAsia="fr-FR"/>
        </w:rPr>
        <w:t>إلى 2024</w:t>
      </w:r>
      <w:r w:rsidRPr="00585903">
        <w:rPr>
          <w:rFonts w:ascii="Sakkal Majalla" w:eastAsia="Times New Roman" w:hAnsi="Sakkal Majalla" w:cs="Sakkal Majalla"/>
          <w:sz w:val="28"/>
          <w:szCs w:val="28"/>
          <w:lang w:eastAsia="fr-FR"/>
        </w:rPr>
        <w:t xml:space="preserve">. </w:t>
      </w:r>
    </w:p>
    <w:p w14:paraId="6BEE2871" w14:textId="432B5B11" w:rsidR="00585903" w:rsidRPr="00585903" w:rsidRDefault="00585903" w:rsidP="00AD0230">
      <w:pPr>
        <w:numPr>
          <w:ilvl w:val="0"/>
          <w:numId w:val="22"/>
        </w:numPr>
        <w:bidi/>
        <w:spacing w:after="0" w:line="276" w:lineRule="auto"/>
        <w:jc w:val="both"/>
        <w:rPr>
          <w:rFonts w:ascii="Sakkal Majalla" w:eastAsia="Times New Roman" w:hAnsi="Sakkal Majalla" w:cs="Sakkal Majalla"/>
          <w:sz w:val="28"/>
          <w:szCs w:val="28"/>
          <w:lang w:eastAsia="fr-FR"/>
        </w:rPr>
      </w:pPr>
      <w:r w:rsidRPr="00585903">
        <w:rPr>
          <w:rFonts w:ascii="Sakkal Majalla" w:eastAsia="Times New Roman" w:hAnsi="Sakkal Majalla" w:cs="Sakkal Majalla"/>
          <w:sz w:val="28"/>
          <w:szCs w:val="28"/>
          <w:rtl/>
          <w:lang w:eastAsia="fr-FR"/>
        </w:rPr>
        <w:t>في 2024، حققت</w:t>
      </w:r>
      <w:r w:rsidRPr="00585903">
        <w:rPr>
          <w:rFonts w:ascii="Sakkal Majalla" w:eastAsia="Times New Roman" w:hAnsi="Sakkal Majalla" w:cs="Sakkal Majalla"/>
          <w:sz w:val="28"/>
          <w:szCs w:val="28"/>
          <w:lang w:eastAsia="fr-FR"/>
        </w:rPr>
        <w:t xml:space="preserve"> WUR </w:t>
      </w:r>
      <w:r w:rsidRPr="00585903">
        <w:rPr>
          <w:rFonts w:ascii="Sakkal Majalla" w:eastAsia="Times New Roman" w:hAnsi="Sakkal Majalla" w:cs="Sakkal Majalla"/>
          <w:b/>
          <w:bCs/>
          <w:sz w:val="28"/>
          <w:szCs w:val="28"/>
          <w:lang w:eastAsia="fr-FR"/>
        </w:rPr>
        <w:t xml:space="preserve">9575 </w:t>
      </w:r>
      <w:r w:rsidRPr="00585903">
        <w:rPr>
          <w:rFonts w:ascii="Sakkal Majalla" w:eastAsia="Times New Roman" w:hAnsi="Sakkal Majalla" w:cs="Sakkal Majalla"/>
          <w:b/>
          <w:bCs/>
          <w:sz w:val="28"/>
          <w:szCs w:val="28"/>
          <w:rtl/>
          <w:lang w:eastAsia="fr-FR"/>
        </w:rPr>
        <w:t>نقطة من أصل 10,000</w:t>
      </w:r>
      <w:r w:rsidRPr="00585903">
        <w:rPr>
          <w:rFonts w:ascii="Sakkal Majalla" w:eastAsia="Times New Roman" w:hAnsi="Sakkal Majalla" w:cs="Sakkal Majalla"/>
          <w:sz w:val="28"/>
          <w:szCs w:val="28"/>
          <w:lang w:eastAsia="fr-FR"/>
        </w:rPr>
        <w:t xml:space="preserve">, </w:t>
      </w:r>
      <w:r w:rsidRPr="00612AAA">
        <w:rPr>
          <w:rFonts w:ascii="Traditional Arabic" w:eastAsia="Times New Roman" w:hAnsi="Traditional Arabic" w:cs="Traditional Arabic"/>
          <w:sz w:val="28"/>
          <w:szCs w:val="28"/>
          <w:rtl/>
          <w:lang w:eastAsia="fr-FR"/>
        </w:rPr>
        <w:t>وتفوقت بذلك على</w:t>
      </w:r>
      <w:r w:rsidRPr="00585903">
        <w:rPr>
          <w:rFonts w:ascii="Sakkal Majalla" w:eastAsia="Times New Roman" w:hAnsi="Sakkal Majalla" w:cs="Sakkal Majalla"/>
          <w:sz w:val="28"/>
          <w:szCs w:val="28"/>
          <w:lang w:eastAsia="fr-FR"/>
        </w:rPr>
        <w:t xml:space="preserve"> Nottingham Trent </w:t>
      </w:r>
      <w:r w:rsidRPr="00585903">
        <w:rPr>
          <w:rFonts w:ascii="Sakkal Majalla" w:eastAsia="Times New Roman" w:hAnsi="Sakkal Majalla" w:cs="Sakkal Majalla"/>
          <w:sz w:val="28"/>
          <w:szCs w:val="28"/>
          <w:rtl/>
          <w:lang w:eastAsia="fr-FR"/>
        </w:rPr>
        <w:t>و</w:t>
      </w:r>
      <w:proofErr w:type="spellStart"/>
      <w:r w:rsidRPr="00585903">
        <w:rPr>
          <w:rFonts w:ascii="Sakkal Majalla" w:eastAsia="Times New Roman" w:hAnsi="Sakkal Majalla" w:cs="Sakkal Majalla"/>
          <w:sz w:val="28"/>
          <w:szCs w:val="28"/>
          <w:lang w:eastAsia="fr-FR"/>
        </w:rPr>
        <w:t>University</w:t>
      </w:r>
      <w:proofErr w:type="spellEnd"/>
      <w:r w:rsidRPr="00585903">
        <w:rPr>
          <w:rFonts w:ascii="Sakkal Majalla" w:eastAsia="Times New Roman" w:hAnsi="Sakkal Majalla" w:cs="Sakkal Majalla"/>
          <w:sz w:val="28"/>
          <w:szCs w:val="28"/>
          <w:lang w:eastAsia="fr-FR"/>
        </w:rPr>
        <w:t xml:space="preserve"> of Groningen</w:t>
      </w:r>
      <w:r w:rsidR="000E1A25" w:rsidRPr="00585903">
        <w:rPr>
          <w:rFonts w:ascii="Sakkal Majalla" w:eastAsia="Times New Roman" w:hAnsi="Sakkal Majalla" w:cs="Sakkal Majalla"/>
          <w:sz w:val="28"/>
          <w:szCs w:val="28"/>
          <w:lang w:eastAsia="fr-FR"/>
        </w:rPr>
        <w:t xml:space="preserve"> </w:t>
      </w:r>
    </w:p>
    <w:p w14:paraId="2A926546" w14:textId="7E62592A" w:rsidR="00585903" w:rsidRDefault="00585903" w:rsidP="00AD0230">
      <w:pPr>
        <w:numPr>
          <w:ilvl w:val="0"/>
          <w:numId w:val="22"/>
        </w:numPr>
        <w:bidi/>
        <w:spacing w:after="0" w:line="276" w:lineRule="auto"/>
        <w:jc w:val="both"/>
        <w:rPr>
          <w:rFonts w:ascii="Sakkal Majalla" w:eastAsia="Times New Roman" w:hAnsi="Sakkal Majalla" w:cs="Sakkal Majalla"/>
          <w:sz w:val="28"/>
          <w:szCs w:val="28"/>
          <w:lang w:eastAsia="fr-FR"/>
        </w:rPr>
      </w:pPr>
      <w:r w:rsidRPr="00612AAA">
        <w:rPr>
          <w:rFonts w:ascii="Traditional Arabic" w:eastAsia="Times New Roman" w:hAnsi="Traditional Arabic" w:cs="Traditional Arabic"/>
          <w:sz w:val="28"/>
          <w:szCs w:val="28"/>
          <w:rtl/>
          <w:lang w:eastAsia="fr-FR"/>
        </w:rPr>
        <w:t>عضوية في تحالف</w:t>
      </w:r>
      <w:r w:rsidRPr="00585903">
        <w:rPr>
          <w:rFonts w:ascii="Sakkal Majalla" w:eastAsia="Times New Roman" w:hAnsi="Sakkal Majalla" w:cs="Sakkal Majalla"/>
          <w:sz w:val="28"/>
          <w:szCs w:val="28"/>
          <w:lang w:eastAsia="fr-FR"/>
        </w:rPr>
        <w:t xml:space="preserve"> Nature-Positive </w:t>
      </w:r>
      <w:proofErr w:type="spellStart"/>
      <w:r w:rsidRPr="00585903">
        <w:rPr>
          <w:rFonts w:ascii="Sakkal Majalla" w:eastAsia="Times New Roman" w:hAnsi="Sakkal Majalla" w:cs="Sakkal Majalla"/>
          <w:sz w:val="28"/>
          <w:szCs w:val="28"/>
          <w:lang w:eastAsia="fr-FR"/>
        </w:rPr>
        <w:t>Universities</w:t>
      </w:r>
      <w:proofErr w:type="spellEnd"/>
      <w:r w:rsidRPr="00585903">
        <w:rPr>
          <w:rFonts w:ascii="Sakkal Majalla" w:eastAsia="Times New Roman" w:hAnsi="Sakkal Majalla" w:cs="Sakkal Majalla"/>
          <w:sz w:val="28"/>
          <w:szCs w:val="28"/>
          <w:lang w:eastAsia="fr-FR"/>
        </w:rPr>
        <w:t xml:space="preserve"> </w:t>
      </w:r>
      <w:r w:rsidRPr="00612AAA">
        <w:rPr>
          <w:rFonts w:ascii="Traditional Arabic" w:eastAsia="Times New Roman" w:hAnsi="Traditional Arabic" w:cs="Traditional Arabic"/>
          <w:sz w:val="28"/>
          <w:szCs w:val="28"/>
          <w:rtl/>
          <w:lang w:eastAsia="fr-FR"/>
        </w:rPr>
        <w:t>العالمي لتعزيز الالتزام البيئي على المستوى المؤسسي</w:t>
      </w:r>
      <w:r w:rsidRPr="00612AAA">
        <w:rPr>
          <w:rFonts w:ascii="Traditional Arabic" w:eastAsia="Times New Roman" w:hAnsi="Traditional Arabic" w:cs="Traditional Arabic"/>
          <w:sz w:val="28"/>
          <w:szCs w:val="28"/>
          <w:lang w:eastAsia="fr-FR"/>
        </w:rPr>
        <w:t>.</w:t>
      </w:r>
      <w:r w:rsidRPr="00585903">
        <w:rPr>
          <w:rFonts w:ascii="Sakkal Majalla" w:eastAsia="Times New Roman" w:hAnsi="Sakkal Majalla" w:cs="Sakkal Majalla"/>
          <w:sz w:val="28"/>
          <w:szCs w:val="28"/>
          <w:lang w:eastAsia="fr-FR"/>
        </w:rPr>
        <w:t xml:space="preserve"> </w:t>
      </w:r>
    </w:p>
    <w:p w14:paraId="56FED31D" w14:textId="5D24A39D" w:rsidR="00B3048C" w:rsidRPr="00626FE9" w:rsidRDefault="00BA4C63" w:rsidP="00B3048C">
      <w:pPr>
        <w:bidi/>
        <w:spacing w:after="0" w:line="276" w:lineRule="auto"/>
        <w:jc w:val="both"/>
        <w:rPr>
          <w:rFonts w:ascii="Sakkal Majalla" w:eastAsia="Times New Roman" w:hAnsi="Sakkal Majalla" w:cs="Sakkal Majalla"/>
          <w:b/>
          <w:bCs/>
          <w:sz w:val="28"/>
          <w:szCs w:val="28"/>
          <w:lang w:eastAsia="fr-FR"/>
        </w:rPr>
      </w:pPr>
      <w:r>
        <w:rPr>
          <w:rFonts w:ascii="Sakkal Majalla" w:eastAsia="Times New Roman" w:hAnsi="Sakkal Majalla" w:cs="Sakkal Majalla" w:hint="cs"/>
          <w:b/>
          <w:bCs/>
          <w:sz w:val="28"/>
          <w:szCs w:val="28"/>
          <w:rtl/>
          <w:lang w:eastAsia="fr-FR"/>
        </w:rPr>
        <w:t>6-</w:t>
      </w:r>
      <w:r w:rsidR="00B3048C" w:rsidRPr="00612AAA">
        <w:rPr>
          <w:rFonts w:ascii="Traditional Arabic" w:eastAsia="Times New Roman" w:hAnsi="Traditional Arabic" w:cs="Traditional Arabic"/>
          <w:b/>
          <w:bCs/>
          <w:sz w:val="28"/>
          <w:szCs w:val="28"/>
          <w:rtl/>
          <w:lang w:eastAsia="fr-FR"/>
        </w:rPr>
        <w:t>النقل المستدام</w:t>
      </w:r>
      <w:r w:rsidR="00612AAA">
        <w:rPr>
          <w:rFonts w:ascii="Traditional Arabic" w:eastAsia="Times New Roman" w:hAnsi="Traditional Arabic" w:cs="Traditional Arabic" w:hint="cs"/>
          <w:b/>
          <w:bCs/>
          <w:sz w:val="28"/>
          <w:szCs w:val="28"/>
          <w:rtl/>
          <w:lang w:eastAsia="fr-FR"/>
        </w:rPr>
        <w:t>:</w:t>
      </w:r>
    </w:p>
    <w:p w14:paraId="08F5D435" w14:textId="03884BB7" w:rsidR="00B3048C" w:rsidRPr="00612AAA" w:rsidRDefault="00B3048C" w:rsidP="00612AAA">
      <w:pPr>
        <w:numPr>
          <w:ilvl w:val="0"/>
          <w:numId w:val="24"/>
        </w:numPr>
        <w:tabs>
          <w:tab w:val="clear" w:pos="720"/>
          <w:tab w:val="num" w:pos="282"/>
        </w:tabs>
        <w:bidi/>
        <w:spacing w:after="0" w:line="276" w:lineRule="auto"/>
        <w:ind w:left="282" w:firstLine="0"/>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 xml:space="preserve">تشجيع مكثف لاستخدام </w:t>
      </w:r>
      <w:r w:rsidRPr="00612AAA">
        <w:rPr>
          <w:rFonts w:ascii="Traditional Arabic" w:eastAsia="Times New Roman" w:hAnsi="Traditional Arabic" w:cs="Traditional Arabic"/>
          <w:b/>
          <w:bCs/>
          <w:sz w:val="28"/>
          <w:szCs w:val="28"/>
          <w:rtl/>
          <w:lang w:eastAsia="fr-FR"/>
        </w:rPr>
        <w:t>الدراجات الهوائية</w:t>
      </w:r>
      <w:r w:rsidRPr="00612AAA">
        <w:rPr>
          <w:rFonts w:ascii="Traditional Arabic" w:eastAsia="Times New Roman" w:hAnsi="Traditional Arabic" w:cs="Traditional Arabic"/>
          <w:sz w:val="28"/>
          <w:szCs w:val="28"/>
          <w:rtl/>
          <w:lang w:eastAsia="fr-FR"/>
        </w:rPr>
        <w:t xml:space="preserve"> مع بنية تحتية واسعة وطرق خاصة بها، وتقليل الاعتماد على السيارات داخل </w:t>
      </w:r>
      <w:r w:rsidR="00612AAA" w:rsidRPr="00612AAA">
        <w:rPr>
          <w:rFonts w:ascii="Traditional Arabic" w:eastAsia="Times New Roman" w:hAnsi="Traditional Arabic" w:cs="Traditional Arabic" w:hint="cs"/>
          <w:sz w:val="28"/>
          <w:szCs w:val="28"/>
          <w:rtl/>
          <w:lang w:eastAsia="fr-FR"/>
        </w:rPr>
        <w:t>الحرم؛</w:t>
      </w:r>
    </w:p>
    <w:p w14:paraId="59DAB278" w14:textId="3F349326" w:rsidR="00B3048C" w:rsidRPr="00612AAA" w:rsidRDefault="00B3048C" w:rsidP="00612AAA">
      <w:pPr>
        <w:numPr>
          <w:ilvl w:val="0"/>
          <w:numId w:val="24"/>
        </w:numPr>
        <w:tabs>
          <w:tab w:val="clear" w:pos="720"/>
          <w:tab w:val="num" w:pos="282"/>
        </w:tabs>
        <w:bidi/>
        <w:spacing w:after="0" w:line="276" w:lineRule="auto"/>
        <w:ind w:left="282" w:firstLine="0"/>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 xml:space="preserve">توفير محطات شحن للسيارات الكهربائية وطرق لإعادة تدوير الهواء في المختبرات لتقليل البصمة </w:t>
      </w:r>
      <w:proofErr w:type="gramStart"/>
      <w:r w:rsidRPr="00612AAA">
        <w:rPr>
          <w:rFonts w:ascii="Traditional Arabic" w:eastAsia="Times New Roman" w:hAnsi="Traditional Arabic" w:cs="Traditional Arabic"/>
          <w:sz w:val="28"/>
          <w:szCs w:val="28"/>
          <w:rtl/>
          <w:lang w:eastAsia="fr-FR"/>
        </w:rPr>
        <w:t>البيئية .</w:t>
      </w:r>
      <w:proofErr w:type="gramEnd"/>
    </w:p>
    <w:p w14:paraId="35FD8ECB" w14:textId="6EA16C7E" w:rsidR="00B3048C" w:rsidRPr="00626FE9" w:rsidRDefault="00BA4C63" w:rsidP="00B3048C">
      <w:pPr>
        <w:bidi/>
        <w:spacing w:after="0" w:line="276" w:lineRule="auto"/>
        <w:jc w:val="both"/>
        <w:rPr>
          <w:rFonts w:ascii="Sakkal Majalla" w:eastAsia="Times New Roman" w:hAnsi="Sakkal Majalla" w:cs="Sakkal Majalla"/>
          <w:b/>
          <w:bCs/>
          <w:sz w:val="28"/>
          <w:szCs w:val="28"/>
          <w:lang w:eastAsia="fr-FR"/>
        </w:rPr>
      </w:pPr>
      <w:r>
        <w:rPr>
          <w:rFonts w:ascii="Sakkal Majalla" w:eastAsia="Times New Roman" w:hAnsi="Sakkal Majalla" w:cs="Sakkal Majalla" w:hint="cs"/>
          <w:b/>
          <w:bCs/>
          <w:sz w:val="28"/>
          <w:szCs w:val="28"/>
          <w:rtl/>
          <w:lang w:eastAsia="fr-FR"/>
        </w:rPr>
        <w:t>7-</w:t>
      </w:r>
      <w:r w:rsidR="00B3048C" w:rsidRPr="00626FE9">
        <w:rPr>
          <w:rFonts w:ascii="Sakkal Majalla" w:eastAsia="Times New Roman" w:hAnsi="Sakkal Majalla" w:cs="Sakkal Majalla"/>
          <w:b/>
          <w:bCs/>
          <w:sz w:val="28"/>
          <w:szCs w:val="28"/>
          <w:lang w:eastAsia="fr-FR"/>
        </w:rPr>
        <w:t xml:space="preserve"> </w:t>
      </w:r>
      <w:r w:rsidR="00B3048C" w:rsidRPr="00612AAA">
        <w:rPr>
          <w:rFonts w:ascii="Traditional Arabic" w:eastAsia="Times New Roman" w:hAnsi="Traditional Arabic" w:cs="Traditional Arabic"/>
          <w:b/>
          <w:bCs/>
          <w:sz w:val="28"/>
          <w:szCs w:val="28"/>
          <w:rtl/>
          <w:lang w:eastAsia="fr-FR"/>
        </w:rPr>
        <w:t>التنوع البيولوجي والمشاركة المجتمعية:</w:t>
      </w:r>
    </w:p>
    <w:p w14:paraId="5B5BDC7C" w14:textId="2C6007A3" w:rsidR="00B3048C" w:rsidRPr="00612AAA" w:rsidRDefault="00B3048C" w:rsidP="00AD0230">
      <w:pPr>
        <w:numPr>
          <w:ilvl w:val="0"/>
          <w:numId w:val="25"/>
        </w:numPr>
        <w:bidi/>
        <w:spacing w:after="0" w:line="276" w:lineRule="auto"/>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انضمت</w:t>
      </w:r>
      <w:r w:rsidRPr="00626FE9">
        <w:rPr>
          <w:rFonts w:ascii="Sakkal Majalla" w:eastAsia="Times New Roman" w:hAnsi="Sakkal Majalla" w:cs="Sakkal Majalla"/>
          <w:sz w:val="28"/>
          <w:szCs w:val="28"/>
          <w:lang w:eastAsia="fr-FR"/>
        </w:rPr>
        <w:t xml:space="preserve"> WUR </w:t>
      </w:r>
      <w:r w:rsidRPr="00626FE9">
        <w:rPr>
          <w:rFonts w:ascii="Sakkal Majalla" w:eastAsia="Times New Roman" w:hAnsi="Sakkal Majalla" w:cs="Sakkal Majalla"/>
          <w:sz w:val="28"/>
          <w:szCs w:val="28"/>
          <w:rtl/>
          <w:lang w:eastAsia="fr-FR"/>
        </w:rPr>
        <w:t xml:space="preserve">إلى </w:t>
      </w:r>
      <w:r w:rsidRPr="00626FE9">
        <w:rPr>
          <w:rFonts w:ascii="Sakkal Majalla" w:eastAsia="Times New Roman" w:hAnsi="Sakkal Majalla" w:cs="Sakkal Majalla"/>
          <w:b/>
          <w:bCs/>
          <w:sz w:val="28"/>
          <w:szCs w:val="28"/>
          <w:rtl/>
          <w:lang w:eastAsia="fr-FR"/>
        </w:rPr>
        <w:t>تحالف</w:t>
      </w:r>
      <w:r w:rsidRPr="00626FE9">
        <w:rPr>
          <w:rFonts w:ascii="Sakkal Majalla" w:eastAsia="Times New Roman" w:hAnsi="Sakkal Majalla" w:cs="Sakkal Majalla"/>
          <w:b/>
          <w:bCs/>
          <w:sz w:val="28"/>
          <w:szCs w:val="28"/>
          <w:lang w:eastAsia="fr-FR"/>
        </w:rPr>
        <w:t xml:space="preserve"> Nature-Positive </w:t>
      </w:r>
      <w:proofErr w:type="spellStart"/>
      <w:r w:rsidRPr="00626FE9">
        <w:rPr>
          <w:rFonts w:ascii="Sakkal Majalla" w:eastAsia="Times New Roman" w:hAnsi="Sakkal Majalla" w:cs="Sakkal Majalla"/>
          <w:b/>
          <w:bCs/>
          <w:sz w:val="28"/>
          <w:szCs w:val="28"/>
          <w:lang w:eastAsia="fr-FR"/>
        </w:rPr>
        <w:t>Universities</w:t>
      </w:r>
      <w:proofErr w:type="spellEnd"/>
      <w:r w:rsidRPr="00626FE9">
        <w:rPr>
          <w:rFonts w:ascii="Sakkal Majalla" w:eastAsia="Times New Roman" w:hAnsi="Sakkal Majalla" w:cs="Sakkal Majalla"/>
          <w:sz w:val="28"/>
          <w:szCs w:val="28"/>
          <w:lang w:eastAsia="fr-FR"/>
        </w:rPr>
        <w:t xml:space="preserve"> </w:t>
      </w:r>
      <w:r w:rsidRPr="00612AAA">
        <w:rPr>
          <w:rFonts w:ascii="Traditional Arabic" w:eastAsia="Times New Roman" w:hAnsi="Traditional Arabic" w:cs="Traditional Arabic"/>
          <w:sz w:val="28"/>
          <w:szCs w:val="28"/>
          <w:rtl/>
          <w:lang w:eastAsia="fr-FR"/>
        </w:rPr>
        <w:t xml:space="preserve">العالمي المخصص لتعزيز الطبيعة وإصلاح البيئة المتأثرة بالأنشطة </w:t>
      </w:r>
      <w:proofErr w:type="gramStart"/>
      <w:r w:rsidRPr="00612AAA">
        <w:rPr>
          <w:rFonts w:ascii="Traditional Arabic" w:eastAsia="Times New Roman" w:hAnsi="Traditional Arabic" w:cs="Traditional Arabic"/>
          <w:sz w:val="28"/>
          <w:szCs w:val="28"/>
          <w:rtl/>
          <w:lang w:eastAsia="fr-FR"/>
        </w:rPr>
        <w:t xml:space="preserve">الجامعية </w:t>
      </w:r>
      <w:r w:rsidRPr="00612AAA">
        <w:rPr>
          <w:rFonts w:ascii="Traditional Arabic" w:eastAsia="Times New Roman" w:hAnsi="Traditional Arabic" w:cs="Traditional Arabic" w:hint="cs"/>
          <w:sz w:val="28"/>
          <w:szCs w:val="28"/>
          <w:rtl/>
          <w:lang w:eastAsia="fr-FR"/>
        </w:rPr>
        <w:t>؛</w:t>
      </w:r>
      <w:proofErr w:type="gramEnd"/>
    </w:p>
    <w:p w14:paraId="6E26599C" w14:textId="4347965B" w:rsidR="00B3048C" w:rsidRPr="00612AAA" w:rsidRDefault="00B3048C" w:rsidP="00AD0230">
      <w:pPr>
        <w:numPr>
          <w:ilvl w:val="0"/>
          <w:numId w:val="25"/>
        </w:numPr>
        <w:bidi/>
        <w:spacing w:after="0" w:line="276" w:lineRule="auto"/>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تنفيذ مشاريع مثل</w:t>
      </w:r>
      <w:r w:rsidRPr="00626FE9">
        <w:rPr>
          <w:rFonts w:ascii="Sakkal Majalla" w:eastAsia="Times New Roman" w:hAnsi="Sakkal Majalla" w:cs="Sakkal Majalla"/>
          <w:sz w:val="28"/>
          <w:szCs w:val="28"/>
          <w:rtl/>
          <w:lang w:eastAsia="fr-FR"/>
        </w:rPr>
        <w:t xml:space="preserve"> </w:t>
      </w:r>
      <w:r w:rsidRPr="00626FE9">
        <w:rPr>
          <w:rFonts w:ascii="Sakkal Majalla" w:eastAsia="Times New Roman" w:hAnsi="Sakkal Majalla" w:cs="Sakkal Majalla"/>
          <w:b/>
          <w:bCs/>
          <w:sz w:val="28"/>
          <w:szCs w:val="28"/>
          <w:lang w:eastAsia="fr-FR"/>
        </w:rPr>
        <w:t>NL2120 Garden</w:t>
      </w:r>
      <w:r w:rsidRPr="00626FE9">
        <w:rPr>
          <w:rFonts w:ascii="Sakkal Majalla" w:eastAsia="Times New Roman" w:hAnsi="Sakkal Majalla" w:cs="Sakkal Majalla"/>
          <w:sz w:val="28"/>
          <w:szCs w:val="28"/>
          <w:rtl/>
          <w:lang w:eastAsia="fr-FR"/>
        </w:rPr>
        <w:t xml:space="preserve">، </w:t>
      </w:r>
      <w:r w:rsidRPr="00612AAA">
        <w:rPr>
          <w:rFonts w:ascii="Traditional Arabic" w:eastAsia="Times New Roman" w:hAnsi="Traditional Arabic" w:cs="Traditional Arabic"/>
          <w:sz w:val="28"/>
          <w:szCs w:val="28"/>
          <w:rtl/>
          <w:lang w:eastAsia="fr-FR"/>
        </w:rPr>
        <w:t xml:space="preserve">وهي حديقة تخطيطية مستقبلية تقدم حلولًا تصميمية مستدامة للمجتمعات الحضرية </w:t>
      </w:r>
      <w:proofErr w:type="gramStart"/>
      <w:r w:rsidRPr="00612AAA">
        <w:rPr>
          <w:rFonts w:ascii="Traditional Arabic" w:eastAsia="Times New Roman" w:hAnsi="Traditional Arabic" w:cs="Traditional Arabic"/>
          <w:sz w:val="28"/>
          <w:szCs w:val="28"/>
          <w:rtl/>
          <w:lang w:eastAsia="fr-FR"/>
        </w:rPr>
        <w:t xml:space="preserve">المستقبلية </w:t>
      </w:r>
      <w:r w:rsidRPr="00612AAA">
        <w:rPr>
          <w:rFonts w:ascii="Traditional Arabic" w:eastAsia="Times New Roman" w:hAnsi="Traditional Arabic" w:cs="Traditional Arabic" w:hint="cs"/>
          <w:sz w:val="28"/>
          <w:szCs w:val="28"/>
          <w:rtl/>
          <w:lang w:eastAsia="fr-FR"/>
        </w:rPr>
        <w:t>؛</w:t>
      </w:r>
      <w:proofErr w:type="gramEnd"/>
    </w:p>
    <w:p w14:paraId="5048AA56" w14:textId="03ADF2C8" w:rsidR="00B3048C" w:rsidRPr="00612AAA" w:rsidRDefault="00B3048C" w:rsidP="00AD0230">
      <w:pPr>
        <w:numPr>
          <w:ilvl w:val="0"/>
          <w:numId w:val="25"/>
        </w:numPr>
        <w:bidi/>
        <w:spacing w:after="0" w:line="276" w:lineRule="auto"/>
        <w:jc w:val="both"/>
        <w:rPr>
          <w:rFonts w:ascii="Traditional Arabic" w:eastAsia="Times New Roman" w:hAnsi="Traditional Arabic" w:cs="Traditional Arabic"/>
          <w:sz w:val="28"/>
          <w:szCs w:val="28"/>
          <w:lang w:eastAsia="fr-FR"/>
        </w:rPr>
      </w:pPr>
      <w:r w:rsidRPr="00612AAA">
        <w:rPr>
          <w:rFonts w:ascii="Traditional Arabic" w:eastAsia="Times New Roman" w:hAnsi="Traditional Arabic" w:cs="Traditional Arabic"/>
          <w:sz w:val="28"/>
          <w:szCs w:val="28"/>
          <w:rtl/>
          <w:lang w:eastAsia="fr-FR"/>
        </w:rPr>
        <w:t xml:space="preserve">تجارب مستدامة في إدارة الغطاء النباتي تشمل زراعة أشجار ذات قدرة على التكيف مع التغيرات البيئية وخيارات صيانة تراعي التنوع </w:t>
      </w:r>
      <w:proofErr w:type="gramStart"/>
      <w:r w:rsidRPr="00612AAA">
        <w:rPr>
          <w:rFonts w:ascii="Traditional Arabic" w:eastAsia="Times New Roman" w:hAnsi="Traditional Arabic" w:cs="Traditional Arabic"/>
          <w:sz w:val="28"/>
          <w:szCs w:val="28"/>
          <w:rtl/>
          <w:lang w:eastAsia="fr-FR"/>
        </w:rPr>
        <w:t xml:space="preserve">البيئة </w:t>
      </w:r>
      <w:r w:rsidRPr="00612AAA">
        <w:rPr>
          <w:rFonts w:ascii="Traditional Arabic" w:eastAsia="Times New Roman" w:hAnsi="Traditional Arabic" w:cs="Traditional Arabic" w:hint="cs"/>
          <w:sz w:val="28"/>
          <w:szCs w:val="28"/>
          <w:rtl/>
          <w:lang w:eastAsia="fr-FR"/>
        </w:rPr>
        <w:t>.</w:t>
      </w:r>
      <w:proofErr w:type="gramEnd"/>
    </w:p>
    <w:p w14:paraId="4C9DE5BD" w14:textId="3897063A" w:rsidR="00AB4B6C" w:rsidRPr="00585903" w:rsidRDefault="00AB4B6C" w:rsidP="00AB4B6C">
      <w:pPr>
        <w:bidi/>
        <w:spacing w:after="0" w:line="276" w:lineRule="auto"/>
        <w:ind w:firstLine="424"/>
        <w:jc w:val="both"/>
        <w:rPr>
          <w:rFonts w:ascii="Sakkal Majalla" w:eastAsia="Times New Roman" w:hAnsi="Sakkal Majalla" w:cs="Sakkal Majalla"/>
          <w:b/>
          <w:bCs/>
          <w:sz w:val="28"/>
          <w:szCs w:val="28"/>
          <w:lang w:eastAsia="fr-FR"/>
        </w:rPr>
      </w:pPr>
      <w:r>
        <w:rPr>
          <w:rFonts w:ascii="Sakkal Majalla" w:eastAsia="Times New Roman" w:hAnsi="Sakkal Majalla" w:cs="Sakkal Majalla" w:hint="cs"/>
          <w:b/>
          <w:bCs/>
          <w:sz w:val="28"/>
          <w:szCs w:val="28"/>
          <w:rtl/>
          <w:lang w:eastAsia="fr-FR" w:bidi="ar-DZ"/>
        </w:rPr>
        <w:t>4.3ت</w:t>
      </w:r>
      <w:r>
        <w:rPr>
          <w:rFonts w:ascii="Sakkal Majalla" w:eastAsia="Times New Roman" w:hAnsi="Sakkal Majalla" w:cs="Sakkal Majalla" w:hint="cs"/>
          <w:b/>
          <w:bCs/>
          <w:sz w:val="28"/>
          <w:szCs w:val="28"/>
          <w:rtl/>
          <w:lang w:eastAsia="fr-FR"/>
        </w:rPr>
        <w:t xml:space="preserve">ترتيب </w:t>
      </w:r>
      <w:proofErr w:type="gramStart"/>
      <w:r>
        <w:rPr>
          <w:rFonts w:ascii="Sakkal Majalla" w:eastAsia="Times New Roman" w:hAnsi="Sakkal Majalla" w:cs="Sakkal Majalla" w:hint="cs"/>
          <w:b/>
          <w:bCs/>
          <w:sz w:val="28"/>
          <w:szCs w:val="28"/>
          <w:rtl/>
          <w:lang w:eastAsia="fr-FR"/>
        </w:rPr>
        <w:t xml:space="preserve">جامعه </w:t>
      </w:r>
      <w:r w:rsidRPr="00585903">
        <w:rPr>
          <w:rFonts w:ascii="Sakkal Majalla" w:eastAsia="Times New Roman" w:hAnsi="Sakkal Majalla" w:cs="Sakkal Majalla"/>
          <w:b/>
          <w:bCs/>
          <w:sz w:val="28"/>
          <w:szCs w:val="28"/>
          <w:lang w:eastAsia="fr-FR"/>
        </w:rPr>
        <w:t xml:space="preserve"> WUR</w:t>
      </w:r>
      <w:proofErr w:type="gramEnd"/>
      <w:r w:rsidRPr="00585903">
        <w:rPr>
          <w:rFonts w:ascii="Sakkal Majalla" w:eastAsia="Times New Roman" w:hAnsi="Sakkal Majalla" w:cs="Sakkal Majalla"/>
          <w:b/>
          <w:bCs/>
          <w:sz w:val="28"/>
          <w:szCs w:val="28"/>
          <w:lang w:eastAsia="fr-FR"/>
        </w:rPr>
        <w:t xml:space="preserve"> </w:t>
      </w:r>
      <w:r w:rsidRPr="00585903">
        <w:rPr>
          <w:rFonts w:ascii="Sakkal Majalla" w:eastAsia="Times New Roman" w:hAnsi="Sakkal Majalla" w:cs="Sakkal Majalla"/>
          <w:b/>
          <w:bCs/>
          <w:sz w:val="28"/>
          <w:szCs w:val="28"/>
          <w:rtl/>
          <w:lang w:eastAsia="fr-FR"/>
        </w:rPr>
        <w:t xml:space="preserve">في </w:t>
      </w:r>
      <w:r>
        <w:rPr>
          <w:rFonts w:ascii="Sakkal Majalla" w:eastAsia="Times New Roman" w:hAnsi="Sakkal Majalla" w:cs="Sakkal Majalla" w:hint="cs"/>
          <w:b/>
          <w:bCs/>
          <w:sz w:val="28"/>
          <w:szCs w:val="28"/>
          <w:rtl/>
          <w:lang w:eastAsia="fr-FR"/>
        </w:rPr>
        <w:t xml:space="preserve"> التصنيف الإندونيس</w:t>
      </w:r>
      <w:r>
        <w:rPr>
          <w:rFonts w:ascii="Sakkal Majalla" w:eastAsia="Times New Roman" w:hAnsi="Sakkal Majalla" w:cs="Sakkal Majalla" w:hint="eastAsia"/>
          <w:b/>
          <w:bCs/>
          <w:sz w:val="28"/>
          <w:szCs w:val="28"/>
          <w:rtl/>
          <w:lang w:eastAsia="fr-FR"/>
        </w:rPr>
        <w:t>ي</w:t>
      </w:r>
      <w:r>
        <w:rPr>
          <w:rFonts w:ascii="Sakkal Majalla" w:eastAsia="Times New Roman" w:hAnsi="Sakkal Majalla" w:cs="Sakkal Majalla" w:hint="cs"/>
          <w:b/>
          <w:bCs/>
          <w:sz w:val="28"/>
          <w:szCs w:val="28"/>
          <w:rtl/>
          <w:lang w:eastAsia="fr-FR"/>
        </w:rPr>
        <w:t xml:space="preserve"> 2017-2024: </w:t>
      </w:r>
    </w:p>
    <w:p w14:paraId="65681122" w14:textId="74D8809A" w:rsidR="00937834" w:rsidRPr="00AB4B6C" w:rsidRDefault="00011108" w:rsidP="00011108">
      <w:pPr>
        <w:bidi/>
        <w:spacing w:after="0" w:line="276" w:lineRule="auto"/>
        <w:jc w:val="center"/>
        <w:rPr>
          <w:rFonts w:ascii="Sakkal Majalla" w:eastAsia="Times New Roman" w:hAnsi="Sakkal Majalla" w:cs="Sakkal Majalla"/>
          <w:sz w:val="28"/>
          <w:szCs w:val="28"/>
          <w:rtl/>
          <w:lang w:eastAsia="fr-FR"/>
        </w:rPr>
      </w:pPr>
      <w:r>
        <w:rPr>
          <w:rFonts w:ascii="Sakkal Majalla" w:eastAsia="Times New Roman" w:hAnsi="Sakkal Majalla" w:cs="Sakkal Majalla" w:hint="cs"/>
          <w:sz w:val="28"/>
          <w:szCs w:val="28"/>
          <w:rtl/>
          <w:lang w:eastAsia="fr-FR"/>
        </w:rPr>
        <w:t>جدول رقم 01:</w:t>
      </w:r>
    </w:p>
    <w:tbl>
      <w:tblPr>
        <w:tblStyle w:val="TableauGrille4-Accentuation5"/>
        <w:tblpPr w:leftFromText="141" w:rightFromText="141" w:vertAnchor="text" w:horzAnchor="margin" w:tblpXSpec="center" w:tblpY="54"/>
        <w:tblW w:w="0" w:type="auto"/>
        <w:tblLook w:val="04A0" w:firstRow="1" w:lastRow="0" w:firstColumn="1" w:lastColumn="0" w:noHBand="0" w:noVBand="1"/>
      </w:tblPr>
      <w:tblGrid>
        <w:gridCol w:w="696"/>
        <w:gridCol w:w="1385"/>
        <w:gridCol w:w="2224"/>
      </w:tblGrid>
      <w:tr w:rsidR="00011108" w:rsidRPr="00626FE9" w14:paraId="4ADF838F" w14:textId="77777777" w:rsidTr="000111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27D7A6" w14:textId="77777777" w:rsidR="00011108" w:rsidRPr="00626FE9" w:rsidRDefault="00011108" w:rsidP="00011108">
            <w:pPr>
              <w:bidi/>
              <w:jc w:val="center"/>
              <w:rPr>
                <w:rFonts w:ascii="Times New Roman" w:eastAsia="Times New Roman" w:hAnsi="Times New Roman" w:cs="Times New Roman"/>
                <w:b w:val="0"/>
                <w:bCs w:val="0"/>
                <w:sz w:val="24"/>
                <w:szCs w:val="24"/>
                <w:lang w:eastAsia="fr-FR"/>
              </w:rPr>
            </w:pPr>
            <w:r w:rsidRPr="00626FE9">
              <w:rPr>
                <w:rFonts w:ascii="Times New Roman" w:eastAsia="Times New Roman" w:hAnsi="Times New Roman" w:cs="Times New Roman"/>
                <w:sz w:val="24"/>
                <w:szCs w:val="24"/>
                <w:rtl/>
                <w:lang w:eastAsia="fr-FR"/>
              </w:rPr>
              <w:t>السنة</w:t>
            </w:r>
          </w:p>
        </w:tc>
        <w:tc>
          <w:tcPr>
            <w:tcW w:w="0" w:type="auto"/>
            <w:hideMark/>
          </w:tcPr>
          <w:p w14:paraId="7488ECBE" w14:textId="77777777" w:rsidR="00011108" w:rsidRPr="00626FE9" w:rsidRDefault="00011108" w:rsidP="0001110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fr-FR"/>
              </w:rPr>
            </w:pPr>
            <w:r w:rsidRPr="00626FE9">
              <w:rPr>
                <w:rFonts w:ascii="Times New Roman" w:eastAsia="Times New Roman" w:hAnsi="Times New Roman" w:cs="Times New Roman"/>
                <w:sz w:val="24"/>
                <w:szCs w:val="24"/>
                <w:rtl/>
                <w:lang w:eastAsia="fr-FR"/>
              </w:rPr>
              <w:t>الترتيب العالمي</w:t>
            </w:r>
          </w:p>
        </w:tc>
        <w:tc>
          <w:tcPr>
            <w:tcW w:w="0" w:type="auto"/>
            <w:hideMark/>
          </w:tcPr>
          <w:p w14:paraId="43EF3560" w14:textId="77777777" w:rsidR="00011108" w:rsidRPr="00626FE9" w:rsidRDefault="00011108" w:rsidP="0001110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fr-FR"/>
              </w:rPr>
            </w:pPr>
            <w:r w:rsidRPr="00626FE9">
              <w:rPr>
                <w:rFonts w:ascii="Times New Roman" w:eastAsia="Times New Roman" w:hAnsi="Times New Roman" w:cs="Times New Roman"/>
                <w:sz w:val="24"/>
                <w:szCs w:val="24"/>
                <w:rtl/>
                <w:lang w:eastAsia="fr-FR"/>
              </w:rPr>
              <w:t>النقاط (من أصل 10,000)</w:t>
            </w:r>
          </w:p>
        </w:tc>
      </w:tr>
      <w:tr w:rsidR="00011108" w:rsidRPr="00626FE9" w14:paraId="6BC310C0" w14:textId="77777777" w:rsidTr="00011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BC6DD10"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2017</w:t>
            </w:r>
          </w:p>
        </w:tc>
        <w:tc>
          <w:tcPr>
            <w:tcW w:w="0" w:type="auto"/>
            <w:hideMark/>
          </w:tcPr>
          <w:p w14:paraId="171BA008"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19D71811"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rtl/>
                <w:lang w:eastAsia="fr-FR"/>
              </w:rPr>
              <w:t>غير مُحدد</w:t>
            </w:r>
          </w:p>
        </w:tc>
      </w:tr>
      <w:tr w:rsidR="00011108" w:rsidRPr="00626FE9" w14:paraId="1744ED8B" w14:textId="77777777" w:rsidTr="00011108">
        <w:tc>
          <w:tcPr>
            <w:cnfStyle w:val="001000000000" w:firstRow="0" w:lastRow="0" w:firstColumn="1" w:lastColumn="0" w:oddVBand="0" w:evenVBand="0" w:oddHBand="0" w:evenHBand="0" w:firstRowFirstColumn="0" w:firstRowLastColumn="0" w:lastRowFirstColumn="0" w:lastRowLastColumn="0"/>
            <w:tcW w:w="0" w:type="auto"/>
            <w:hideMark/>
          </w:tcPr>
          <w:p w14:paraId="35668804"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2018</w:t>
            </w:r>
          </w:p>
        </w:tc>
        <w:tc>
          <w:tcPr>
            <w:tcW w:w="0" w:type="auto"/>
            <w:hideMark/>
          </w:tcPr>
          <w:p w14:paraId="397CDB71"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05FB5DAA"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rtl/>
                <w:lang w:eastAsia="fr-FR"/>
              </w:rPr>
              <w:t>غير مُحدد</w:t>
            </w:r>
          </w:p>
        </w:tc>
      </w:tr>
      <w:tr w:rsidR="00011108" w:rsidRPr="00626FE9" w14:paraId="6351E2E0" w14:textId="77777777" w:rsidTr="00011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A59BC78"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2019</w:t>
            </w:r>
          </w:p>
        </w:tc>
        <w:tc>
          <w:tcPr>
            <w:tcW w:w="0" w:type="auto"/>
            <w:hideMark/>
          </w:tcPr>
          <w:p w14:paraId="6FA032AA"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6FC49340"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rtl/>
                <w:lang w:eastAsia="fr-FR"/>
              </w:rPr>
              <w:t>غير مُحدد</w:t>
            </w:r>
          </w:p>
        </w:tc>
      </w:tr>
      <w:tr w:rsidR="00011108" w:rsidRPr="00626FE9" w14:paraId="183C6FE4" w14:textId="77777777" w:rsidTr="00011108">
        <w:tc>
          <w:tcPr>
            <w:cnfStyle w:val="001000000000" w:firstRow="0" w:lastRow="0" w:firstColumn="1" w:lastColumn="0" w:oddVBand="0" w:evenVBand="0" w:oddHBand="0" w:evenHBand="0" w:firstRowFirstColumn="0" w:firstRowLastColumn="0" w:lastRowFirstColumn="0" w:lastRowLastColumn="0"/>
            <w:tcW w:w="0" w:type="auto"/>
            <w:hideMark/>
          </w:tcPr>
          <w:p w14:paraId="5779A97A"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2020</w:t>
            </w:r>
          </w:p>
        </w:tc>
        <w:tc>
          <w:tcPr>
            <w:tcW w:w="0" w:type="auto"/>
            <w:hideMark/>
          </w:tcPr>
          <w:p w14:paraId="7167A20E"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2FC0F324"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9,150</w:t>
            </w:r>
          </w:p>
        </w:tc>
      </w:tr>
      <w:tr w:rsidR="00011108" w:rsidRPr="00626FE9" w14:paraId="61C7DA11" w14:textId="77777777" w:rsidTr="00011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19D4010"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2021</w:t>
            </w:r>
          </w:p>
        </w:tc>
        <w:tc>
          <w:tcPr>
            <w:tcW w:w="0" w:type="auto"/>
            <w:hideMark/>
          </w:tcPr>
          <w:p w14:paraId="68AF9587"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33085594"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9,300</w:t>
            </w:r>
          </w:p>
        </w:tc>
      </w:tr>
      <w:tr w:rsidR="00011108" w:rsidRPr="00626FE9" w14:paraId="461C5CA8" w14:textId="77777777" w:rsidTr="00011108">
        <w:tc>
          <w:tcPr>
            <w:cnfStyle w:val="001000000000" w:firstRow="0" w:lastRow="0" w:firstColumn="1" w:lastColumn="0" w:oddVBand="0" w:evenVBand="0" w:oddHBand="0" w:evenHBand="0" w:firstRowFirstColumn="0" w:firstRowLastColumn="0" w:lastRowFirstColumn="0" w:lastRowLastColumn="0"/>
            <w:tcW w:w="0" w:type="auto"/>
            <w:hideMark/>
          </w:tcPr>
          <w:p w14:paraId="4B05AD12"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2022</w:t>
            </w:r>
          </w:p>
        </w:tc>
        <w:tc>
          <w:tcPr>
            <w:tcW w:w="0" w:type="auto"/>
            <w:hideMark/>
          </w:tcPr>
          <w:p w14:paraId="33CD5EC9"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68BA174A"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9,300</w:t>
            </w:r>
          </w:p>
        </w:tc>
      </w:tr>
      <w:tr w:rsidR="00011108" w:rsidRPr="00626FE9" w14:paraId="4583B120" w14:textId="77777777" w:rsidTr="00011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91B6CA7"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2023</w:t>
            </w:r>
          </w:p>
        </w:tc>
        <w:tc>
          <w:tcPr>
            <w:tcW w:w="0" w:type="auto"/>
            <w:hideMark/>
          </w:tcPr>
          <w:p w14:paraId="3C24116B"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4EBD0C0A" w14:textId="77777777" w:rsidR="00011108" w:rsidRPr="00626FE9" w:rsidRDefault="00011108" w:rsidP="00011108">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9,500</w:t>
            </w:r>
          </w:p>
        </w:tc>
      </w:tr>
      <w:tr w:rsidR="00011108" w:rsidRPr="00626FE9" w14:paraId="220E5A3C" w14:textId="77777777" w:rsidTr="00011108">
        <w:tc>
          <w:tcPr>
            <w:cnfStyle w:val="001000000000" w:firstRow="0" w:lastRow="0" w:firstColumn="1" w:lastColumn="0" w:oddVBand="0" w:evenVBand="0" w:oddHBand="0" w:evenHBand="0" w:firstRowFirstColumn="0" w:firstRowLastColumn="0" w:lastRowFirstColumn="0" w:lastRowLastColumn="0"/>
            <w:tcW w:w="0" w:type="auto"/>
            <w:hideMark/>
          </w:tcPr>
          <w:p w14:paraId="682EFC21" w14:textId="77777777" w:rsidR="00011108" w:rsidRPr="00626FE9" w:rsidRDefault="00011108" w:rsidP="00011108">
            <w:pPr>
              <w:bidi/>
              <w:jc w:val="center"/>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2024</w:t>
            </w:r>
          </w:p>
        </w:tc>
        <w:tc>
          <w:tcPr>
            <w:tcW w:w="0" w:type="auto"/>
            <w:hideMark/>
          </w:tcPr>
          <w:p w14:paraId="6D8B6038"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1</w:t>
            </w:r>
          </w:p>
        </w:tc>
        <w:tc>
          <w:tcPr>
            <w:tcW w:w="0" w:type="auto"/>
            <w:hideMark/>
          </w:tcPr>
          <w:p w14:paraId="16F72335" w14:textId="77777777" w:rsidR="00011108" w:rsidRPr="00626FE9" w:rsidRDefault="00011108" w:rsidP="00011108">
            <w:pPr>
              <w:bidi/>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626FE9">
              <w:rPr>
                <w:rFonts w:ascii="Times New Roman" w:eastAsia="Times New Roman" w:hAnsi="Times New Roman" w:cs="Times New Roman"/>
                <w:sz w:val="24"/>
                <w:szCs w:val="24"/>
                <w:lang w:eastAsia="fr-FR"/>
              </w:rPr>
              <w:t>9,575</w:t>
            </w:r>
          </w:p>
        </w:tc>
      </w:tr>
    </w:tbl>
    <w:p w14:paraId="1CA7B65A" w14:textId="14D6AE59" w:rsidR="00626FE9" w:rsidRPr="00626FE9" w:rsidRDefault="00626FE9" w:rsidP="00626FE9">
      <w:pPr>
        <w:spacing w:after="0" w:line="240" w:lineRule="auto"/>
        <w:rPr>
          <w:rFonts w:ascii="Times New Roman" w:eastAsia="Times New Roman" w:hAnsi="Times New Roman" w:cs="Times New Roman"/>
          <w:sz w:val="24"/>
          <w:szCs w:val="24"/>
          <w:lang w:eastAsia="fr-FR"/>
        </w:rPr>
      </w:pPr>
    </w:p>
    <w:p w14:paraId="690B689E" w14:textId="30CA9A5E" w:rsidR="00626FE9" w:rsidRPr="00626FE9" w:rsidRDefault="00626FE9" w:rsidP="00626FE9">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p>
    <w:p w14:paraId="5A296FDB" w14:textId="29D7693C" w:rsidR="00626FE9" w:rsidRPr="00626FE9" w:rsidRDefault="00626FE9" w:rsidP="00626FE9">
      <w:pPr>
        <w:spacing w:after="0" w:line="240" w:lineRule="auto"/>
        <w:rPr>
          <w:rFonts w:ascii="Times New Roman" w:eastAsia="Times New Roman" w:hAnsi="Times New Roman" w:cs="Times New Roman"/>
          <w:sz w:val="24"/>
          <w:szCs w:val="24"/>
          <w:lang w:eastAsia="fr-FR"/>
        </w:rPr>
      </w:pPr>
    </w:p>
    <w:p w14:paraId="072DB417" w14:textId="752E9FD4" w:rsidR="00AB4B6C" w:rsidRDefault="00AB4B6C" w:rsidP="00626FE9">
      <w:pPr>
        <w:spacing w:before="100" w:beforeAutospacing="1" w:after="100" w:afterAutospacing="1" w:line="240" w:lineRule="auto"/>
        <w:outlineLvl w:val="2"/>
        <w:rPr>
          <w:rFonts w:ascii="Times New Roman" w:eastAsia="Times New Roman" w:hAnsi="Times New Roman" w:cs="Times New Roman"/>
          <w:b/>
          <w:bCs/>
          <w:sz w:val="27"/>
          <w:szCs w:val="27"/>
          <w:rtl/>
          <w:lang w:eastAsia="fr-FR"/>
        </w:rPr>
      </w:pPr>
    </w:p>
    <w:p w14:paraId="4AFA14DE" w14:textId="361AE1D2" w:rsidR="00626FE9" w:rsidRDefault="00626FE9" w:rsidP="00626FE9">
      <w:pPr>
        <w:spacing w:after="0" w:line="240" w:lineRule="auto"/>
        <w:rPr>
          <w:rFonts w:ascii="Times New Roman" w:eastAsia="Times New Roman" w:hAnsi="Times New Roman" w:cs="Times New Roman"/>
          <w:sz w:val="24"/>
          <w:szCs w:val="24"/>
          <w:rtl/>
          <w:lang w:eastAsia="fr-FR"/>
        </w:rPr>
      </w:pPr>
    </w:p>
    <w:p w14:paraId="40561379" w14:textId="77777777" w:rsidR="00612AAA" w:rsidRPr="00626FE9" w:rsidRDefault="00612AAA" w:rsidP="00626FE9">
      <w:pPr>
        <w:spacing w:after="0" w:line="240" w:lineRule="auto"/>
        <w:rPr>
          <w:rFonts w:ascii="Times New Roman" w:eastAsia="Times New Roman" w:hAnsi="Times New Roman" w:cs="Times New Roman"/>
          <w:sz w:val="24"/>
          <w:szCs w:val="24"/>
          <w:lang w:eastAsia="fr-FR"/>
        </w:rPr>
      </w:pPr>
    </w:p>
    <w:p w14:paraId="77253781" w14:textId="255B488D" w:rsidR="00011108" w:rsidRDefault="00011108" w:rsidP="00612AAA">
      <w:pPr>
        <w:bidi/>
        <w:spacing w:after="0" w:line="276" w:lineRule="auto"/>
        <w:jc w:val="center"/>
        <w:rPr>
          <w:rFonts w:ascii="Times New Roman" w:eastAsia="Times New Roman" w:hAnsi="Times New Roman" w:cs="Times New Roman"/>
          <w:b/>
          <w:bCs/>
          <w:sz w:val="24"/>
          <w:szCs w:val="24"/>
          <w:rtl/>
          <w:lang w:eastAsia="fr-FR"/>
        </w:rPr>
      </w:pPr>
      <w:proofErr w:type="gramStart"/>
      <w:r w:rsidRPr="00612AAA">
        <w:rPr>
          <w:rFonts w:ascii="Times New Roman" w:eastAsia="Times New Roman" w:hAnsi="Times New Roman" w:cs="Times New Roman" w:hint="cs"/>
          <w:b/>
          <w:bCs/>
          <w:sz w:val="24"/>
          <w:szCs w:val="24"/>
          <w:rtl/>
          <w:lang w:eastAsia="fr-FR"/>
        </w:rPr>
        <w:t>المصدر:</w:t>
      </w:r>
      <w:r w:rsidR="00612AAA" w:rsidRPr="00612AAA">
        <w:rPr>
          <w:rFonts w:ascii="Times New Roman" w:eastAsia="Times New Roman" w:hAnsi="Times New Roman" w:cs="Times New Roman" w:hint="cs"/>
          <w:b/>
          <w:bCs/>
          <w:sz w:val="24"/>
          <w:szCs w:val="24"/>
          <w:rtl/>
          <w:lang w:eastAsia="fr-FR"/>
        </w:rPr>
        <w:t xml:space="preserve">  </w:t>
      </w:r>
      <w:r w:rsidR="009C20C0">
        <w:rPr>
          <w:rFonts w:ascii="Times New Roman" w:eastAsia="Times New Roman" w:hAnsi="Times New Roman" w:cs="Times New Roman" w:hint="cs"/>
          <w:b/>
          <w:bCs/>
          <w:sz w:val="24"/>
          <w:szCs w:val="24"/>
          <w:rtl/>
          <w:lang w:eastAsia="fr-FR"/>
        </w:rPr>
        <w:t xml:space="preserve"> </w:t>
      </w:r>
      <w:proofErr w:type="gramEnd"/>
      <w:r w:rsidR="009C20C0">
        <w:rPr>
          <w:rFonts w:ascii="Times New Roman" w:eastAsia="Times New Roman" w:hAnsi="Times New Roman" w:cs="Times New Roman" w:hint="cs"/>
          <w:b/>
          <w:bCs/>
          <w:sz w:val="24"/>
          <w:szCs w:val="24"/>
          <w:rtl/>
          <w:lang w:eastAsia="fr-FR"/>
        </w:rPr>
        <w:t>أنظر كل من:</w:t>
      </w:r>
      <w:r w:rsidR="00AF06FE">
        <w:rPr>
          <w:rFonts w:ascii="Times New Roman" w:eastAsia="Times New Roman" w:hAnsi="Times New Roman" w:cs="Times New Roman" w:hint="cs"/>
          <w:b/>
          <w:bCs/>
          <w:sz w:val="24"/>
          <w:szCs w:val="24"/>
          <w:rtl/>
          <w:lang w:eastAsia="fr-FR"/>
        </w:rPr>
        <w:t xml:space="preserve"> بتصرف</w:t>
      </w:r>
    </w:p>
    <w:p w14:paraId="4255B670" w14:textId="77777777" w:rsidR="00AF06FE" w:rsidRPr="00AF06FE" w:rsidRDefault="00AF06FE" w:rsidP="00AF06FE">
      <w:pPr>
        <w:tabs>
          <w:tab w:val="right" w:pos="9638"/>
        </w:tabs>
        <w:spacing w:after="0" w:line="276" w:lineRule="auto"/>
        <w:rPr>
          <w:rFonts w:asciiTheme="majorBidi" w:hAnsiTheme="majorBidi" w:cstheme="majorBidi"/>
          <w:sz w:val="20"/>
          <w:szCs w:val="20"/>
          <w:rtl/>
        </w:rPr>
      </w:pPr>
      <w:r w:rsidRPr="00AF06FE">
        <w:rPr>
          <w:rStyle w:val="Accentuation"/>
          <w:rFonts w:asciiTheme="majorBidi" w:hAnsiTheme="majorBidi" w:cstheme="majorBidi"/>
          <w:sz w:val="20"/>
          <w:szCs w:val="20"/>
        </w:rPr>
        <w:t xml:space="preserve">UI </w:t>
      </w:r>
      <w:proofErr w:type="spellStart"/>
      <w:r w:rsidRPr="00AF06FE">
        <w:rPr>
          <w:rStyle w:val="Accentuation"/>
          <w:rFonts w:asciiTheme="majorBidi" w:hAnsiTheme="majorBidi" w:cstheme="majorBidi"/>
          <w:sz w:val="20"/>
          <w:szCs w:val="20"/>
        </w:rPr>
        <w:t>GreenMetric</w:t>
      </w:r>
      <w:proofErr w:type="spellEnd"/>
      <w:r w:rsidRPr="00AF06FE">
        <w:rPr>
          <w:rStyle w:val="Accentuation"/>
          <w:rFonts w:asciiTheme="majorBidi" w:hAnsiTheme="majorBidi" w:cstheme="majorBidi"/>
          <w:sz w:val="20"/>
          <w:szCs w:val="20"/>
        </w:rPr>
        <w:t xml:space="preserve"> World </w:t>
      </w:r>
      <w:proofErr w:type="spellStart"/>
      <w:r w:rsidRPr="00AF06FE">
        <w:rPr>
          <w:rStyle w:val="Accentuation"/>
          <w:rFonts w:asciiTheme="majorBidi" w:hAnsiTheme="majorBidi" w:cstheme="majorBidi"/>
          <w:sz w:val="20"/>
          <w:szCs w:val="20"/>
        </w:rPr>
        <w:t>University</w:t>
      </w:r>
      <w:proofErr w:type="spellEnd"/>
      <w:r w:rsidRPr="00AF06FE">
        <w:rPr>
          <w:rStyle w:val="Accentuation"/>
          <w:rFonts w:asciiTheme="majorBidi" w:hAnsiTheme="majorBidi" w:cstheme="majorBidi"/>
          <w:sz w:val="20"/>
          <w:szCs w:val="20"/>
        </w:rPr>
        <w:t xml:space="preserve"> </w:t>
      </w:r>
      <w:proofErr w:type="spellStart"/>
      <w:r w:rsidRPr="00AF06FE">
        <w:rPr>
          <w:rStyle w:val="Accentuation"/>
          <w:rFonts w:asciiTheme="majorBidi" w:hAnsiTheme="majorBidi" w:cstheme="majorBidi"/>
          <w:sz w:val="20"/>
          <w:szCs w:val="20"/>
        </w:rPr>
        <w:t>Rankings</w:t>
      </w:r>
      <w:proofErr w:type="spellEnd"/>
      <w:r w:rsidRPr="00AF06FE">
        <w:rPr>
          <w:rStyle w:val="Accentuation"/>
          <w:rFonts w:asciiTheme="majorBidi" w:hAnsiTheme="majorBidi" w:cstheme="majorBidi"/>
          <w:sz w:val="20"/>
          <w:szCs w:val="20"/>
        </w:rPr>
        <w:t xml:space="preserve"> Report 2021</w:t>
      </w:r>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Universitas</w:t>
      </w:r>
      <w:proofErr w:type="spellEnd"/>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xml:space="preserve">, Depok,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pp. 45–52.</w:t>
      </w:r>
    </w:p>
    <w:p w14:paraId="6D44BA74" w14:textId="77777777" w:rsidR="00AF06FE" w:rsidRPr="00AF06FE" w:rsidRDefault="00AF06FE" w:rsidP="00AF06FE">
      <w:pPr>
        <w:tabs>
          <w:tab w:val="right" w:pos="9212"/>
          <w:tab w:val="right" w:pos="9638"/>
        </w:tabs>
        <w:spacing w:after="0" w:line="276" w:lineRule="auto"/>
        <w:rPr>
          <w:rFonts w:asciiTheme="majorBidi" w:eastAsia="Times New Roman" w:hAnsiTheme="majorBidi" w:cstheme="majorBidi"/>
          <w:b/>
          <w:bCs/>
          <w:sz w:val="20"/>
          <w:szCs w:val="20"/>
          <w:rtl/>
          <w:lang w:eastAsia="fr-FR"/>
        </w:rPr>
      </w:pPr>
      <w:r w:rsidRPr="00AF06FE">
        <w:rPr>
          <w:rStyle w:val="Accentuation"/>
          <w:rFonts w:asciiTheme="majorBidi" w:hAnsiTheme="majorBidi" w:cstheme="majorBidi"/>
          <w:sz w:val="20"/>
          <w:szCs w:val="20"/>
        </w:rPr>
        <w:t xml:space="preserve">UI </w:t>
      </w:r>
      <w:proofErr w:type="spellStart"/>
      <w:r w:rsidRPr="00AF06FE">
        <w:rPr>
          <w:rStyle w:val="Accentuation"/>
          <w:rFonts w:asciiTheme="majorBidi" w:hAnsiTheme="majorBidi" w:cstheme="majorBidi"/>
          <w:sz w:val="20"/>
          <w:szCs w:val="20"/>
        </w:rPr>
        <w:t>GreenMetric</w:t>
      </w:r>
      <w:proofErr w:type="spellEnd"/>
      <w:r w:rsidRPr="00AF06FE">
        <w:rPr>
          <w:rStyle w:val="Accentuation"/>
          <w:rFonts w:asciiTheme="majorBidi" w:hAnsiTheme="majorBidi" w:cstheme="majorBidi"/>
          <w:sz w:val="20"/>
          <w:szCs w:val="20"/>
        </w:rPr>
        <w:t xml:space="preserve"> World </w:t>
      </w:r>
      <w:proofErr w:type="spellStart"/>
      <w:r w:rsidRPr="00AF06FE">
        <w:rPr>
          <w:rStyle w:val="Accentuation"/>
          <w:rFonts w:asciiTheme="majorBidi" w:hAnsiTheme="majorBidi" w:cstheme="majorBidi"/>
          <w:sz w:val="20"/>
          <w:szCs w:val="20"/>
        </w:rPr>
        <w:t>University</w:t>
      </w:r>
      <w:proofErr w:type="spellEnd"/>
      <w:r w:rsidRPr="00AF06FE">
        <w:rPr>
          <w:rStyle w:val="Accentuation"/>
          <w:rFonts w:asciiTheme="majorBidi" w:hAnsiTheme="majorBidi" w:cstheme="majorBidi"/>
          <w:sz w:val="20"/>
          <w:szCs w:val="20"/>
        </w:rPr>
        <w:t xml:space="preserve"> </w:t>
      </w:r>
      <w:proofErr w:type="spellStart"/>
      <w:r w:rsidRPr="00AF06FE">
        <w:rPr>
          <w:rStyle w:val="Accentuation"/>
          <w:rFonts w:asciiTheme="majorBidi" w:hAnsiTheme="majorBidi" w:cstheme="majorBidi"/>
          <w:sz w:val="20"/>
          <w:szCs w:val="20"/>
        </w:rPr>
        <w:t>Rankings</w:t>
      </w:r>
      <w:proofErr w:type="spellEnd"/>
      <w:r w:rsidRPr="00AF06FE">
        <w:rPr>
          <w:rStyle w:val="Accentuation"/>
          <w:rFonts w:asciiTheme="majorBidi" w:hAnsiTheme="majorBidi" w:cstheme="majorBidi"/>
          <w:sz w:val="20"/>
          <w:szCs w:val="20"/>
        </w:rPr>
        <w:t xml:space="preserve"> Report 2022</w:t>
      </w:r>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Universitas</w:t>
      </w:r>
      <w:proofErr w:type="spellEnd"/>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xml:space="preserve">, Depok,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pp. 50–57.</w:t>
      </w:r>
    </w:p>
    <w:p w14:paraId="00B1F732" w14:textId="77777777" w:rsidR="00AF06FE" w:rsidRPr="00AF06FE" w:rsidRDefault="00AF06FE" w:rsidP="00AF06FE">
      <w:pPr>
        <w:tabs>
          <w:tab w:val="right" w:pos="9496"/>
          <w:tab w:val="right" w:pos="9638"/>
        </w:tabs>
        <w:spacing w:after="0" w:line="276" w:lineRule="auto"/>
        <w:rPr>
          <w:rFonts w:asciiTheme="majorBidi" w:eastAsia="Times New Roman" w:hAnsiTheme="majorBidi" w:cstheme="majorBidi"/>
          <w:b/>
          <w:bCs/>
          <w:sz w:val="20"/>
          <w:szCs w:val="20"/>
          <w:rtl/>
          <w:lang w:eastAsia="fr-FR"/>
        </w:rPr>
      </w:pPr>
      <w:r w:rsidRPr="00AF06FE">
        <w:rPr>
          <w:rStyle w:val="Accentuation"/>
          <w:rFonts w:asciiTheme="majorBidi" w:hAnsiTheme="majorBidi" w:cstheme="majorBidi"/>
          <w:sz w:val="20"/>
          <w:szCs w:val="20"/>
        </w:rPr>
        <w:t xml:space="preserve">UI </w:t>
      </w:r>
      <w:proofErr w:type="spellStart"/>
      <w:r w:rsidRPr="00AF06FE">
        <w:rPr>
          <w:rStyle w:val="Accentuation"/>
          <w:rFonts w:asciiTheme="majorBidi" w:hAnsiTheme="majorBidi" w:cstheme="majorBidi"/>
          <w:sz w:val="20"/>
          <w:szCs w:val="20"/>
        </w:rPr>
        <w:t>GreenMetric</w:t>
      </w:r>
      <w:proofErr w:type="spellEnd"/>
      <w:r w:rsidRPr="00AF06FE">
        <w:rPr>
          <w:rStyle w:val="Accentuation"/>
          <w:rFonts w:asciiTheme="majorBidi" w:hAnsiTheme="majorBidi" w:cstheme="majorBidi"/>
          <w:sz w:val="20"/>
          <w:szCs w:val="20"/>
        </w:rPr>
        <w:t xml:space="preserve"> World </w:t>
      </w:r>
      <w:proofErr w:type="spellStart"/>
      <w:r w:rsidRPr="00AF06FE">
        <w:rPr>
          <w:rStyle w:val="Accentuation"/>
          <w:rFonts w:asciiTheme="majorBidi" w:hAnsiTheme="majorBidi" w:cstheme="majorBidi"/>
          <w:sz w:val="20"/>
          <w:szCs w:val="20"/>
        </w:rPr>
        <w:t>University</w:t>
      </w:r>
      <w:proofErr w:type="spellEnd"/>
      <w:r w:rsidRPr="00AF06FE">
        <w:rPr>
          <w:rStyle w:val="Accentuation"/>
          <w:rFonts w:asciiTheme="majorBidi" w:hAnsiTheme="majorBidi" w:cstheme="majorBidi"/>
          <w:sz w:val="20"/>
          <w:szCs w:val="20"/>
        </w:rPr>
        <w:t xml:space="preserve"> </w:t>
      </w:r>
      <w:proofErr w:type="spellStart"/>
      <w:r w:rsidRPr="00AF06FE">
        <w:rPr>
          <w:rStyle w:val="Accentuation"/>
          <w:rFonts w:asciiTheme="majorBidi" w:hAnsiTheme="majorBidi" w:cstheme="majorBidi"/>
          <w:sz w:val="20"/>
          <w:szCs w:val="20"/>
        </w:rPr>
        <w:t>Rankings</w:t>
      </w:r>
      <w:proofErr w:type="spellEnd"/>
      <w:r w:rsidRPr="00AF06FE">
        <w:rPr>
          <w:rStyle w:val="Accentuation"/>
          <w:rFonts w:asciiTheme="majorBidi" w:hAnsiTheme="majorBidi" w:cstheme="majorBidi"/>
          <w:sz w:val="20"/>
          <w:szCs w:val="20"/>
        </w:rPr>
        <w:t xml:space="preserve"> Report 2023</w:t>
      </w:r>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Universitas</w:t>
      </w:r>
      <w:proofErr w:type="spellEnd"/>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xml:space="preserve">, Depok,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pp. 48–55.</w:t>
      </w:r>
    </w:p>
    <w:p w14:paraId="769C84AA" w14:textId="4664E0CD" w:rsidR="00AF06FE" w:rsidRDefault="00AF06FE" w:rsidP="00AF06FE">
      <w:pPr>
        <w:tabs>
          <w:tab w:val="right" w:pos="9638"/>
        </w:tabs>
        <w:spacing w:after="0" w:line="276" w:lineRule="auto"/>
        <w:rPr>
          <w:rFonts w:ascii="Times New Roman" w:eastAsia="Times New Roman" w:hAnsi="Times New Roman" w:cs="Times New Roman"/>
          <w:b/>
          <w:bCs/>
          <w:sz w:val="24"/>
          <w:szCs w:val="24"/>
          <w:rtl/>
          <w:lang w:eastAsia="fr-FR"/>
        </w:rPr>
      </w:pPr>
      <w:r w:rsidRPr="00AF06FE">
        <w:rPr>
          <w:rFonts w:asciiTheme="majorBidi" w:eastAsia="Times New Roman" w:hAnsiTheme="majorBidi" w:cstheme="majorBidi"/>
          <w:sz w:val="20"/>
          <w:szCs w:val="20"/>
          <w:rtl/>
          <w:lang w:eastAsia="fr-FR"/>
        </w:rPr>
        <w:t xml:space="preserve"> </w:t>
      </w:r>
      <w:r w:rsidRPr="00AF06FE">
        <w:rPr>
          <w:rStyle w:val="Accentuation"/>
          <w:rFonts w:asciiTheme="majorBidi" w:hAnsiTheme="majorBidi" w:cstheme="majorBidi"/>
          <w:sz w:val="20"/>
          <w:szCs w:val="20"/>
        </w:rPr>
        <w:t xml:space="preserve">UI </w:t>
      </w:r>
      <w:proofErr w:type="spellStart"/>
      <w:r w:rsidRPr="00AF06FE">
        <w:rPr>
          <w:rStyle w:val="Accentuation"/>
          <w:rFonts w:asciiTheme="majorBidi" w:hAnsiTheme="majorBidi" w:cstheme="majorBidi"/>
          <w:sz w:val="20"/>
          <w:szCs w:val="20"/>
        </w:rPr>
        <w:t>GreenMetric</w:t>
      </w:r>
      <w:proofErr w:type="spellEnd"/>
      <w:r w:rsidRPr="00AF06FE">
        <w:rPr>
          <w:rStyle w:val="Accentuation"/>
          <w:rFonts w:asciiTheme="majorBidi" w:hAnsiTheme="majorBidi" w:cstheme="majorBidi"/>
          <w:sz w:val="20"/>
          <w:szCs w:val="20"/>
        </w:rPr>
        <w:t xml:space="preserve"> World </w:t>
      </w:r>
      <w:proofErr w:type="spellStart"/>
      <w:r w:rsidRPr="00AF06FE">
        <w:rPr>
          <w:rStyle w:val="Accentuation"/>
          <w:rFonts w:asciiTheme="majorBidi" w:hAnsiTheme="majorBidi" w:cstheme="majorBidi"/>
          <w:sz w:val="20"/>
          <w:szCs w:val="20"/>
        </w:rPr>
        <w:t>University</w:t>
      </w:r>
      <w:proofErr w:type="spellEnd"/>
      <w:r w:rsidRPr="00AF06FE">
        <w:rPr>
          <w:rStyle w:val="Accentuation"/>
          <w:rFonts w:asciiTheme="majorBidi" w:hAnsiTheme="majorBidi" w:cstheme="majorBidi"/>
          <w:sz w:val="20"/>
          <w:szCs w:val="20"/>
        </w:rPr>
        <w:t xml:space="preserve"> </w:t>
      </w:r>
      <w:proofErr w:type="spellStart"/>
      <w:r w:rsidRPr="00AF06FE">
        <w:rPr>
          <w:rStyle w:val="Accentuation"/>
          <w:rFonts w:asciiTheme="majorBidi" w:hAnsiTheme="majorBidi" w:cstheme="majorBidi"/>
          <w:sz w:val="20"/>
          <w:szCs w:val="20"/>
        </w:rPr>
        <w:t>Rankings</w:t>
      </w:r>
      <w:proofErr w:type="spellEnd"/>
      <w:r w:rsidRPr="00AF06FE">
        <w:rPr>
          <w:rStyle w:val="Accentuation"/>
          <w:rFonts w:asciiTheme="majorBidi" w:hAnsiTheme="majorBidi" w:cstheme="majorBidi"/>
          <w:sz w:val="20"/>
          <w:szCs w:val="20"/>
        </w:rPr>
        <w:t xml:space="preserve"> Report 2024</w:t>
      </w:r>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Universitas</w:t>
      </w:r>
      <w:proofErr w:type="spellEnd"/>
      <w:r w:rsidRPr="00AF06FE">
        <w:rPr>
          <w:rFonts w:asciiTheme="majorBidi" w:hAnsiTheme="majorBidi" w:cstheme="majorBidi"/>
          <w:sz w:val="20"/>
          <w:szCs w:val="20"/>
        </w:rPr>
        <w:t xml:space="preserve">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xml:space="preserve">, Depok, </w:t>
      </w:r>
      <w:proofErr w:type="spellStart"/>
      <w:r w:rsidRPr="00AF06FE">
        <w:rPr>
          <w:rFonts w:asciiTheme="majorBidi" w:hAnsiTheme="majorBidi" w:cstheme="majorBidi"/>
          <w:sz w:val="20"/>
          <w:szCs w:val="20"/>
        </w:rPr>
        <w:t>Indonesia</w:t>
      </w:r>
      <w:proofErr w:type="spellEnd"/>
      <w:r w:rsidRPr="00AF06FE">
        <w:rPr>
          <w:rFonts w:asciiTheme="majorBidi" w:hAnsiTheme="majorBidi" w:cstheme="majorBidi"/>
          <w:sz w:val="20"/>
          <w:szCs w:val="20"/>
        </w:rPr>
        <w:t>, pp. 60–68</w:t>
      </w:r>
    </w:p>
    <w:p w14:paraId="3A170ACC" w14:textId="0A753710" w:rsidR="00AF06FE" w:rsidRPr="00AF06FE" w:rsidRDefault="00AF06FE" w:rsidP="00AF06FE">
      <w:pPr>
        <w:tabs>
          <w:tab w:val="right" w:pos="9212"/>
        </w:tabs>
        <w:spacing w:after="0" w:line="276" w:lineRule="auto"/>
        <w:jc w:val="both"/>
        <w:rPr>
          <w:rFonts w:asciiTheme="majorBidi" w:eastAsia="Times New Roman" w:hAnsiTheme="majorBidi" w:cstheme="majorBidi"/>
          <w:sz w:val="20"/>
          <w:szCs w:val="20"/>
          <w:rtl/>
          <w:lang w:eastAsia="fr-FR"/>
        </w:rPr>
      </w:pPr>
      <w:r w:rsidRPr="00AF06FE">
        <w:rPr>
          <w:rFonts w:asciiTheme="majorBidi" w:hAnsiTheme="majorBidi" w:cstheme="majorBidi"/>
          <w:sz w:val="20"/>
          <w:szCs w:val="20"/>
        </w:rPr>
        <w:t>.</w:t>
      </w:r>
    </w:p>
    <w:p w14:paraId="5597572E" w14:textId="4A2EBF9B" w:rsidR="00AF06FE" w:rsidRPr="00011108" w:rsidRDefault="00011108" w:rsidP="00AF06FE">
      <w:pPr>
        <w:bidi/>
        <w:spacing w:after="0" w:line="276" w:lineRule="auto"/>
        <w:ind w:firstLine="566"/>
        <w:jc w:val="both"/>
        <w:rPr>
          <w:rFonts w:ascii="Traditional Arabic" w:eastAsia="Times New Roman" w:hAnsi="Traditional Arabic" w:cs="Traditional Arabic"/>
          <w:sz w:val="28"/>
          <w:szCs w:val="28"/>
          <w:rtl/>
          <w:lang w:eastAsia="fr-FR"/>
        </w:rPr>
      </w:pPr>
      <w:r w:rsidRPr="00011108">
        <w:rPr>
          <w:rFonts w:ascii="Traditional Arabic" w:eastAsia="Times New Roman" w:hAnsi="Traditional Arabic" w:cs="Traditional Arabic"/>
          <w:sz w:val="28"/>
          <w:szCs w:val="28"/>
          <w:rtl/>
          <w:lang w:eastAsia="fr-FR"/>
        </w:rPr>
        <w:t>من خلال الجدول رقم01:</w:t>
      </w:r>
    </w:p>
    <w:p w14:paraId="7AD0571E" w14:textId="77777777" w:rsidR="00011108" w:rsidRPr="00011108" w:rsidRDefault="00011108" w:rsidP="00AD0230">
      <w:pPr>
        <w:numPr>
          <w:ilvl w:val="0"/>
          <w:numId w:val="23"/>
        </w:numPr>
        <w:bidi/>
        <w:spacing w:after="0" w:line="276" w:lineRule="auto"/>
        <w:jc w:val="both"/>
        <w:rPr>
          <w:rFonts w:ascii="Traditional Arabic" w:eastAsia="Times New Roman" w:hAnsi="Traditional Arabic" w:cs="Traditional Arabic"/>
          <w:sz w:val="28"/>
          <w:szCs w:val="28"/>
          <w:lang w:eastAsia="fr-FR"/>
        </w:rPr>
      </w:pPr>
      <w:r w:rsidRPr="00011108">
        <w:rPr>
          <w:rFonts w:ascii="Traditional Arabic" w:eastAsia="Times New Roman" w:hAnsi="Traditional Arabic" w:cs="Traditional Arabic"/>
          <w:sz w:val="28"/>
          <w:szCs w:val="28"/>
          <w:rtl/>
          <w:lang w:eastAsia="fr-FR"/>
        </w:rPr>
        <w:t>ثبات التميز</w:t>
      </w:r>
      <w:r w:rsidRPr="00011108">
        <w:rPr>
          <w:rFonts w:ascii="Traditional Arabic" w:eastAsia="Times New Roman" w:hAnsi="Traditional Arabic" w:cs="Traditional Arabic"/>
          <w:sz w:val="28"/>
          <w:szCs w:val="28"/>
          <w:lang w:eastAsia="fr-FR"/>
        </w:rPr>
        <w:t xml:space="preserve">: </w:t>
      </w:r>
      <w:r w:rsidRPr="00612AAA">
        <w:rPr>
          <w:rFonts w:asciiTheme="majorBidi" w:eastAsia="Times New Roman" w:hAnsiTheme="majorBidi" w:cstheme="majorBidi"/>
          <w:lang w:eastAsia="fr-FR"/>
        </w:rPr>
        <w:t>WUR</w:t>
      </w:r>
      <w:r w:rsidRPr="00011108">
        <w:rPr>
          <w:rFonts w:ascii="Traditional Arabic" w:eastAsia="Times New Roman" w:hAnsi="Traditional Arabic" w:cs="Traditional Arabic"/>
          <w:sz w:val="28"/>
          <w:szCs w:val="28"/>
          <w:lang w:eastAsia="fr-FR"/>
        </w:rPr>
        <w:t xml:space="preserve"> </w:t>
      </w:r>
      <w:r w:rsidRPr="00011108">
        <w:rPr>
          <w:rFonts w:ascii="Traditional Arabic" w:eastAsia="Times New Roman" w:hAnsi="Traditional Arabic" w:cs="Traditional Arabic"/>
          <w:sz w:val="28"/>
          <w:szCs w:val="28"/>
          <w:rtl/>
          <w:lang w:eastAsia="fr-FR"/>
        </w:rPr>
        <w:t xml:space="preserve">حافظت على موقعها الأول منذ عام </w:t>
      </w:r>
      <w:r w:rsidRPr="00612AAA">
        <w:rPr>
          <w:rFonts w:asciiTheme="majorBidi" w:eastAsia="Times New Roman" w:hAnsiTheme="majorBidi" w:cstheme="majorBidi"/>
          <w:rtl/>
          <w:lang w:eastAsia="fr-FR"/>
        </w:rPr>
        <w:t>2017</w:t>
      </w:r>
      <w:r w:rsidRPr="00011108">
        <w:rPr>
          <w:rFonts w:ascii="Traditional Arabic" w:eastAsia="Times New Roman" w:hAnsi="Traditional Arabic" w:cs="Traditional Arabic"/>
          <w:sz w:val="28"/>
          <w:szCs w:val="28"/>
          <w:rtl/>
          <w:lang w:eastAsia="fr-FR"/>
        </w:rPr>
        <w:t>، ما يعكس التزامها العميق بالاستدامة عبر الزمن</w:t>
      </w:r>
      <w:r w:rsidRPr="00011108">
        <w:rPr>
          <w:rFonts w:ascii="Traditional Arabic" w:eastAsia="Times New Roman" w:hAnsi="Traditional Arabic" w:cs="Traditional Arabic"/>
          <w:sz w:val="28"/>
          <w:szCs w:val="28"/>
          <w:lang w:eastAsia="fr-FR"/>
        </w:rPr>
        <w:t>.</w:t>
      </w:r>
    </w:p>
    <w:p w14:paraId="787C6AF4" w14:textId="77777777" w:rsidR="00146DE7" w:rsidRDefault="00011108" w:rsidP="00AD0230">
      <w:pPr>
        <w:numPr>
          <w:ilvl w:val="0"/>
          <w:numId w:val="23"/>
        </w:numPr>
        <w:bidi/>
        <w:spacing w:after="0" w:line="276" w:lineRule="auto"/>
        <w:jc w:val="both"/>
        <w:rPr>
          <w:rFonts w:ascii="Traditional Arabic" w:eastAsia="Times New Roman" w:hAnsi="Traditional Arabic" w:cs="Traditional Arabic"/>
          <w:sz w:val="28"/>
          <w:szCs w:val="28"/>
          <w:lang w:eastAsia="fr-FR"/>
        </w:rPr>
      </w:pPr>
      <w:r w:rsidRPr="00011108">
        <w:rPr>
          <w:rFonts w:ascii="Traditional Arabic" w:eastAsia="Times New Roman" w:hAnsi="Traditional Arabic" w:cs="Traditional Arabic"/>
          <w:sz w:val="28"/>
          <w:szCs w:val="28"/>
          <w:rtl/>
          <w:lang w:eastAsia="fr-FR"/>
        </w:rPr>
        <w:t>تحسن مستمر في النقاط</w:t>
      </w:r>
      <w:r w:rsidRPr="00011108">
        <w:rPr>
          <w:rFonts w:ascii="Traditional Arabic" w:eastAsia="Times New Roman" w:hAnsi="Traditional Arabic" w:cs="Traditional Arabic"/>
          <w:sz w:val="28"/>
          <w:szCs w:val="28"/>
          <w:lang w:eastAsia="fr-FR"/>
        </w:rPr>
        <w:t xml:space="preserve">: </w:t>
      </w:r>
      <w:r w:rsidRPr="00011108">
        <w:rPr>
          <w:rFonts w:ascii="Traditional Arabic" w:eastAsia="Times New Roman" w:hAnsi="Traditional Arabic" w:cs="Traditional Arabic"/>
          <w:sz w:val="28"/>
          <w:szCs w:val="28"/>
          <w:rtl/>
          <w:lang w:eastAsia="fr-FR"/>
        </w:rPr>
        <w:t xml:space="preserve">من </w:t>
      </w:r>
      <w:r w:rsidRPr="00612AAA">
        <w:rPr>
          <w:rFonts w:asciiTheme="majorBidi" w:eastAsia="Times New Roman" w:hAnsiTheme="majorBidi" w:cstheme="majorBidi"/>
          <w:rtl/>
          <w:lang w:eastAsia="fr-FR"/>
        </w:rPr>
        <w:t>9,150</w:t>
      </w:r>
      <w:r w:rsidRPr="00011108">
        <w:rPr>
          <w:rFonts w:ascii="Traditional Arabic" w:eastAsia="Times New Roman" w:hAnsi="Traditional Arabic" w:cs="Traditional Arabic"/>
          <w:sz w:val="28"/>
          <w:szCs w:val="28"/>
          <w:rtl/>
          <w:lang w:eastAsia="fr-FR"/>
        </w:rPr>
        <w:t xml:space="preserve"> في </w:t>
      </w:r>
      <w:r w:rsidRPr="00612AAA">
        <w:rPr>
          <w:rFonts w:asciiTheme="majorBidi" w:eastAsia="Times New Roman" w:hAnsiTheme="majorBidi" w:cstheme="majorBidi"/>
          <w:rtl/>
          <w:lang w:eastAsia="fr-FR"/>
        </w:rPr>
        <w:t>2020</w:t>
      </w:r>
      <w:r w:rsidRPr="00011108">
        <w:rPr>
          <w:rFonts w:ascii="Traditional Arabic" w:eastAsia="Times New Roman" w:hAnsi="Traditional Arabic" w:cs="Traditional Arabic"/>
          <w:sz w:val="28"/>
          <w:szCs w:val="28"/>
          <w:rtl/>
          <w:lang w:eastAsia="fr-FR"/>
        </w:rPr>
        <w:t xml:space="preserve"> إلى </w:t>
      </w:r>
      <w:r w:rsidRPr="00612AAA">
        <w:rPr>
          <w:rFonts w:asciiTheme="majorBidi" w:eastAsia="Times New Roman" w:hAnsiTheme="majorBidi" w:cstheme="majorBidi"/>
          <w:rtl/>
          <w:lang w:eastAsia="fr-FR"/>
        </w:rPr>
        <w:t>9,575 في 2024</w:t>
      </w:r>
      <w:r w:rsidRPr="00011108">
        <w:rPr>
          <w:rFonts w:ascii="Traditional Arabic" w:eastAsia="Times New Roman" w:hAnsi="Traditional Arabic" w:cs="Traditional Arabic"/>
          <w:sz w:val="28"/>
          <w:szCs w:val="28"/>
          <w:rtl/>
          <w:lang w:eastAsia="fr-FR"/>
        </w:rPr>
        <w:t xml:space="preserve">، مما يبرز تطور الأداء وتحقيق إنجازات جديدة عاما </w:t>
      </w:r>
    </w:p>
    <w:p w14:paraId="51D20767" w14:textId="36E90918" w:rsidR="00011108" w:rsidRDefault="00011108" w:rsidP="00AD0230">
      <w:pPr>
        <w:numPr>
          <w:ilvl w:val="0"/>
          <w:numId w:val="23"/>
        </w:numPr>
        <w:bidi/>
        <w:spacing w:after="0" w:line="276" w:lineRule="auto"/>
        <w:jc w:val="both"/>
        <w:rPr>
          <w:rFonts w:ascii="Traditional Arabic" w:eastAsia="Times New Roman" w:hAnsi="Traditional Arabic" w:cs="Traditional Arabic"/>
          <w:sz w:val="28"/>
          <w:szCs w:val="28"/>
          <w:lang w:eastAsia="fr-FR"/>
        </w:rPr>
      </w:pPr>
      <w:r w:rsidRPr="00011108">
        <w:rPr>
          <w:rFonts w:ascii="Traditional Arabic" w:eastAsia="Times New Roman" w:hAnsi="Traditional Arabic" w:cs="Traditional Arabic"/>
          <w:sz w:val="28"/>
          <w:szCs w:val="28"/>
          <w:rtl/>
          <w:lang w:eastAsia="fr-FR"/>
        </w:rPr>
        <w:t>تلو الآخر</w:t>
      </w:r>
      <w:r w:rsidRPr="00011108">
        <w:rPr>
          <w:rFonts w:ascii="Traditional Arabic" w:eastAsia="Times New Roman" w:hAnsi="Traditional Arabic" w:cs="Traditional Arabic"/>
          <w:sz w:val="28"/>
          <w:szCs w:val="28"/>
          <w:lang w:eastAsia="fr-FR"/>
        </w:rPr>
        <w:t>.</w:t>
      </w:r>
    </w:p>
    <w:p w14:paraId="3F7F5BEE" w14:textId="184271C3" w:rsidR="00D4271B" w:rsidRDefault="00612AAA" w:rsidP="009C20C0">
      <w:pPr>
        <w:bidi/>
        <w:spacing w:after="0" w:line="240" w:lineRule="auto"/>
        <w:rPr>
          <w:rFonts w:ascii="Times New Roman" w:eastAsia="Times New Roman" w:hAnsi="Times New Roman" w:cs="Times New Roman"/>
          <w:sz w:val="24"/>
          <w:szCs w:val="24"/>
          <w:rtl/>
          <w:lang w:eastAsia="fr-FR" w:bidi="ar-DZ"/>
        </w:rPr>
      </w:pPr>
      <w:r>
        <w:rPr>
          <w:rFonts w:ascii="Times New Roman" w:eastAsia="Times New Roman" w:hAnsi="Times New Roman" w:cs="Times New Roman" w:hint="cs"/>
          <w:sz w:val="24"/>
          <w:szCs w:val="24"/>
          <w:rtl/>
          <w:lang w:eastAsia="fr-FR" w:bidi="ar-DZ"/>
        </w:rPr>
        <w:t xml:space="preserve"> </w:t>
      </w:r>
      <w:proofErr w:type="spellStart"/>
      <w:r>
        <w:rPr>
          <w:rFonts w:ascii="Times New Roman" w:eastAsia="Times New Roman" w:hAnsi="Times New Roman" w:cs="Times New Roman" w:hint="cs"/>
          <w:sz w:val="24"/>
          <w:szCs w:val="24"/>
          <w:rtl/>
          <w:lang w:eastAsia="fr-FR" w:bidi="ar-DZ"/>
        </w:rPr>
        <w:t>وفيمايلي</w:t>
      </w:r>
      <w:proofErr w:type="spellEnd"/>
      <w:r>
        <w:rPr>
          <w:rFonts w:ascii="Times New Roman" w:eastAsia="Times New Roman" w:hAnsi="Times New Roman" w:cs="Times New Roman" w:hint="cs"/>
          <w:sz w:val="24"/>
          <w:szCs w:val="24"/>
          <w:rtl/>
          <w:lang w:eastAsia="fr-FR" w:bidi="ar-DZ"/>
        </w:rPr>
        <w:t xml:space="preserve"> الجدول رقم 02: الذي </w:t>
      </w:r>
      <w:proofErr w:type="gramStart"/>
      <w:r>
        <w:rPr>
          <w:rFonts w:ascii="Times New Roman" w:eastAsia="Times New Roman" w:hAnsi="Times New Roman" w:cs="Times New Roman" w:hint="cs"/>
          <w:sz w:val="24"/>
          <w:szCs w:val="24"/>
          <w:rtl/>
          <w:lang w:eastAsia="fr-FR" w:bidi="ar-DZ"/>
        </w:rPr>
        <w:t>يوضح</w:t>
      </w:r>
      <w:r w:rsidR="009C20C0">
        <w:rPr>
          <w:rFonts w:ascii="Times New Roman" w:eastAsia="Times New Roman" w:hAnsi="Times New Roman" w:cs="Times New Roman" w:hint="cs"/>
          <w:sz w:val="24"/>
          <w:szCs w:val="24"/>
          <w:rtl/>
          <w:lang w:eastAsia="fr-FR" w:bidi="ar-DZ"/>
        </w:rPr>
        <w:t xml:space="preserve">  التصنيف</w:t>
      </w:r>
      <w:proofErr w:type="gramEnd"/>
      <w:r w:rsidR="009C20C0">
        <w:rPr>
          <w:rFonts w:ascii="Times New Roman" w:eastAsia="Times New Roman" w:hAnsi="Times New Roman" w:cs="Times New Roman" w:hint="cs"/>
          <w:sz w:val="24"/>
          <w:szCs w:val="24"/>
          <w:rtl/>
          <w:lang w:eastAsia="fr-FR" w:bidi="ar-DZ"/>
        </w:rPr>
        <w:t xml:space="preserve"> وقفا للمعايير السته للتصنيف في </w:t>
      </w:r>
      <w:proofErr w:type="spellStart"/>
      <w:r w:rsidR="009C20C0">
        <w:rPr>
          <w:rFonts w:ascii="Times New Roman" w:eastAsia="Times New Roman" w:hAnsi="Times New Roman" w:cs="Times New Roman" w:hint="cs"/>
          <w:sz w:val="24"/>
          <w:szCs w:val="24"/>
          <w:rtl/>
          <w:lang w:eastAsia="fr-FR" w:bidi="ar-DZ"/>
        </w:rPr>
        <w:t>الفتره</w:t>
      </w:r>
      <w:proofErr w:type="spellEnd"/>
      <w:r w:rsidR="009C20C0">
        <w:rPr>
          <w:rFonts w:ascii="Times New Roman" w:eastAsia="Times New Roman" w:hAnsi="Times New Roman" w:cs="Times New Roman" w:hint="cs"/>
          <w:sz w:val="24"/>
          <w:szCs w:val="24"/>
          <w:rtl/>
          <w:lang w:eastAsia="fr-FR" w:bidi="ar-DZ"/>
        </w:rPr>
        <w:t xml:space="preserve"> 2021/2024</w:t>
      </w:r>
      <w:r>
        <w:rPr>
          <w:rFonts w:ascii="Times New Roman" w:eastAsia="Times New Roman" w:hAnsi="Times New Roman" w:cs="Times New Roman" w:hint="cs"/>
          <w:sz w:val="24"/>
          <w:szCs w:val="24"/>
          <w:rtl/>
          <w:lang w:eastAsia="fr-FR" w:bidi="ar-DZ"/>
        </w:rPr>
        <w:t xml:space="preserve"> </w:t>
      </w:r>
    </w:p>
    <w:p w14:paraId="4812FE30" w14:textId="09422272" w:rsidR="009C20C0" w:rsidRDefault="009C20C0" w:rsidP="009C20C0">
      <w:pPr>
        <w:bidi/>
        <w:spacing w:after="0" w:line="240" w:lineRule="auto"/>
        <w:jc w:val="center"/>
        <w:rPr>
          <w:rFonts w:ascii="Times New Roman" w:eastAsia="Times New Roman" w:hAnsi="Times New Roman" w:cs="Times New Roman"/>
          <w:sz w:val="24"/>
          <w:szCs w:val="24"/>
          <w:rtl/>
          <w:lang w:eastAsia="fr-FR" w:bidi="ar-DZ"/>
        </w:rPr>
      </w:pPr>
      <w:r w:rsidRPr="009C20C0">
        <w:rPr>
          <w:rFonts w:ascii="Times New Roman" w:eastAsia="Times New Roman" w:hAnsi="Times New Roman" w:cs="Times New Roman"/>
          <w:sz w:val="24"/>
          <w:szCs w:val="24"/>
          <w:rtl/>
          <w:lang w:eastAsia="fr-FR" w:bidi="ar-DZ"/>
        </w:rPr>
        <w:t>جدول</w:t>
      </w:r>
      <w:r>
        <w:rPr>
          <w:rFonts w:ascii="Times New Roman" w:eastAsia="Times New Roman" w:hAnsi="Times New Roman" w:cs="Times New Roman" w:hint="cs"/>
          <w:sz w:val="24"/>
          <w:szCs w:val="24"/>
          <w:rtl/>
          <w:lang w:eastAsia="fr-FR" w:bidi="ar-DZ"/>
        </w:rPr>
        <w:t xml:space="preserve"> رقم 02:</w:t>
      </w:r>
      <w:r w:rsidRPr="009C20C0">
        <w:rPr>
          <w:rFonts w:ascii="Times New Roman" w:eastAsia="Times New Roman" w:hAnsi="Times New Roman" w:cs="Times New Roman"/>
          <w:sz w:val="24"/>
          <w:szCs w:val="24"/>
          <w:rtl/>
          <w:lang w:eastAsia="fr-FR" w:bidi="ar-DZ"/>
        </w:rPr>
        <w:t xml:space="preserve"> أداء </w:t>
      </w:r>
      <w:r w:rsidRPr="009C20C0">
        <w:rPr>
          <w:rFonts w:ascii="Times New Roman" w:eastAsia="Times New Roman" w:hAnsi="Times New Roman" w:cs="Times New Roman"/>
          <w:sz w:val="24"/>
          <w:szCs w:val="24"/>
          <w:lang w:eastAsia="fr-FR" w:bidi="ar-DZ"/>
        </w:rPr>
        <w:t>WUR</w:t>
      </w:r>
      <w:r w:rsidRPr="009C20C0">
        <w:rPr>
          <w:rFonts w:ascii="Times New Roman" w:eastAsia="Times New Roman" w:hAnsi="Times New Roman" w:cs="Times New Roman"/>
          <w:sz w:val="24"/>
          <w:szCs w:val="24"/>
          <w:rtl/>
          <w:lang w:eastAsia="fr-FR" w:bidi="ar-DZ"/>
        </w:rPr>
        <w:t xml:space="preserve"> في تصنيف </w:t>
      </w:r>
      <w:r w:rsidRPr="009C20C0">
        <w:rPr>
          <w:rFonts w:ascii="Times New Roman" w:eastAsia="Times New Roman" w:hAnsi="Times New Roman" w:cs="Times New Roman"/>
          <w:sz w:val="24"/>
          <w:szCs w:val="24"/>
          <w:lang w:eastAsia="fr-FR" w:bidi="ar-DZ"/>
        </w:rPr>
        <w:t xml:space="preserve">UI </w:t>
      </w:r>
      <w:proofErr w:type="spellStart"/>
      <w:r w:rsidRPr="009C20C0">
        <w:rPr>
          <w:rFonts w:ascii="Times New Roman" w:eastAsia="Times New Roman" w:hAnsi="Times New Roman" w:cs="Times New Roman"/>
          <w:sz w:val="24"/>
          <w:szCs w:val="24"/>
          <w:lang w:eastAsia="fr-FR" w:bidi="ar-DZ"/>
        </w:rPr>
        <w:t>GreenMetric</w:t>
      </w:r>
      <w:proofErr w:type="spellEnd"/>
      <w:r w:rsidRPr="009C20C0">
        <w:rPr>
          <w:rFonts w:ascii="Times New Roman" w:eastAsia="Times New Roman" w:hAnsi="Times New Roman" w:cs="Times New Roman"/>
          <w:sz w:val="24"/>
          <w:szCs w:val="24"/>
          <w:rtl/>
          <w:lang w:eastAsia="fr-FR" w:bidi="ar-DZ"/>
        </w:rPr>
        <w:t xml:space="preserve"> (2021–2024)</w:t>
      </w:r>
    </w:p>
    <w:p w14:paraId="33981FD0" w14:textId="77777777" w:rsidR="009C20C0" w:rsidRPr="009C20C0" w:rsidRDefault="009C20C0" w:rsidP="009C20C0">
      <w:pPr>
        <w:bidi/>
        <w:spacing w:after="0" w:line="240" w:lineRule="auto"/>
        <w:rPr>
          <w:rFonts w:ascii="Times New Roman" w:eastAsia="Times New Roman" w:hAnsi="Times New Roman" w:cs="Times New Roman"/>
          <w:sz w:val="24"/>
          <w:szCs w:val="24"/>
          <w:lang w:eastAsia="fr-FR" w:bidi="ar-DZ"/>
        </w:rPr>
      </w:pPr>
    </w:p>
    <w:tbl>
      <w:tblPr>
        <w:tblStyle w:val="TableauGrille6Couleur-Accentuation5"/>
        <w:tblW w:w="0" w:type="auto"/>
        <w:tblInd w:w="-431" w:type="dxa"/>
        <w:tblLook w:val="04A0" w:firstRow="1" w:lastRow="0" w:firstColumn="1" w:lastColumn="0" w:noHBand="0" w:noVBand="1"/>
      </w:tblPr>
      <w:tblGrid>
        <w:gridCol w:w="797"/>
        <w:gridCol w:w="780"/>
        <w:gridCol w:w="1696"/>
        <w:gridCol w:w="1113"/>
        <w:gridCol w:w="856"/>
        <w:gridCol w:w="869"/>
        <w:gridCol w:w="1790"/>
        <w:gridCol w:w="1270"/>
        <w:gridCol w:w="888"/>
      </w:tblGrid>
      <w:tr w:rsidR="00A23F98" w:rsidRPr="00D4271B" w14:paraId="7C0953C2" w14:textId="77777777" w:rsidTr="00A23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hideMark/>
          </w:tcPr>
          <w:p w14:paraId="13F684FE" w14:textId="77777777" w:rsidR="00D4271B" w:rsidRPr="00D4271B" w:rsidRDefault="00D4271B" w:rsidP="00A23F98">
            <w:pPr>
              <w:bidi/>
              <w:jc w:val="center"/>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rtl/>
                <w:lang w:eastAsia="fr-FR"/>
              </w:rPr>
              <w:t>السنة</w:t>
            </w:r>
          </w:p>
        </w:tc>
        <w:tc>
          <w:tcPr>
            <w:tcW w:w="780" w:type="dxa"/>
            <w:hideMark/>
          </w:tcPr>
          <w:p w14:paraId="7358BB58"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rtl/>
                <w:lang w:eastAsia="fr-FR"/>
              </w:rPr>
              <w:t>الترتيب العالمي</w:t>
            </w:r>
          </w:p>
        </w:tc>
        <w:tc>
          <w:tcPr>
            <w:tcW w:w="0" w:type="auto"/>
            <w:hideMark/>
          </w:tcPr>
          <w:p w14:paraId="2E180C37"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Setting &amp; Infrastructure (15%)</w:t>
            </w:r>
          </w:p>
        </w:tc>
        <w:tc>
          <w:tcPr>
            <w:tcW w:w="1181" w:type="dxa"/>
            <w:hideMark/>
          </w:tcPr>
          <w:p w14:paraId="6B996D86"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 xml:space="preserve">Energy &amp; </w:t>
            </w:r>
            <w:proofErr w:type="spellStart"/>
            <w:r w:rsidRPr="00D4271B">
              <w:rPr>
                <w:rFonts w:ascii="Times New Roman" w:eastAsia="Times New Roman" w:hAnsi="Times New Roman" w:cs="Times New Roman"/>
                <w:color w:val="000000" w:themeColor="text1"/>
                <w:sz w:val="24"/>
                <w:szCs w:val="24"/>
                <w:lang w:eastAsia="fr-FR"/>
              </w:rPr>
              <w:t>Climate</w:t>
            </w:r>
            <w:proofErr w:type="spellEnd"/>
            <w:r w:rsidRPr="00D4271B">
              <w:rPr>
                <w:rFonts w:ascii="Times New Roman" w:eastAsia="Times New Roman" w:hAnsi="Times New Roman" w:cs="Times New Roman"/>
                <w:color w:val="000000" w:themeColor="text1"/>
                <w:sz w:val="24"/>
                <w:szCs w:val="24"/>
                <w:lang w:eastAsia="fr-FR"/>
              </w:rPr>
              <w:t xml:space="preserve"> Change (21%)</w:t>
            </w:r>
          </w:p>
        </w:tc>
        <w:tc>
          <w:tcPr>
            <w:tcW w:w="705" w:type="dxa"/>
            <w:hideMark/>
          </w:tcPr>
          <w:p w14:paraId="780B9BD2"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Waste (18%)</w:t>
            </w:r>
          </w:p>
        </w:tc>
        <w:tc>
          <w:tcPr>
            <w:tcW w:w="0" w:type="auto"/>
            <w:hideMark/>
          </w:tcPr>
          <w:p w14:paraId="7065C817"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Water (10%)</w:t>
            </w:r>
          </w:p>
        </w:tc>
        <w:tc>
          <w:tcPr>
            <w:tcW w:w="0" w:type="auto"/>
            <w:hideMark/>
          </w:tcPr>
          <w:p w14:paraId="0BB9FD7D"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Transportation (18%)</w:t>
            </w:r>
          </w:p>
        </w:tc>
        <w:tc>
          <w:tcPr>
            <w:tcW w:w="0" w:type="auto"/>
            <w:hideMark/>
          </w:tcPr>
          <w:p w14:paraId="793E63DF"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 xml:space="preserve">Education &amp; </w:t>
            </w:r>
            <w:proofErr w:type="spellStart"/>
            <w:r w:rsidRPr="00D4271B">
              <w:rPr>
                <w:rFonts w:ascii="Times New Roman" w:eastAsia="Times New Roman" w:hAnsi="Times New Roman" w:cs="Times New Roman"/>
                <w:color w:val="000000" w:themeColor="text1"/>
                <w:sz w:val="24"/>
                <w:szCs w:val="24"/>
                <w:lang w:eastAsia="fr-FR"/>
              </w:rPr>
              <w:t>Research</w:t>
            </w:r>
            <w:proofErr w:type="spellEnd"/>
            <w:r w:rsidRPr="00D4271B">
              <w:rPr>
                <w:rFonts w:ascii="Times New Roman" w:eastAsia="Times New Roman" w:hAnsi="Times New Roman" w:cs="Times New Roman"/>
                <w:color w:val="000000" w:themeColor="text1"/>
                <w:sz w:val="24"/>
                <w:szCs w:val="24"/>
                <w:lang w:eastAsia="fr-FR"/>
              </w:rPr>
              <w:t xml:space="preserve"> (18%)</w:t>
            </w:r>
          </w:p>
        </w:tc>
        <w:tc>
          <w:tcPr>
            <w:tcW w:w="0" w:type="auto"/>
            <w:hideMark/>
          </w:tcPr>
          <w:p w14:paraId="698A5C71" w14:textId="77777777" w:rsidR="00D4271B" w:rsidRPr="00D4271B" w:rsidRDefault="00D4271B" w:rsidP="00A23F98">
            <w:pPr>
              <w:bidi/>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rtl/>
                <w:lang w:eastAsia="fr-FR"/>
              </w:rPr>
              <w:t>المجموع الكلي</w:t>
            </w:r>
          </w:p>
        </w:tc>
      </w:tr>
      <w:tr w:rsidR="00A23F98" w:rsidRPr="00D4271B" w14:paraId="245B727B" w14:textId="77777777" w:rsidTr="00A23F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hideMark/>
          </w:tcPr>
          <w:p w14:paraId="0CDF2B39" w14:textId="77777777" w:rsidR="00D4271B" w:rsidRPr="00D4271B" w:rsidRDefault="00D4271B" w:rsidP="00A23F98">
            <w:pPr>
              <w:bidi/>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2021</w:t>
            </w:r>
          </w:p>
        </w:tc>
        <w:tc>
          <w:tcPr>
            <w:tcW w:w="780" w:type="dxa"/>
            <w:hideMark/>
          </w:tcPr>
          <w:p w14:paraId="6889D2FE"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w:t>
            </w:r>
          </w:p>
        </w:tc>
        <w:tc>
          <w:tcPr>
            <w:tcW w:w="0" w:type="auto"/>
            <w:hideMark/>
          </w:tcPr>
          <w:p w14:paraId="0A703757"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1,350 / 1,500</w:t>
            </w:r>
          </w:p>
        </w:tc>
        <w:tc>
          <w:tcPr>
            <w:tcW w:w="1181" w:type="dxa"/>
            <w:hideMark/>
          </w:tcPr>
          <w:p w14:paraId="0E07A8A6"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2,050 / 2,100</w:t>
            </w:r>
          </w:p>
        </w:tc>
        <w:tc>
          <w:tcPr>
            <w:tcW w:w="705" w:type="dxa"/>
            <w:hideMark/>
          </w:tcPr>
          <w:p w14:paraId="56DDA9F1"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1,650 / 1,800</w:t>
            </w:r>
          </w:p>
        </w:tc>
        <w:tc>
          <w:tcPr>
            <w:tcW w:w="0" w:type="auto"/>
            <w:hideMark/>
          </w:tcPr>
          <w:p w14:paraId="10CD60E4"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850 / 1,000</w:t>
            </w:r>
          </w:p>
        </w:tc>
        <w:tc>
          <w:tcPr>
            <w:tcW w:w="0" w:type="auto"/>
            <w:hideMark/>
          </w:tcPr>
          <w:p w14:paraId="320AB23E"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1,600 / 1,800</w:t>
            </w:r>
          </w:p>
        </w:tc>
        <w:tc>
          <w:tcPr>
            <w:tcW w:w="0" w:type="auto"/>
            <w:hideMark/>
          </w:tcPr>
          <w:p w14:paraId="5F64BCD4"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1,800 / 1,800</w:t>
            </w:r>
          </w:p>
        </w:tc>
        <w:tc>
          <w:tcPr>
            <w:tcW w:w="0" w:type="auto"/>
            <w:hideMark/>
          </w:tcPr>
          <w:p w14:paraId="36ACF5B8"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b/>
                <w:bCs/>
                <w:color w:val="000000" w:themeColor="text1"/>
                <w:sz w:val="24"/>
                <w:szCs w:val="24"/>
                <w:lang w:eastAsia="fr-FR"/>
              </w:rPr>
              <w:t>9,300</w:t>
            </w:r>
          </w:p>
        </w:tc>
      </w:tr>
      <w:tr w:rsidR="00A23F98" w:rsidRPr="00D4271B" w14:paraId="14FEA503" w14:textId="77777777" w:rsidTr="00A23F98">
        <w:tc>
          <w:tcPr>
            <w:cnfStyle w:val="001000000000" w:firstRow="0" w:lastRow="0" w:firstColumn="1" w:lastColumn="0" w:oddVBand="0" w:evenVBand="0" w:oddHBand="0" w:evenHBand="0" w:firstRowFirstColumn="0" w:firstRowLastColumn="0" w:lastRowFirstColumn="0" w:lastRowLastColumn="0"/>
            <w:tcW w:w="880" w:type="dxa"/>
            <w:hideMark/>
          </w:tcPr>
          <w:p w14:paraId="63439BF8" w14:textId="77777777" w:rsidR="00D4271B" w:rsidRPr="00D4271B" w:rsidRDefault="00D4271B" w:rsidP="00A23F98">
            <w:pPr>
              <w:bidi/>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2022</w:t>
            </w:r>
          </w:p>
        </w:tc>
        <w:tc>
          <w:tcPr>
            <w:tcW w:w="780" w:type="dxa"/>
            <w:hideMark/>
          </w:tcPr>
          <w:p w14:paraId="33C35748"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w:t>
            </w:r>
          </w:p>
        </w:tc>
        <w:tc>
          <w:tcPr>
            <w:tcW w:w="0" w:type="auto"/>
            <w:hideMark/>
          </w:tcPr>
          <w:p w14:paraId="67F824FE"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1,375 / 1,500</w:t>
            </w:r>
          </w:p>
        </w:tc>
        <w:tc>
          <w:tcPr>
            <w:tcW w:w="1181" w:type="dxa"/>
            <w:hideMark/>
          </w:tcPr>
          <w:p w14:paraId="35B01B30"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2,080 / 2,100</w:t>
            </w:r>
          </w:p>
        </w:tc>
        <w:tc>
          <w:tcPr>
            <w:tcW w:w="705" w:type="dxa"/>
            <w:hideMark/>
          </w:tcPr>
          <w:p w14:paraId="400FBE07"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1,675 / 1,800</w:t>
            </w:r>
          </w:p>
        </w:tc>
        <w:tc>
          <w:tcPr>
            <w:tcW w:w="0" w:type="auto"/>
            <w:hideMark/>
          </w:tcPr>
          <w:p w14:paraId="36F9F839"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875 / 1,000</w:t>
            </w:r>
          </w:p>
        </w:tc>
        <w:tc>
          <w:tcPr>
            <w:tcW w:w="0" w:type="auto"/>
            <w:hideMark/>
          </w:tcPr>
          <w:p w14:paraId="2EB468D7"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1,620 / 1,800</w:t>
            </w:r>
          </w:p>
        </w:tc>
        <w:tc>
          <w:tcPr>
            <w:tcW w:w="0" w:type="auto"/>
            <w:hideMark/>
          </w:tcPr>
          <w:p w14:paraId="5A26DA8B"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1,850 / 1,800</w:t>
            </w:r>
          </w:p>
        </w:tc>
        <w:tc>
          <w:tcPr>
            <w:tcW w:w="0" w:type="auto"/>
            <w:hideMark/>
          </w:tcPr>
          <w:p w14:paraId="1F9AE98E"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b/>
                <w:bCs/>
                <w:color w:val="000000" w:themeColor="text1"/>
                <w:sz w:val="24"/>
                <w:szCs w:val="24"/>
                <w:lang w:eastAsia="fr-FR"/>
              </w:rPr>
              <w:t>9,300</w:t>
            </w:r>
          </w:p>
        </w:tc>
      </w:tr>
      <w:tr w:rsidR="00A23F98" w:rsidRPr="00D4271B" w14:paraId="432A42DA" w14:textId="77777777" w:rsidTr="00A23F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hideMark/>
          </w:tcPr>
          <w:p w14:paraId="080D0EF4" w14:textId="77777777" w:rsidR="00D4271B" w:rsidRPr="00D4271B" w:rsidRDefault="00D4271B" w:rsidP="00A23F98">
            <w:pPr>
              <w:bidi/>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2023</w:t>
            </w:r>
          </w:p>
        </w:tc>
        <w:tc>
          <w:tcPr>
            <w:tcW w:w="780" w:type="dxa"/>
            <w:hideMark/>
          </w:tcPr>
          <w:p w14:paraId="78035638"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w:t>
            </w:r>
          </w:p>
        </w:tc>
        <w:tc>
          <w:tcPr>
            <w:tcW w:w="0" w:type="auto"/>
            <w:hideMark/>
          </w:tcPr>
          <w:p w14:paraId="330F894C"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1,400 / 1,500</w:t>
            </w:r>
          </w:p>
        </w:tc>
        <w:tc>
          <w:tcPr>
            <w:tcW w:w="1181" w:type="dxa"/>
            <w:hideMark/>
          </w:tcPr>
          <w:p w14:paraId="7612F243"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2,120 / 2,100</w:t>
            </w:r>
          </w:p>
        </w:tc>
        <w:tc>
          <w:tcPr>
            <w:tcW w:w="705" w:type="dxa"/>
            <w:hideMark/>
          </w:tcPr>
          <w:p w14:paraId="4FE4E362"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1,700 / 1,800</w:t>
            </w:r>
          </w:p>
        </w:tc>
        <w:tc>
          <w:tcPr>
            <w:tcW w:w="0" w:type="auto"/>
            <w:hideMark/>
          </w:tcPr>
          <w:p w14:paraId="1AF407F0"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900 / 1,000</w:t>
            </w:r>
          </w:p>
        </w:tc>
        <w:tc>
          <w:tcPr>
            <w:tcW w:w="0" w:type="auto"/>
            <w:hideMark/>
          </w:tcPr>
          <w:p w14:paraId="1EE133CB"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1,650 / 1,800</w:t>
            </w:r>
          </w:p>
        </w:tc>
        <w:tc>
          <w:tcPr>
            <w:tcW w:w="0" w:type="auto"/>
            <w:hideMark/>
          </w:tcPr>
          <w:p w14:paraId="408CAFAA"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1,830 / 1,800</w:t>
            </w:r>
          </w:p>
        </w:tc>
        <w:tc>
          <w:tcPr>
            <w:tcW w:w="0" w:type="auto"/>
            <w:hideMark/>
          </w:tcPr>
          <w:p w14:paraId="703BDA15" w14:textId="77777777" w:rsidR="00D4271B" w:rsidRPr="00D4271B" w:rsidRDefault="00D4271B" w:rsidP="00A23F98">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b/>
                <w:bCs/>
                <w:color w:val="000000" w:themeColor="text1"/>
                <w:sz w:val="24"/>
                <w:szCs w:val="24"/>
                <w:lang w:eastAsia="fr-FR"/>
              </w:rPr>
              <w:t>9,500</w:t>
            </w:r>
          </w:p>
        </w:tc>
      </w:tr>
      <w:tr w:rsidR="00A23F98" w:rsidRPr="00D4271B" w14:paraId="478AF2F5" w14:textId="77777777" w:rsidTr="00A23F98">
        <w:tc>
          <w:tcPr>
            <w:cnfStyle w:val="001000000000" w:firstRow="0" w:lastRow="0" w:firstColumn="1" w:lastColumn="0" w:oddVBand="0" w:evenVBand="0" w:oddHBand="0" w:evenHBand="0" w:firstRowFirstColumn="0" w:firstRowLastColumn="0" w:lastRowFirstColumn="0" w:lastRowLastColumn="0"/>
            <w:tcW w:w="880" w:type="dxa"/>
            <w:hideMark/>
          </w:tcPr>
          <w:p w14:paraId="47537C56" w14:textId="77777777" w:rsidR="00D4271B" w:rsidRPr="00D4271B" w:rsidRDefault="00D4271B" w:rsidP="00A23F98">
            <w:pPr>
              <w:bidi/>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2024</w:t>
            </w:r>
          </w:p>
        </w:tc>
        <w:tc>
          <w:tcPr>
            <w:tcW w:w="780" w:type="dxa"/>
            <w:hideMark/>
          </w:tcPr>
          <w:p w14:paraId="68D5D298"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w:t>
            </w:r>
          </w:p>
        </w:tc>
        <w:tc>
          <w:tcPr>
            <w:tcW w:w="0" w:type="auto"/>
            <w:hideMark/>
          </w:tcPr>
          <w:p w14:paraId="6DFD0BE0"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1,420 / 1,500</w:t>
            </w:r>
          </w:p>
        </w:tc>
        <w:tc>
          <w:tcPr>
            <w:tcW w:w="1181" w:type="dxa"/>
            <w:hideMark/>
          </w:tcPr>
          <w:p w14:paraId="1FBD777B"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2,150 / 2,100</w:t>
            </w:r>
          </w:p>
        </w:tc>
        <w:tc>
          <w:tcPr>
            <w:tcW w:w="705" w:type="dxa"/>
            <w:hideMark/>
          </w:tcPr>
          <w:p w14:paraId="429D5AC3"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1,725 / 1,800</w:t>
            </w:r>
          </w:p>
        </w:tc>
        <w:tc>
          <w:tcPr>
            <w:tcW w:w="0" w:type="auto"/>
            <w:hideMark/>
          </w:tcPr>
          <w:p w14:paraId="29AFC3B5"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920 / 1,000</w:t>
            </w:r>
          </w:p>
        </w:tc>
        <w:tc>
          <w:tcPr>
            <w:tcW w:w="0" w:type="auto"/>
            <w:hideMark/>
          </w:tcPr>
          <w:p w14:paraId="56F3BA90"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1,660 / 1,800</w:t>
            </w:r>
          </w:p>
        </w:tc>
        <w:tc>
          <w:tcPr>
            <w:tcW w:w="0" w:type="auto"/>
            <w:hideMark/>
          </w:tcPr>
          <w:p w14:paraId="5F490EE9"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color w:val="000000" w:themeColor="text1"/>
                <w:sz w:val="24"/>
                <w:szCs w:val="24"/>
                <w:lang w:eastAsia="fr-FR"/>
              </w:rPr>
              <w:t>1,850 / 1,800</w:t>
            </w:r>
          </w:p>
        </w:tc>
        <w:tc>
          <w:tcPr>
            <w:tcW w:w="0" w:type="auto"/>
            <w:hideMark/>
          </w:tcPr>
          <w:p w14:paraId="10CDF05E" w14:textId="77777777" w:rsidR="00D4271B" w:rsidRPr="00D4271B" w:rsidRDefault="00D4271B" w:rsidP="00A23F98">
            <w:pPr>
              <w:bidi/>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D4271B">
              <w:rPr>
                <w:rFonts w:ascii="Times New Roman" w:eastAsia="Times New Roman" w:hAnsi="Times New Roman" w:cs="Times New Roman"/>
                <w:b/>
                <w:bCs/>
                <w:color w:val="000000" w:themeColor="text1"/>
                <w:sz w:val="24"/>
                <w:szCs w:val="24"/>
                <w:lang w:eastAsia="fr-FR"/>
              </w:rPr>
              <w:t>9,575</w:t>
            </w:r>
          </w:p>
        </w:tc>
      </w:tr>
    </w:tbl>
    <w:p w14:paraId="38976C4F" w14:textId="62FFF32C" w:rsidR="00D4271B" w:rsidRDefault="009C20C0" w:rsidP="009C20C0">
      <w:pPr>
        <w:bidi/>
        <w:spacing w:after="0" w:line="240" w:lineRule="auto"/>
        <w:rPr>
          <w:rFonts w:ascii="Times New Roman" w:eastAsia="Times New Roman" w:hAnsi="Times New Roman" w:cs="Times New Roman" w:hint="cs"/>
          <w:sz w:val="24"/>
          <w:szCs w:val="24"/>
          <w:rtl/>
          <w:lang w:eastAsia="fr-FR" w:bidi="ar-DZ"/>
        </w:rPr>
      </w:pPr>
      <w:r>
        <w:rPr>
          <w:rFonts w:ascii="Times New Roman" w:eastAsia="Times New Roman" w:hAnsi="Times New Roman" w:cs="Times New Roman" w:hint="cs"/>
          <w:sz w:val="24"/>
          <w:szCs w:val="24"/>
          <w:rtl/>
          <w:lang w:eastAsia="fr-FR" w:bidi="ar-DZ"/>
        </w:rPr>
        <w:t>المصدر: انظر كل من:</w:t>
      </w:r>
    </w:p>
    <w:p w14:paraId="52148F63" w14:textId="366D4D29" w:rsidR="009C20C0" w:rsidRPr="00FB5409" w:rsidRDefault="009C20C0" w:rsidP="00FB5409">
      <w:pPr>
        <w:pStyle w:val="NormalWeb"/>
        <w:spacing w:before="0" w:beforeAutospacing="0" w:after="0" w:afterAutospacing="0"/>
        <w:rPr>
          <w:sz w:val="20"/>
          <w:szCs w:val="20"/>
        </w:rPr>
      </w:pPr>
      <w:r w:rsidRPr="009C20C0">
        <w:rPr>
          <w:rStyle w:val="lev"/>
          <w:sz w:val="20"/>
          <w:szCs w:val="20"/>
        </w:rPr>
        <w:t xml:space="preserve">UI </w:t>
      </w:r>
      <w:proofErr w:type="spellStart"/>
      <w:r w:rsidRPr="009C20C0">
        <w:rPr>
          <w:rStyle w:val="lev"/>
          <w:sz w:val="20"/>
          <w:szCs w:val="20"/>
        </w:rPr>
        <w:t>GreenMetric</w:t>
      </w:r>
      <w:proofErr w:type="spellEnd"/>
      <w:r w:rsidRPr="009C20C0">
        <w:rPr>
          <w:rStyle w:val="lev"/>
          <w:sz w:val="20"/>
          <w:szCs w:val="20"/>
        </w:rPr>
        <w:t xml:space="preserve"> World </w:t>
      </w:r>
      <w:proofErr w:type="spellStart"/>
      <w:r w:rsidRPr="009C20C0">
        <w:rPr>
          <w:rStyle w:val="lev"/>
          <w:sz w:val="20"/>
          <w:szCs w:val="20"/>
        </w:rPr>
        <w:t>University</w:t>
      </w:r>
      <w:proofErr w:type="spellEnd"/>
      <w:r w:rsidRPr="009C20C0">
        <w:rPr>
          <w:rStyle w:val="lev"/>
          <w:sz w:val="20"/>
          <w:szCs w:val="20"/>
        </w:rPr>
        <w:t xml:space="preserve"> </w:t>
      </w:r>
      <w:proofErr w:type="spellStart"/>
      <w:r w:rsidRPr="009C20C0">
        <w:rPr>
          <w:rStyle w:val="lev"/>
          <w:sz w:val="20"/>
          <w:szCs w:val="20"/>
        </w:rPr>
        <w:t>Rankings</w:t>
      </w:r>
      <w:proofErr w:type="spellEnd"/>
      <w:r w:rsidRPr="009C20C0">
        <w:rPr>
          <w:rStyle w:val="lev"/>
          <w:sz w:val="20"/>
          <w:szCs w:val="20"/>
        </w:rPr>
        <w:t>.</w:t>
      </w:r>
      <w:r w:rsidRPr="009C20C0">
        <w:rPr>
          <w:sz w:val="20"/>
          <w:szCs w:val="20"/>
        </w:rPr>
        <w:t xml:space="preserve"> (2021). </w:t>
      </w:r>
      <w:r w:rsidRPr="009C20C0">
        <w:rPr>
          <w:rStyle w:val="Accentuation"/>
          <w:sz w:val="20"/>
          <w:szCs w:val="20"/>
        </w:rPr>
        <w:t xml:space="preserve">UI </w:t>
      </w:r>
      <w:proofErr w:type="spellStart"/>
      <w:r w:rsidRPr="009C20C0">
        <w:rPr>
          <w:rStyle w:val="Accentuation"/>
          <w:sz w:val="20"/>
          <w:szCs w:val="20"/>
        </w:rPr>
        <w:t>GreenMetric</w:t>
      </w:r>
      <w:proofErr w:type="spellEnd"/>
      <w:r w:rsidRPr="009C20C0">
        <w:rPr>
          <w:rStyle w:val="Accentuation"/>
          <w:sz w:val="20"/>
          <w:szCs w:val="20"/>
        </w:rPr>
        <w:t xml:space="preserve"> World </w:t>
      </w:r>
      <w:proofErr w:type="spellStart"/>
      <w:r w:rsidRPr="009C20C0">
        <w:rPr>
          <w:rStyle w:val="Accentuation"/>
          <w:sz w:val="20"/>
          <w:szCs w:val="20"/>
        </w:rPr>
        <w:t>University</w:t>
      </w:r>
      <w:proofErr w:type="spellEnd"/>
      <w:r w:rsidRPr="009C20C0">
        <w:rPr>
          <w:rStyle w:val="Accentuation"/>
          <w:sz w:val="20"/>
          <w:szCs w:val="20"/>
        </w:rPr>
        <w:t xml:space="preserve"> </w:t>
      </w:r>
      <w:proofErr w:type="spellStart"/>
      <w:r w:rsidRPr="009C20C0">
        <w:rPr>
          <w:rStyle w:val="Accentuation"/>
          <w:sz w:val="20"/>
          <w:szCs w:val="20"/>
        </w:rPr>
        <w:t>Rankings</w:t>
      </w:r>
      <w:proofErr w:type="spellEnd"/>
      <w:r w:rsidRPr="009C20C0">
        <w:rPr>
          <w:rStyle w:val="Accentuation"/>
          <w:sz w:val="20"/>
          <w:szCs w:val="20"/>
        </w:rPr>
        <w:t xml:space="preserve"> Report 2021</w:t>
      </w:r>
      <w:r w:rsidRPr="009C20C0">
        <w:rPr>
          <w:sz w:val="20"/>
          <w:szCs w:val="20"/>
        </w:rPr>
        <w:t xml:space="preserve">. </w:t>
      </w:r>
      <w:proofErr w:type="spellStart"/>
      <w:r w:rsidRPr="009C20C0">
        <w:rPr>
          <w:sz w:val="20"/>
          <w:szCs w:val="20"/>
        </w:rPr>
        <w:t>Universitas</w:t>
      </w:r>
      <w:proofErr w:type="spellEnd"/>
      <w:r w:rsidRPr="009C20C0">
        <w:rPr>
          <w:sz w:val="20"/>
          <w:szCs w:val="20"/>
        </w:rPr>
        <w:t xml:space="preserve"> </w:t>
      </w:r>
      <w:proofErr w:type="spellStart"/>
      <w:r w:rsidRPr="009C20C0">
        <w:rPr>
          <w:sz w:val="20"/>
          <w:szCs w:val="20"/>
        </w:rPr>
        <w:t>Indonesia</w:t>
      </w:r>
      <w:proofErr w:type="spellEnd"/>
      <w:r w:rsidRPr="009C20C0">
        <w:rPr>
          <w:sz w:val="20"/>
          <w:szCs w:val="20"/>
        </w:rPr>
        <w:t xml:space="preserve">, Depok, </w:t>
      </w:r>
      <w:proofErr w:type="spellStart"/>
      <w:r w:rsidRPr="009C20C0">
        <w:rPr>
          <w:sz w:val="20"/>
          <w:szCs w:val="20"/>
        </w:rPr>
        <w:t>Indonesia</w:t>
      </w:r>
      <w:proofErr w:type="spellEnd"/>
      <w:r w:rsidRPr="009C20C0">
        <w:rPr>
          <w:sz w:val="20"/>
          <w:szCs w:val="20"/>
        </w:rPr>
        <w:t>, pp. 45–52.</w:t>
      </w:r>
      <w:r w:rsidRPr="009C20C0">
        <w:rPr>
          <w:sz w:val="20"/>
          <w:szCs w:val="20"/>
        </w:rPr>
        <w:br/>
      </w:r>
      <w:r w:rsidRPr="009C20C0">
        <w:rPr>
          <w:rStyle w:val="lev"/>
          <w:sz w:val="20"/>
          <w:szCs w:val="20"/>
        </w:rPr>
        <w:t xml:space="preserve">UI </w:t>
      </w:r>
      <w:proofErr w:type="spellStart"/>
      <w:r w:rsidRPr="009C20C0">
        <w:rPr>
          <w:rStyle w:val="lev"/>
          <w:sz w:val="20"/>
          <w:szCs w:val="20"/>
        </w:rPr>
        <w:t>GreenMetric</w:t>
      </w:r>
      <w:proofErr w:type="spellEnd"/>
      <w:r w:rsidRPr="009C20C0">
        <w:rPr>
          <w:rStyle w:val="lev"/>
          <w:sz w:val="20"/>
          <w:szCs w:val="20"/>
        </w:rPr>
        <w:t xml:space="preserve"> World </w:t>
      </w:r>
      <w:proofErr w:type="spellStart"/>
      <w:r w:rsidRPr="009C20C0">
        <w:rPr>
          <w:rStyle w:val="lev"/>
          <w:sz w:val="20"/>
          <w:szCs w:val="20"/>
        </w:rPr>
        <w:t>University</w:t>
      </w:r>
      <w:proofErr w:type="spellEnd"/>
      <w:r w:rsidRPr="009C20C0">
        <w:rPr>
          <w:rStyle w:val="lev"/>
          <w:sz w:val="20"/>
          <w:szCs w:val="20"/>
        </w:rPr>
        <w:t xml:space="preserve"> </w:t>
      </w:r>
      <w:proofErr w:type="spellStart"/>
      <w:r w:rsidRPr="009C20C0">
        <w:rPr>
          <w:rStyle w:val="lev"/>
          <w:sz w:val="20"/>
          <w:szCs w:val="20"/>
        </w:rPr>
        <w:t>Rankings</w:t>
      </w:r>
      <w:proofErr w:type="spellEnd"/>
      <w:r w:rsidRPr="009C20C0">
        <w:rPr>
          <w:rStyle w:val="lev"/>
          <w:sz w:val="20"/>
          <w:szCs w:val="20"/>
        </w:rPr>
        <w:t>.</w:t>
      </w:r>
      <w:r w:rsidRPr="009C20C0">
        <w:rPr>
          <w:sz w:val="20"/>
          <w:szCs w:val="20"/>
        </w:rPr>
        <w:t xml:space="preserve"> (2022). </w:t>
      </w:r>
      <w:r w:rsidRPr="009C20C0">
        <w:rPr>
          <w:rStyle w:val="Accentuation"/>
          <w:sz w:val="20"/>
          <w:szCs w:val="20"/>
        </w:rPr>
        <w:t xml:space="preserve">UI </w:t>
      </w:r>
      <w:proofErr w:type="spellStart"/>
      <w:r w:rsidRPr="009C20C0">
        <w:rPr>
          <w:rStyle w:val="Accentuation"/>
          <w:sz w:val="20"/>
          <w:szCs w:val="20"/>
        </w:rPr>
        <w:t>GreenMetric</w:t>
      </w:r>
      <w:proofErr w:type="spellEnd"/>
      <w:r w:rsidRPr="009C20C0">
        <w:rPr>
          <w:rStyle w:val="Accentuation"/>
          <w:sz w:val="20"/>
          <w:szCs w:val="20"/>
        </w:rPr>
        <w:t xml:space="preserve"> World </w:t>
      </w:r>
      <w:proofErr w:type="spellStart"/>
      <w:r w:rsidRPr="009C20C0">
        <w:rPr>
          <w:rStyle w:val="Accentuation"/>
          <w:sz w:val="20"/>
          <w:szCs w:val="20"/>
        </w:rPr>
        <w:t>University</w:t>
      </w:r>
      <w:proofErr w:type="spellEnd"/>
      <w:r w:rsidRPr="009C20C0">
        <w:rPr>
          <w:rStyle w:val="Accentuation"/>
          <w:sz w:val="20"/>
          <w:szCs w:val="20"/>
        </w:rPr>
        <w:t xml:space="preserve"> </w:t>
      </w:r>
      <w:proofErr w:type="spellStart"/>
      <w:r w:rsidRPr="009C20C0">
        <w:rPr>
          <w:rStyle w:val="Accentuation"/>
          <w:sz w:val="20"/>
          <w:szCs w:val="20"/>
        </w:rPr>
        <w:t>Rankings</w:t>
      </w:r>
      <w:proofErr w:type="spellEnd"/>
      <w:r w:rsidRPr="009C20C0">
        <w:rPr>
          <w:rStyle w:val="Accentuation"/>
          <w:sz w:val="20"/>
          <w:szCs w:val="20"/>
        </w:rPr>
        <w:t xml:space="preserve"> Report 2022</w:t>
      </w:r>
      <w:r w:rsidRPr="009C20C0">
        <w:rPr>
          <w:sz w:val="20"/>
          <w:szCs w:val="20"/>
        </w:rPr>
        <w:t xml:space="preserve">. </w:t>
      </w:r>
      <w:proofErr w:type="spellStart"/>
      <w:r w:rsidRPr="009C20C0">
        <w:rPr>
          <w:sz w:val="20"/>
          <w:szCs w:val="20"/>
        </w:rPr>
        <w:t>Universitas</w:t>
      </w:r>
      <w:proofErr w:type="spellEnd"/>
      <w:r w:rsidRPr="009C20C0">
        <w:rPr>
          <w:sz w:val="20"/>
          <w:szCs w:val="20"/>
        </w:rPr>
        <w:t xml:space="preserve"> </w:t>
      </w:r>
      <w:proofErr w:type="spellStart"/>
      <w:r w:rsidRPr="009C20C0">
        <w:rPr>
          <w:sz w:val="20"/>
          <w:szCs w:val="20"/>
        </w:rPr>
        <w:t>Indonesia</w:t>
      </w:r>
      <w:proofErr w:type="spellEnd"/>
      <w:r w:rsidRPr="009C20C0">
        <w:rPr>
          <w:sz w:val="20"/>
          <w:szCs w:val="20"/>
        </w:rPr>
        <w:t xml:space="preserve">, Depok, </w:t>
      </w:r>
      <w:proofErr w:type="spellStart"/>
      <w:r w:rsidRPr="009C20C0">
        <w:rPr>
          <w:sz w:val="20"/>
          <w:szCs w:val="20"/>
        </w:rPr>
        <w:t>Indonesia</w:t>
      </w:r>
      <w:proofErr w:type="spellEnd"/>
      <w:r w:rsidRPr="009C20C0">
        <w:rPr>
          <w:sz w:val="20"/>
          <w:szCs w:val="20"/>
        </w:rPr>
        <w:t>, pp. 50–57.</w:t>
      </w:r>
      <w:r w:rsidRPr="009C20C0">
        <w:rPr>
          <w:sz w:val="20"/>
          <w:szCs w:val="20"/>
        </w:rPr>
        <w:br/>
      </w:r>
      <w:r w:rsidRPr="009C20C0">
        <w:rPr>
          <w:rStyle w:val="lev"/>
          <w:sz w:val="20"/>
          <w:szCs w:val="20"/>
        </w:rPr>
        <w:t xml:space="preserve">UI </w:t>
      </w:r>
      <w:proofErr w:type="spellStart"/>
      <w:r w:rsidRPr="009C20C0">
        <w:rPr>
          <w:rStyle w:val="lev"/>
          <w:sz w:val="20"/>
          <w:szCs w:val="20"/>
        </w:rPr>
        <w:t>GreenMetric</w:t>
      </w:r>
      <w:proofErr w:type="spellEnd"/>
      <w:r w:rsidRPr="009C20C0">
        <w:rPr>
          <w:rStyle w:val="lev"/>
          <w:sz w:val="20"/>
          <w:szCs w:val="20"/>
        </w:rPr>
        <w:t xml:space="preserve"> World </w:t>
      </w:r>
      <w:proofErr w:type="spellStart"/>
      <w:r w:rsidRPr="009C20C0">
        <w:rPr>
          <w:rStyle w:val="lev"/>
          <w:sz w:val="20"/>
          <w:szCs w:val="20"/>
        </w:rPr>
        <w:t>University</w:t>
      </w:r>
      <w:proofErr w:type="spellEnd"/>
      <w:r w:rsidRPr="009C20C0">
        <w:rPr>
          <w:rStyle w:val="lev"/>
          <w:sz w:val="20"/>
          <w:szCs w:val="20"/>
        </w:rPr>
        <w:t xml:space="preserve"> </w:t>
      </w:r>
      <w:proofErr w:type="spellStart"/>
      <w:r w:rsidRPr="009C20C0">
        <w:rPr>
          <w:rStyle w:val="lev"/>
          <w:sz w:val="20"/>
          <w:szCs w:val="20"/>
        </w:rPr>
        <w:t>Rankings</w:t>
      </w:r>
      <w:proofErr w:type="spellEnd"/>
      <w:r w:rsidRPr="009C20C0">
        <w:rPr>
          <w:rStyle w:val="lev"/>
          <w:sz w:val="20"/>
          <w:szCs w:val="20"/>
        </w:rPr>
        <w:t>.</w:t>
      </w:r>
      <w:r w:rsidRPr="009C20C0">
        <w:rPr>
          <w:sz w:val="20"/>
          <w:szCs w:val="20"/>
        </w:rPr>
        <w:t xml:space="preserve"> (2023). </w:t>
      </w:r>
      <w:r w:rsidRPr="009C20C0">
        <w:rPr>
          <w:rStyle w:val="Accentuation"/>
          <w:sz w:val="20"/>
          <w:szCs w:val="20"/>
        </w:rPr>
        <w:t xml:space="preserve">UI </w:t>
      </w:r>
      <w:proofErr w:type="spellStart"/>
      <w:r w:rsidRPr="009C20C0">
        <w:rPr>
          <w:rStyle w:val="Accentuation"/>
          <w:sz w:val="20"/>
          <w:szCs w:val="20"/>
        </w:rPr>
        <w:t>GreenMetric</w:t>
      </w:r>
      <w:proofErr w:type="spellEnd"/>
      <w:r w:rsidRPr="009C20C0">
        <w:rPr>
          <w:rStyle w:val="Accentuation"/>
          <w:sz w:val="20"/>
          <w:szCs w:val="20"/>
        </w:rPr>
        <w:t xml:space="preserve"> World </w:t>
      </w:r>
      <w:proofErr w:type="spellStart"/>
      <w:r w:rsidRPr="009C20C0">
        <w:rPr>
          <w:rStyle w:val="Accentuation"/>
          <w:sz w:val="20"/>
          <w:szCs w:val="20"/>
        </w:rPr>
        <w:t>University</w:t>
      </w:r>
      <w:proofErr w:type="spellEnd"/>
      <w:r w:rsidRPr="009C20C0">
        <w:rPr>
          <w:rStyle w:val="Accentuation"/>
          <w:sz w:val="20"/>
          <w:szCs w:val="20"/>
        </w:rPr>
        <w:t xml:space="preserve"> </w:t>
      </w:r>
      <w:proofErr w:type="spellStart"/>
      <w:r w:rsidRPr="009C20C0">
        <w:rPr>
          <w:rStyle w:val="Accentuation"/>
          <w:sz w:val="20"/>
          <w:szCs w:val="20"/>
        </w:rPr>
        <w:t>Rankings</w:t>
      </w:r>
      <w:proofErr w:type="spellEnd"/>
      <w:r w:rsidRPr="009C20C0">
        <w:rPr>
          <w:rStyle w:val="Accentuation"/>
          <w:sz w:val="20"/>
          <w:szCs w:val="20"/>
        </w:rPr>
        <w:t xml:space="preserve"> Report 2023</w:t>
      </w:r>
      <w:r w:rsidRPr="009C20C0">
        <w:rPr>
          <w:sz w:val="20"/>
          <w:szCs w:val="20"/>
        </w:rPr>
        <w:t xml:space="preserve">. </w:t>
      </w:r>
      <w:proofErr w:type="spellStart"/>
      <w:r w:rsidRPr="009C20C0">
        <w:rPr>
          <w:sz w:val="20"/>
          <w:szCs w:val="20"/>
        </w:rPr>
        <w:t>Universitas</w:t>
      </w:r>
      <w:proofErr w:type="spellEnd"/>
      <w:r w:rsidRPr="009C20C0">
        <w:rPr>
          <w:sz w:val="20"/>
          <w:szCs w:val="20"/>
        </w:rPr>
        <w:t xml:space="preserve"> </w:t>
      </w:r>
      <w:proofErr w:type="spellStart"/>
      <w:r w:rsidRPr="009C20C0">
        <w:rPr>
          <w:sz w:val="20"/>
          <w:szCs w:val="20"/>
        </w:rPr>
        <w:t>Indonesia</w:t>
      </w:r>
      <w:proofErr w:type="spellEnd"/>
      <w:r w:rsidRPr="009C20C0">
        <w:rPr>
          <w:sz w:val="20"/>
          <w:szCs w:val="20"/>
        </w:rPr>
        <w:t xml:space="preserve">, Depok, </w:t>
      </w:r>
      <w:proofErr w:type="spellStart"/>
      <w:r w:rsidRPr="009C20C0">
        <w:rPr>
          <w:sz w:val="20"/>
          <w:szCs w:val="20"/>
        </w:rPr>
        <w:t>Indonesia</w:t>
      </w:r>
      <w:proofErr w:type="spellEnd"/>
      <w:r w:rsidRPr="009C20C0">
        <w:rPr>
          <w:sz w:val="20"/>
          <w:szCs w:val="20"/>
        </w:rPr>
        <w:t>, pp. 48–55.</w:t>
      </w:r>
      <w:r w:rsidRPr="009C20C0">
        <w:rPr>
          <w:sz w:val="20"/>
          <w:szCs w:val="20"/>
        </w:rPr>
        <w:br/>
      </w:r>
      <w:r w:rsidRPr="009C20C0">
        <w:rPr>
          <w:rStyle w:val="lev"/>
          <w:sz w:val="20"/>
          <w:szCs w:val="20"/>
        </w:rPr>
        <w:t xml:space="preserve">UI </w:t>
      </w:r>
      <w:proofErr w:type="spellStart"/>
      <w:r w:rsidRPr="009C20C0">
        <w:rPr>
          <w:rStyle w:val="lev"/>
          <w:sz w:val="20"/>
          <w:szCs w:val="20"/>
        </w:rPr>
        <w:t>GreenMetric</w:t>
      </w:r>
      <w:proofErr w:type="spellEnd"/>
      <w:r w:rsidRPr="009C20C0">
        <w:rPr>
          <w:rStyle w:val="lev"/>
          <w:sz w:val="20"/>
          <w:szCs w:val="20"/>
        </w:rPr>
        <w:t xml:space="preserve"> World </w:t>
      </w:r>
      <w:proofErr w:type="spellStart"/>
      <w:r w:rsidRPr="009C20C0">
        <w:rPr>
          <w:rStyle w:val="lev"/>
          <w:sz w:val="20"/>
          <w:szCs w:val="20"/>
        </w:rPr>
        <w:t>University</w:t>
      </w:r>
      <w:proofErr w:type="spellEnd"/>
      <w:r w:rsidRPr="009C20C0">
        <w:rPr>
          <w:rStyle w:val="lev"/>
          <w:sz w:val="20"/>
          <w:szCs w:val="20"/>
        </w:rPr>
        <w:t xml:space="preserve"> </w:t>
      </w:r>
      <w:proofErr w:type="spellStart"/>
      <w:r w:rsidRPr="009C20C0">
        <w:rPr>
          <w:rStyle w:val="lev"/>
          <w:sz w:val="20"/>
          <w:szCs w:val="20"/>
        </w:rPr>
        <w:t>Rankings</w:t>
      </w:r>
      <w:proofErr w:type="spellEnd"/>
      <w:r w:rsidRPr="009C20C0">
        <w:rPr>
          <w:rStyle w:val="lev"/>
          <w:sz w:val="20"/>
          <w:szCs w:val="20"/>
        </w:rPr>
        <w:t>.</w:t>
      </w:r>
      <w:r w:rsidRPr="009C20C0">
        <w:rPr>
          <w:sz w:val="20"/>
          <w:szCs w:val="20"/>
        </w:rPr>
        <w:t xml:space="preserve"> (2024). </w:t>
      </w:r>
      <w:r w:rsidRPr="009C20C0">
        <w:rPr>
          <w:rStyle w:val="Accentuation"/>
          <w:sz w:val="20"/>
          <w:szCs w:val="20"/>
        </w:rPr>
        <w:t xml:space="preserve">UI </w:t>
      </w:r>
      <w:proofErr w:type="spellStart"/>
      <w:r w:rsidRPr="009C20C0">
        <w:rPr>
          <w:rStyle w:val="Accentuation"/>
          <w:sz w:val="20"/>
          <w:szCs w:val="20"/>
        </w:rPr>
        <w:t>GreenMetric</w:t>
      </w:r>
      <w:proofErr w:type="spellEnd"/>
      <w:r w:rsidRPr="009C20C0">
        <w:rPr>
          <w:rStyle w:val="Accentuation"/>
          <w:sz w:val="20"/>
          <w:szCs w:val="20"/>
        </w:rPr>
        <w:t xml:space="preserve"> World </w:t>
      </w:r>
      <w:proofErr w:type="spellStart"/>
      <w:r w:rsidRPr="009C20C0">
        <w:rPr>
          <w:rStyle w:val="Accentuation"/>
          <w:sz w:val="20"/>
          <w:szCs w:val="20"/>
        </w:rPr>
        <w:t>University</w:t>
      </w:r>
      <w:proofErr w:type="spellEnd"/>
      <w:r w:rsidRPr="009C20C0">
        <w:rPr>
          <w:rStyle w:val="Accentuation"/>
          <w:sz w:val="20"/>
          <w:szCs w:val="20"/>
        </w:rPr>
        <w:t xml:space="preserve"> </w:t>
      </w:r>
      <w:proofErr w:type="spellStart"/>
      <w:r w:rsidRPr="009C20C0">
        <w:rPr>
          <w:rStyle w:val="Accentuation"/>
          <w:sz w:val="20"/>
          <w:szCs w:val="20"/>
        </w:rPr>
        <w:t>Rankings</w:t>
      </w:r>
      <w:proofErr w:type="spellEnd"/>
      <w:r w:rsidRPr="009C20C0">
        <w:rPr>
          <w:rStyle w:val="Accentuation"/>
          <w:sz w:val="20"/>
          <w:szCs w:val="20"/>
        </w:rPr>
        <w:t xml:space="preserve"> Report 2024</w:t>
      </w:r>
      <w:r w:rsidRPr="009C20C0">
        <w:rPr>
          <w:sz w:val="20"/>
          <w:szCs w:val="20"/>
        </w:rPr>
        <w:t xml:space="preserve">. </w:t>
      </w:r>
      <w:proofErr w:type="spellStart"/>
      <w:r w:rsidRPr="009C20C0">
        <w:rPr>
          <w:sz w:val="20"/>
          <w:szCs w:val="20"/>
        </w:rPr>
        <w:t>Universitas</w:t>
      </w:r>
      <w:proofErr w:type="spellEnd"/>
      <w:r w:rsidRPr="009C20C0">
        <w:rPr>
          <w:sz w:val="20"/>
          <w:szCs w:val="20"/>
        </w:rPr>
        <w:t xml:space="preserve"> </w:t>
      </w:r>
      <w:proofErr w:type="spellStart"/>
      <w:r w:rsidRPr="009C20C0">
        <w:rPr>
          <w:sz w:val="20"/>
          <w:szCs w:val="20"/>
        </w:rPr>
        <w:t>Indonesia</w:t>
      </w:r>
      <w:proofErr w:type="spellEnd"/>
      <w:r w:rsidRPr="009C20C0">
        <w:rPr>
          <w:sz w:val="20"/>
          <w:szCs w:val="20"/>
        </w:rPr>
        <w:t xml:space="preserve">, Depok, </w:t>
      </w:r>
      <w:proofErr w:type="spellStart"/>
      <w:r w:rsidRPr="009C20C0">
        <w:rPr>
          <w:sz w:val="20"/>
          <w:szCs w:val="20"/>
        </w:rPr>
        <w:t>Indonesia</w:t>
      </w:r>
      <w:proofErr w:type="spellEnd"/>
      <w:r w:rsidRPr="009C20C0">
        <w:rPr>
          <w:sz w:val="20"/>
          <w:szCs w:val="20"/>
        </w:rPr>
        <w:t>, pp. 60–68.</w:t>
      </w:r>
    </w:p>
    <w:p w14:paraId="319B3024" w14:textId="02A01364" w:rsidR="00A23F98" w:rsidRPr="00D4271B" w:rsidRDefault="00A23F98" w:rsidP="00290F0E">
      <w:pPr>
        <w:bidi/>
        <w:spacing w:after="0" w:line="276" w:lineRule="auto"/>
        <w:rPr>
          <w:rFonts w:ascii="Traditional Arabic" w:eastAsia="Times New Roman" w:hAnsi="Traditional Arabic" w:cs="Traditional Arabic"/>
          <w:sz w:val="28"/>
          <w:szCs w:val="28"/>
          <w:lang w:eastAsia="fr-FR"/>
        </w:rPr>
      </w:pPr>
      <w:r w:rsidRPr="00A23F98">
        <w:rPr>
          <w:rFonts w:ascii="Traditional Arabic" w:eastAsia="Times New Roman" w:hAnsi="Traditional Arabic" w:cs="Traditional Arabic"/>
          <w:sz w:val="28"/>
          <w:szCs w:val="28"/>
          <w:rtl/>
          <w:lang w:eastAsia="fr-FR"/>
        </w:rPr>
        <w:t xml:space="preserve">من خلال الجدول رقم 02 نلاحظ </w:t>
      </w:r>
      <w:proofErr w:type="spellStart"/>
      <w:r w:rsidRPr="00A23F98">
        <w:rPr>
          <w:rFonts w:ascii="Traditional Arabic" w:eastAsia="Times New Roman" w:hAnsi="Traditional Arabic" w:cs="Traditional Arabic"/>
          <w:sz w:val="28"/>
          <w:szCs w:val="28"/>
          <w:rtl/>
          <w:lang w:eastAsia="fr-FR"/>
        </w:rPr>
        <w:t>مايلي</w:t>
      </w:r>
      <w:proofErr w:type="spellEnd"/>
      <w:r w:rsidRPr="00A23F98">
        <w:rPr>
          <w:rFonts w:ascii="Traditional Arabic" w:eastAsia="Times New Roman" w:hAnsi="Traditional Arabic" w:cs="Traditional Arabic"/>
          <w:sz w:val="28"/>
          <w:szCs w:val="28"/>
          <w:rtl/>
          <w:lang w:eastAsia="fr-FR"/>
        </w:rPr>
        <w:t>:</w:t>
      </w:r>
    </w:p>
    <w:p w14:paraId="32C44F25" w14:textId="39FAFD4C" w:rsidR="00A23F98" w:rsidRPr="00A23F98" w:rsidRDefault="00A23F98" w:rsidP="00290F0E">
      <w:pPr>
        <w:numPr>
          <w:ilvl w:val="0"/>
          <w:numId w:val="28"/>
        </w:numPr>
        <w:bidi/>
        <w:spacing w:after="0" w:line="276" w:lineRule="auto"/>
        <w:jc w:val="both"/>
        <w:rPr>
          <w:rFonts w:ascii="Traditional Arabic" w:eastAsia="Times New Roman" w:hAnsi="Traditional Arabic" w:cs="Traditional Arabic"/>
          <w:sz w:val="28"/>
          <w:szCs w:val="28"/>
          <w:lang w:eastAsia="fr-FR"/>
        </w:rPr>
      </w:pPr>
      <w:r w:rsidRPr="009C20C0">
        <w:rPr>
          <w:rFonts w:asciiTheme="majorBidi" w:eastAsia="Times New Roman" w:hAnsiTheme="majorBidi" w:cstheme="majorBidi"/>
          <w:b/>
          <w:bCs/>
          <w:sz w:val="20"/>
          <w:szCs w:val="20"/>
          <w:lang w:eastAsia="fr-FR"/>
        </w:rPr>
        <w:t>Setting &amp; Infrastructure</w:t>
      </w:r>
      <w:r w:rsidRPr="00A23F98">
        <w:rPr>
          <w:rFonts w:ascii="Traditional Arabic" w:eastAsia="Times New Roman" w:hAnsi="Traditional Arabic" w:cs="Traditional Arabic"/>
          <w:sz w:val="28"/>
          <w:szCs w:val="28"/>
          <w:lang w:eastAsia="fr-FR"/>
        </w:rPr>
        <w:t xml:space="preserve"> </w:t>
      </w:r>
      <w:r w:rsidRPr="00A23F98">
        <w:rPr>
          <w:rFonts w:ascii="Traditional Arabic" w:eastAsia="Times New Roman" w:hAnsi="Traditional Arabic" w:cs="Traditional Arabic"/>
          <w:sz w:val="28"/>
          <w:szCs w:val="28"/>
          <w:rtl/>
          <w:lang w:eastAsia="fr-FR"/>
        </w:rPr>
        <w:t xml:space="preserve">تحسن ملحوظ من </w:t>
      </w:r>
      <w:r w:rsidRPr="009C20C0">
        <w:rPr>
          <w:rFonts w:asciiTheme="majorBidi" w:eastAsia="Times New Roman" w:hAnsiTheme="majorBidi" w:cstheme="majorBidi"/>
          <w:sz w:val="20"/>
          <w:szCs w:val="20"/>
          <w:rtl/>
          <w:lang w:eastAsia="fr-FR"/>
        </w:rPr>
        <w:t>1,350</w:t>
      </w:r>
      <w:r w:rsidRPr="00A23F98">
        <w:rPr>
          <w:rFonts w:ascii="Traditional Arabic" w:eastAsia="Times New Roman" w:hAnsi="Traditional Arabic" w:cs="Traditional Arabic"/>
          <w:sz w:val="28"/>
          <w:szCs w:val="28"/>
          <w:rtl/>
          <w:lang w:eastAsia="fr-FR"/>
        </w:rPr>
        <w:t xml:space="preserve"> </w:t>
      </w:r>
      <w:r w:rsidRPr="00A23F98">
        <w:rPr>
          <w:rFonts w:ascii="Times New Roman" w:eastAsia="Times New Roman" w:hAnsi="Times New Roman" w:cs="Times New Roman" w:hint="cs"/>
          <w:sz w:val="28"/>
          <w:szCs w:val="28"/>
          <w:rtl/>
          <w:lang w:eastAsia="fr-FR"/>
        </w:rPr>
        <w:t>→</w:t>
      </w:r>
      <w:r w:rsidRPr="00A23F98">
        <w:rPr>
          <w:rFonts w:ascii="Traditional Arabic" w:eastAsia="Times New Roman" w:hAnsi="Traditional Arabic" w:cs="Traditional Arabic"/>
          <w:sz w:val="28"/>
          <w:szCs w:val="28"/>
          <w:rtl/>
          <w:lang w:eastAsia="fr-FR"/>
        </w:rPr>
        <w:t xml:space="preserve"> </w:t>
      </w:r>
      <w:r w:rsidRPr="009C20C0">
        <w:rPr>
          <w:rFonts w:asciiTheme="majorBidi" w:eastAsia="Times New Roman" w:hAnsiTheme="majorBidi" w:cstheme="majorBidi"/>
          <w:sz w:val="20"/>
          <w:szCs w:val="20"/>
          <w:rtl/>
          <w:lang w:eastAsia="fr-FR"/>
        </w:rPr>
        <w:t>1,420</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بفضل</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توسعة</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المساحات</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الخضراء</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والمباني</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المستدامة</w:t>
      </w:r>
      <w:r w:rsidRPr="00A23F98">
        <w:rPr>
          <w:rFonts w:ascii="Traditional Arabic" w:eastAsia="Times New Roman" w:hAnsi="Traditional Arabic" w:cs="Traditional Arabic"/>
          <w:sz w:val="28"/>
          <w:szCs w:val="28"/>
          <w:lang w:eastAsia="fr-FR"/>
        </w:rPr>
        <w:t>.</w:t>
      </w:r>
    </w:p>
    <w:p w14:paraId="301D1D87" w14:textId="6CD42FAA" w:rsidR="00A23F98" w:rsidRPr="00A23F98" w:rsidRDefault="00A23F98" w:rsidP="00290F0E">
      <w:pPr>
        <w:numPr>
          <w:ilvl w:val="0"/>
          <w:numId w:val="28"/>
        </w:numPr>
        <w:bidi/>
        <w:spacing w:after="0" w:line="276" w:lineRule="auto"/>
        <w:jc w:val="both"/>
        <w:rPr>
          <w:rFonts w:ascii="Traditional Arabic" w:eastAsia="Times New Roman" w:hAnsi="Traditional Arabic" w:cs="Traditional Arabic"/>
          <w:sz w:val="28"/>
          <w:szCs w:val="28"/>
          <w:lang w:eastAsia="fr-FR"/>
        </w:rPr>
      </w:pPr>
      <w:r w:rsidRPr="009C20C0">
        <w:rPr>
          <w:rFonts w:asciiTheme="majorBidi" w:eastAsia="Times New Roman" w:hAnsiTheme="majorBidi" w:cstheme="majorBidi"/>
          <w:b/>
          <w:bCs/>
          <w:sz w:val="20"/>
          <w:szCs w:val="20"/>
          <w:lang w:eastAsia="fr-FR"/>
        </w:rPr>
        <w:t xml:space="preserve">Energy &amp; </w:t>
      </w:r>
      <w:proofErr w:type="spellStart"/>
      <w:r w:rsidRPr="009C20C0">
        <w:rPr>
          <w:rFonts w:asciiTheme="majorBidi" w:eastAsia="Times New Roman" w:hAnsiTheme="majorBidi" w:cstheme="majorBidi"/>
          <w:b/>
          <w:bCs/>
          <w:sz w:val="20"/>
          <w:szCs w:val="20"/>
          <w:lang w:eastAsia="fr-FR"/>
        </w:rPr>
        <w:t>Climate</w:t>
      </w:r>
      <w:proofErr w:type="spellEnd"/>
      <w:r w:rsidRPr="009C20C0">
        <w:rPr>
          <w:rFonts w:asciiTheme="majorBidi" w:eastAsia="Times New Roman" w:hAnsiTheme="majorBidi" w:cstheme="majorBidi"/>
          <w:b/>
          <w:bCs/>
          <w:sz w:val="20"/>
          <w:szCs w:val="20"/>
          <w:lang w:eastAsia="fr-FR"/>
        </w:rPr>
        <w:t xml:space="preserve"> Change</w:t>
      </w:r>
      <w:r w:rsidRPr="00A23F98">
        <w:rPr>
          <w:rFonts w:ascii="Traditional Arabic" w:eastAsia="Times New Roman" w:hAnsi="Traditional Arabic" w:cs="Traditional Arabic"/>
          <w:sz w:val="28"/>
          <w:szCs w:val="28"/>
          <w:lang w:eastAsia="fr-FR"/>
        </w:rPr>
        <w:t xml:space="preserve"> </w:t>
      </w:r>
      <w:r w:rsidRPr="00A23F98">
        <w:rPr>
          <w:rFonts w:ascii="Traditional Arabic" w:eastAsia="Times New Roman" w:hAnsi="Traditional Arabic" w:cs="Traditional Arabic"/>
          <w:sz w:val="28"/>
          <w:szCs w:val="28"/>
          <w:rtl/>
          <w:lang w:eastAsia="fr-FR"/>
        </w:rPr>
        <w:t>أكبر نقاط القوة (</w:t>
      </w:r>
      <w:r w:rsidRPr="009C20C0">
        <w:rPr>
          <w:rFonts w:asciiTheme="majorBidi" w:eastAsia="Times New Roman" w:hAnsiTheme="majorBidi" w:cstheme="majorBidi"/>
          <w:sz w:val="20"/>
          <w:szCs w:val="20"/>
          <w:rtl/>
          <w:lang w:eastAsia="fr-FR"/>
        </w:rPr>
        <w:t>2,150</w:t>
      </w:r>
      <w:r w:rsidRPr="00A23F98">
        <w:rPr>
          <w:rFonts w:ascii="Traditional Arabic" w:eastAsia="Times New Roman" w:hAnsi="Traditional Arabic" w:cs="Traditional Arabic"/>
          <w:sz w:val="28"/>
          <w:szCs w:val="28"/>
          <w:rtl/>
          <w:lang w:eastAsia="fr-FR"/>
        </w:rPr>
        <w:t xml:space="preserve"> تقريبًا من </w:t>
      </w:r>
      <w:proofErr w:type="gramStart"/>
      <w:r w:rsidRPr="009C20C0">
        <w:rPr>
          <w:rFonts w:asciiTheme="majorBidi" w:eastAsia="Times New Roman" w:hAnsiTheme="majorBidi" w:cstheme="majorBidi"/>
          <w:sz w:val="20"/>
          <w:szCs w:val="20"/>
          <w:rtl/>
          <w:lang w:eastAsia="fr-FR"/>
        </w:rPr>
        <w:t>2,100</w:t>
      </w:r>
      <w:r w:rsidRPr="00A23F98">
        <w:rPr>
          <w:rFonts w:ascii="Traditional Arabic" w:eastAsia="Times New Roman" w:hAnsi="Traditional Arabic" w:cs="Traditional Arabic"/>
          <w:sz w:val="28"/>
          <w:szCs w:val="28"/>
          <w:rtl/>
          <w:lang w:eastAsia="fr-FR"/>
        </w:rPr>
        <w:t>)،</w:t>
      </w:r>
      <w:proofErr w:type="gramEnd"/>
      <w:r w:rsidRPr="00A23F98">
        <w:rPr>
          <w:rFonts w:ascii="Traditional Arabic" w:eastAsia="Times New Roman" w:hAnsi="Traditional Arabic" w:cs="Traditional Arabic"/>
          <w:sz w:val="28"/>
          <w:szCs w:val="28"/>
          <w:rtl/>
          <w:lang w:eastAsia="fr-FR"/>
        </w:rPr>
        <w:t xml:space="preserve"> حيث تعتمد الجامعة على الطاقة المتجددة بنسبة كبيرة</w:t>
      </w:r>
      <w:r w:rsidRPr="00A23F98">
        <w:rPr>
          <w:rFonts w:ascii="Traditional Arabic" w:eastAsia="Times New Roman" w:hAnsi="Traditional Arabic" w:cs="Traditional Arabic"/>
          <w:sz w:val="28"/>
          <w:szCs w:val="28"/>
          <w:lang w:eastAsia="fr-FR"/>
        </w:rPr>
        <w:t>.</w:t>
      </w:r>
    </w:p>
    <w:p w14:paraId="68028AC6" w14:textId="23356B8B" w:rsidR="00A23F98" w:rsidRPr="00A23F98" w:rsidRDefault="00A23F98" w:rsidP="00290F0E">
      <w:pPr>
        <w:numPr>
          <w:ilvl w:val="0"/>
          <w:numId w:val="28"/>
        </w:numPr>
        <w:bidi/>
        <w:spacing w:after="0" w:line="276" w:lineRule="auto"/>
        <w:jc w:val="both"/>
        <w:rPr>
          <w:rFonts w:ascii="Traditional Arabic" w:eastAsia="Times New Roman" w:hAnsi="Traditional Arabic" w:cs="Traditional Arabic"/>
          <w:sz w:val="28"/>
          <w:szCs w:val="28"/>
          <w:lang w:eastAsia="fr-FR"/>
        </w:rPr>
      </w:pPr>
      <w:r w:rsidRPr="009C20C0">
        <w:rPr>
          <w:rFonts w:asciiTheme="majorBidi" w:eastAsia="Times New Roman" w:hAnsiTheme="majorBidi" w:cstheme="majorBidi"/>
          <w:b/>
          <w:bCs/>
          <w:sz w:val="20"/>
          <w:szCs w:val="20"/>
          <w:lang w:eastAsia="fr-FR"/>
        </w:rPr>
        <w:t>Waste Management</w:t>
      </w:r>
      <w:r w:rsidRPr="00A23F98">
        <w:rPr>
          <w:rFonts w:ascii="Traditional Arabic" w:eastAsia="Times New Roman" w:hAnsi="Traditional Arabic" w:cs="Traditional Arabic"/>
          <w:sz w:val="28"/>
          <w:szCs w:val="28"/>
          <w:lang w:eastAsia="fr-FR"/>
        </w:rPr>
        <w:t xml:space="preserve"> </w:t>
      </w:r>
      <w:r w:rsidRPr="00A23F98">
        <w:rPr>
          <w:rFonts w:ascii="Traditional Arabic" w:eastAsia="Times New Roman" w:hAnsi="Traditional Arabic" w:cs="Traditional Arabic"/>
          <w:sz w:val="28"/>
          <w:szCs w:val="28"/>
          <w:rtl/>
          <w:lang w:eastAsia="fr-FR"/>
        </w:rPr>
        <w:t xml:space="preserve">تطور من </w:t>
      </w:r>
      <w:r w:rsidRPr="009C20C0">
        <w:rPr>
          <w:rFonts w:asciiTheme="majorBidi" w:eastAsia="Times New Roman" w:hAnsiTheme="majorBidi" w:cstheme="majorBidi"/>
          <w:sz w:val="20"/>
          <w:szCs w:val="20"/>
          <w:rtl/>
          <w:lang w:eastAsia="fr-FR"/>
        </w:rPr>
        <w:t>1,650</w:t>
      </w:r>
      <w:r w:rsidRPr="00A23F98">
        <w:rPr>
          <w:rFonts w:ascii="Traditional Arabic" w:eastAsia="Times New Roman" w:hAnsi="Traditional Arabic" w:cs="Traditional Arabic"/>
          <w:sz w:val="28"/>
          <w:szCs w:val="28"/>
          <w:rtl/>
          <w:lang w:eastAsia="fr-FR"/>
        </w:rPr>
        <w:t xml:space="preserve"> </w:t>
      </w:r>
      <w:r w:rsidRPr="00A23F98">
        <w:rPr>
          <w:rFonts w:ascii="Times New Roman" w:eastAsia="Times New Roman" w:hAnsi="Times New Roman" w:cs="Times New Roman" w:hint="cs"/>
          <w:sz w:val="28"/>
          <w:szCs w:val="28"/>
          <w:rtl/>
          <w:lang w:eastAsia="fr-FR"/>
        </w:rPr>
        <w:t>→</w:t>
      </w:r>
      <w:r w:rsidRPr="00A23F98">
        <w:rPr>
          <w:rFonts w:ascii="Traditional Arabic" w:eastAsia="Times New Roman" w:hAnsi="Traditional Arabic" w:cs="Traditional Arabic"/>
          <w:sz w:val="28"/>
          <w:szCs w:val="28"/>
          <w:rtl/>
          <w:lang w:eastAsia="fr-FR"/>
        </w:rPr>
        <w:t xml:space="preserve"> </w:t>
      </w:r>
      <w:r w:rsidRPr="009C20C0">
        <w:rPr>
          <w:rFonts w:asciiTheme="majorBidi" w:eastAsia="Times New Roman" w:hAnsiTheme="majorBidi" w:cstheme="majorBidi"/>
          <w:sz w:val="20"/>
          <w:szCs w:val="20"/>
          <w:rtl/>
          <w:lang w:eastAsia="fr-FR"/>
        </w:rPr>
        <w:t>1,725</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بفضل</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سياسات</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إعادة</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التدوير</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وإدارة</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النفايات</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العضوية</w:t>
      </w:r>
      <w:r w:rsidRPr="00A23F98">
        <w:rPr>
          <w:rFonts w:ascii="Traditional Arabic" w:eastAsia="Times New Roman" w:hAnsi="Traditional Arabic" w:cs="Traditional Arabic"/>
          <w:sz w:val="28"/>
          <w:szCs w:val="28"/>
          <w:lang w:eastAsia="fr-FR"/>
        </w:rPr>
        <w:t>.</w:t>
      </w:r>
    </w:p>
    <w:p w14:paraId="4492B9C0" w14:textId="536B84CB" w:rsidR="00A23F98" w:rsidRPr="00A23F98" w:rsidRDefault="00A23F98" w:rsidP="00290F0E">
      <w:pPr>
        <w:numPr>
          <w:ilvl w:val="0"/>
          <w:numId w:val="28"/>
        </w:numPr>
        <w:bidi/>
        <w:spacing w:after="0" w:line="276" w:lineRule="auto"/>
        <w:jc w:val="both"/>
        <w:rPr>
          <w:rFonts w:ascii="Traditional Arabic" w:eastAsia="Times New Roman" w:hAnsi="Traditional Arabic" w:cs="Traditional Arabic"/>
          <w:sz w:val="28"/>
          <w:szCs w:val="28"/>
          <w:lang w:eastAsia="fr-FR"/>
        </w:rPr>
      </w:pPr>
      <w:r w:rsidRPr="009C20C0">
        <w:rPr>
          <w:rFonts w:asciiTheme="majorBidi" w:eastAsia="Times New Roman" w:hAnsiTheme="majorBidi" w:cstheme="majorBidi"/>
          <w:b/>
          <w:bCs/>
          <w:sz w:val="20"/>
          <w:szCs w:val="20"/>
          <w:lang w:eastAsia="fr-FR"/>
        </w:rPr>
        <w:t>Water</w:t>
      </w:r>
      <w:r w:rsidRPr="00A23F98">
        <w:rPr>
          <w:rFonts w:ascii="Traditional Arabic" w:eastAsia="Times New Roman" w:hAnsi="Traditional Arabic" w:cs="Traditional Arabic"/>
          <w:sz w:val="28"/>
          <w:szCs w:val="28"/>
          <w:lang w:eastAsia="fr-FR"/>
        </w:rPr>
        <w:t xml:space="preserve"> </w:t>
      </w:r>
      <w:r w:rsidRPr="00A23F98">
        <w:rPr>
          <w:rFonts w:ascii="Traditional Arabic" w:eastAsia="Times New Roman" w:hAnsi="Traditional Arabic" w:cs="Traditional Arabic"/>
          <w:sz w:val="28"/>
          <w:szCs w:val="28"/>
          <w:rtl/>
          <w:lang w:eastAsia="fr-FR"/>
        </w:rPr>
        <w:t xml:space="preserve">تقدم من </w:t>
      </w:r>
      <w:r w:rsidRPr="009C20C0">
        <w:rPr>
          <w:rFonts w:asciiTheme="majorBidi" w:eastAsia="Times New Roman" w:hAnsiTheme="majorBidi" w:cstheme="majorBidi"/>
          <w:sz w:val="20"/>
          <w:szCs w:val="20"/>
          <w:rtl/>
          <w:lang w:eastAsia="fr-FR"/>
        </w:rPr>
        <w:t xml:space="preserve">850 </w:t>
      </w:r>
      <w:r w:rsidRPr="009C20C0">
        <w:rPr>
          <w:rFonts w:asciiTheme="majorBidi" w:eastAsia="Times New Roman" w:hAnsiTheme="majorBidi" w:cstheme="majorBidi" w:hint="cs"/>
          <w:sz w:val="20"/>
          <w:szCs w:val="20"/>
          <w:rtl/>
          <w:lang w:eastAsia="fr-FR"/>
        </w:rPr>
        <w:t>→</w:t>
      </w:r>
      <w:r w:rsidRPr="009C20C0">
        <w:rPr>
          <w:rFonts w:asciiTheme="majorBidi" w:eastAsia="Times New Roman" w:hAnsiTheme="majorBidi" w:cstheme="majorBidi"/>
          <w:sz w:val="20"/>
          <w:szCs w:val="20"/>
          <w:rtl/>
          <w:lang w:eastAsia="fr-FR"/>
        </w:rPr>
        <w:t xml:space="preserve"> 920</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عبر</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تحسين</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إدارة</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المياه</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وإعادة</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استخدامها</w:t>
      </w:r>
      <w:r w:rsidRPr="00A23F98">
        <w:rPr>
          <w:rFonts w:ascii="Traditional Arabic" w:eastAsia="Times New Roman" w:hAnsi="Traditional Arabic" w:cs="Traditional Arabic"/>
          <w:sz w:val="28"/>
          <w:szCs w:val="28"/>
          <w:lang w:eastAsia="fr-FR"/>
        </w:rPr>
        <w:t>.</w:t>
      </w:r>
    </w:p>
    <w:p w14:paraId="4BECE333" w14:textId="5ED23CA8" w:rsidR="00A23F98" w:rsidRPr="00A23F98" w:rsidRDefault="00A23F98" w:rsidP="00290F0E">
      <w:pPr>
        <w:numPr>
          <w:ilvl w:val="0"/>
          <w:numId w:val="28"/>
        </w:numPr>
        <w:bidi/>
        <w:spacing w:after="0" w:line="276" w:lineRule="auto"/>
        <w:jc w:val="both"/>
        <w:rPr>
          <w:rFonts w:ascii="Traditional Arabic" w:eastAsia="Times New Roman" w:hAnsi="Traditional Arabic" w:cs="Traditional Arabic"/>
          <w:sz w:val="28"/>
          <w:szCs w:val="28"/>
          <w:lang w:eastAsia="fr-FR"/>
        </w:rPr>
      </w:pPr>
      <w:r w:rsidRPr="009C20C0">
        <w:rPr>
          <w:rFonts w:asciiTheme="majorBidi" w:eastAsia="Times New Roman" w:hAnsiTheme="majorBidi" w:cstheme="majorBidi"/>
          <w:b/>
          <w:bCs/>
          <w:sz w:val="20"/>
          <w:szCs w:val="20"/>
          <w:lang w:eastAsia="fr-FR"/>
        </w:rPr>
        <w:t>Transportation</w:t>
      </w:r>
      <w:r w:rsidRPr="00A23F98">
        <w:rPr>
          <w:rFonts w:ascii="Traditional Arabic" w:eastAsia="Times New Roman" w:hAnsi="Traditional Arabic" w:cs="Traditional Arabic"/>
          <w:sz w:val="28"/>
          <w:szCs w:val="28"/>
          <w:lang w:eastAsia="fr-FR"/>
        </w:rPr>
        <w:t xml:space="preserve"> </w:t>
      </w:r>
      <w:r w:rsidRPr="00A23F98">
        <w:rPr>
          <w:rFonts w:ascii="Traditional Arabic" w:eastAsia="Times New Roman" w:hAnsi="Traditional Arabic" w:cs="Traditional Arabic"/>
          <w:sz w:val="28"/>
          <w:szCs w:val="28"/>
          <w:rtl/>
          <w:lang w:eastAsia="fr-FR"/>
        </w:rPr>
        <w:t>تفوق في النقل المستدام (أولوية للدراجات ووسائل النقل الصديقة للبيئة)</w:t>
      </w:r>
      <w:r w:rsidRPr="00A23F98">
        <w:rPr>
          <w:rFonts w:ascii="Traditional Arabic" w:eastAsia="Times New Roman" w:hAnsi="Traditional Arabic" w:cs="Traditional Arabic"/>
          <w:sz w:val="28"/>
          <w:szCs w:val="28"/>
          <w:lang w:eastAsia="fr-FR"/>
        </w:rPr>
        <w:t>.</w:t>
      </w:r>
    </w:p>
    <w:p w14:paraId="0B0FD320" w14:textId="30DEBE3B" w:rsidR="00290F0E" w:rsidRPr="00290F0E" w:rsidRDefault="00A23F98" w:rsidP="00290F0E">
      <w:pPr>
        <w:numPr>
          <w:ilvl w:val="0"/>
          <w:numId w:val="28"/>
        </w:numPr>
        <w:bidi/>
        <w:spacing w:after="0" w:line="276" w:lineRule="auto"/>
        <w:jc w:val="both"/>
        <w:rPr>
          <w:rFonts w:ascii="Traditional Arabic" w:eastAsia="Times New Roman" w:hAnsi="Traditional Arabic" w:cs="Traditional Arabic"/>
          <w:sz w:val="28"/>
          <w:szCs w:val="28"/>
          <w:rtl/>
          <w:lang w:eastAsia="fr-FR"/>
        </w:rPr>
      </w:pPr>
      <w:r w:rsidRPr="009C20C0">
        <w:rPr>
          <w:rFonts w:asciiTheme="majorBidi" w:eastAsia="Times New Roman" w:hAnsiTheme="majorBidi" w:cstheme="majorBidi"/>
          <w:b/>
          <w:bCs/>
          <w:sz w:val="20"/>
          <w:szCs w:val="20"/>
          <w:lang w:eastAsia="fr-FR"/>
        </w:rPr>
        <w:t xml:space="preserve">Education &amp; </w:t>
      </w:r>
      <w:proofErr w:type="spellStart"/>
      <w:r w:rsidRPr="009C20C0">
        <w:rPr>
          <w:rFonts w:asciiTheme="majorBidi" w:eastAsia="Times New Roman" w:hAnsiTheme="majorBidi" w:cstheme="majorBidi"/>
          <w:b/>
          <w:bCs/>
          <w:sz w:val="20"/>
          <w:szCs w:val="20"/>
          <w:lang w:eastAsia="fr-FR"/>
        </w:rPr>
        <w:t>Research</w:t>
      </w:r>
      <w:proofErr w:type="spellEnd"/>
      <w:r w:rsidRPr="00A23F98">
        <w:rPr>
          <w:rFonts w:ascii="Traditional Arabic" w:eastAsia="Times New Roman" w:hAnsi="Traditional Arabic" w:cs="Traditional Arabic"/>
          <w:sz w:val="28"/>
          <w:szCs w:val="28"/>
          <w:lang w:eastAsia="fr-FR"/>
        </w:rPr>
        <w:t xml:space="preserve"> </w:t>
      </w:r>
      <w:r w:rsidRPr="00A23F98">
        <w:rPr>
          <w:rFonts w:ascii="Traditional Arabic" w:eastAsia="Times New Roman" w:hAnsi="Traditional Arabic" w:cs="Traditional Arabic"/>
          <w:sz w:val="28"/>
          <w:szCs w:val="28"/>
          <w:rtl/>
          <w:lang w:eastAsia="fr-FR"/>
        </w:rPr>
        <w:t>استقرار شبه كامل (</w:t>
      </w:r>
      <w:r w:rsidRPr="009C20C0">
        <w:rPr>
          <w:rFonts w:asciiTheme="majorBidi" w:eastAsia="Times New Roman" w:hAnsiTheme="majorBidi" w:cstheme="majorBidi" w:hint="cs"/>
          <w:sz w:val="20"/>
          <w:szCs w:val="20"/>
          <w:rtl/>
          <w:lang w:eastAsia="fr-FR"/>
        </w:rPr>
        <w:t>≈</w:t>
      </w:r>
      <w:r w:rsidRPr="009C20C0">
        <w:rPr>
          <w:rFonts w:asciiTheme="majorBidi" w:eastAsia="Times New Roman" w:hAnsiTheme="majorBidi" w:cstheme="majorBidi"/>
          <w:sz w:val="20"/>
          <w:szCs w:val="20"/>
          <w:rtl/>
          <w:lang w:eastAsia="fr-FR"/>
        </w:rPr>
        <w:t xml:space="preserve"> 1,850</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نقطة</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مما</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يعكس</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تكامل</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الاستدامة</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في</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البحث</w:t>
      </w:r>
      <w:r w:rsidRPr="00A23F98">
        <w:rPr>
          <w:rFonts w:ascii="Traditional Arabic" w:eastAsia="Times New Roman" w:hAnsi="Traditional Arabic" w:cs="Traditional Arabic"/>
          <w:sz w:val="28"/>
          <w:szCs w:val="28"/>
          <w:rtl/>
          <w:lang w:eastAsia="fr-FR"/>
        </w:rPr>
        <w:t xml:space="preserve"> </w:t>
      </w:r>
      <w:r w:rsidRPr="00A23F98">
        <w:rPr>
          <w:rFonts w:ascii="Traditional Arabic" w:eastAsia="Times New Roman" w:hAnsi="Traditional Arabic" w:cs="Traditional Arabic" w:hint="cs"/>
          <w:sz w:val="28"/>
          <w:szCs w:val="28"/>
          <w:rtl/>
          <w:lang w:eastAsia="fr-FR"/>
        </w:rPr>
        <w:t>والم</w:t>
      </w:r>
      <w:r w:rsidRPr="00A23F98">
        <w:rPr>
          <w:rFonts w:ascii="Traditional Arabic" w:eastAsia="Times New Roman" w:hAnsi="Traditional Arabic" w:cs="Traditional Arabic"/>
          <w:sz w:val="28"/>
          <w:szCs w:val="28"/>
          <w:rtl/>
          <w:lang w:eastAsia="fr-FR"/>
        </w:rPr>
        <w:t>ناهج</w:t>
      </w:r>
      <w:r w:rsidRPr="00A23F98">
        <w:rPr>
          <w:rFonts w:ascii="Traditional Arabic" w:eastAsia="Times New Roman" w:hAnsi="Traditional Arabic" w:cs="Traditional Arabic"/>
          <w:sz w:val="28"/>
          <w:szCs w:val="28"/>
          <w:lang w:eastAsia="fr-FR"/>
        </w:rPr>
        <w:t>.</w:t>
      </w:r>
    </w:p>
    <w:p w14:paraId="564E1009" w14:textId="49D9F93E" w:rsidR="00290F0E" w:rsidRPr="00A23F98" w:rsidRDefault="00290F0E" w:rsidP="00290F0E">
      <w:pPr>
        <w:bidi/>
        <w:spacing w:after="0" w:line="276" w:lineRule="auto"/>
        <w:ind w:firstLine="566"/>
        <w:jc w:val="both"/>
        <w:rPr>
          <w:rFonts w:ascii="Traditional Arabic" w:eastAsia="Times New Roman" w:hAnsi="Traditional Arabic" w:cs="Traditional Arabic"/>
          <w:sz w:val="28"/>
          <w:szCs w:val="28"/>
          <w:lang w:eastAsia="fr-FR"/>
        </w:rPr>
      </w:pPr>
      <w:r w:rsidRPr="00290F0E">
        <w:rPr>
          <w:rFonts w:ascii="Traditional Arabic" w:eastAsia="Times New Roman" w:hAnsi="Traditional Arabic" w:cs="Traditional Arabic"/>
          <w:sz w:val="28"/>
          <w:szCs w:val="28"/>
          <w:rtl/>
          <w:lang w:eastAsia="fr-FR"/>
        </w:rPr>
        <w:t xml:space="preserve">من خلال متابعة ترتيب جامعة </w:t>
      </w:r>
      <w:r w:rsidRPr="00290F0E">
        <w:rPr>
          <w:rFonts w:asciiTheme="majorBidi" w:eastAsia="Times New Roman" w:hAnsiTheme="majorBidi" w:cstheme="majorBidi"/>
          <w:sz w:val="24"/>
          <w:szCs w:val="24"/>
          <w:lang w:eastAsia="fr-FR"/>
        </w:rPr>
        <w:t>Wageningen (WUR)</w:t>
      </w:r>
      <w:r w:rsidRPr="00290F0E">
        <w:rPr>
          <w:rFonts w:ascii="Traditional Arabic" w:eastAsia="Times New Roman" w:hAnsi="Traditional Arabic" w:cs="Traditional Arabic"/>
          <w:sz w:val="28"/>
          <w:szCs w:val="28"/>
          <w:rtl/>
          <w:lang w:eastAsia="fr-FR"/>
        </w:rPr>
        <w:t xml:space="preserve"> في تصنيف </w:t>
      </w:r>
      <w:r w:rsidRPr="00290F0E">
        <w:rPr>
          <w:rFonts w:asciiTheme="majorBidi" w:eastAsia="Times New Roman" w:hAnsiTheme="majorBidi" w:cstheme="majorBidi"/>
          <w:sz w:val="24"/>
          <w:szCs w:val="24"/>
          <w:lang w:eastAsia="fr-FR"/>
        </w:rPr>
        <w:t xml:space="preserve">UI </w:t>
      </w:r>
      <w:proofErr w:type="spellStart"/>
      <w:r w:rsidRPr="00290F0E">
        <w:rPr>
          <w:rFonts w:asciiTheme="majorBidi" w:eastAsia="Times New Roman" w:hAnsiTheme="majorBidi" w:cstheme="majorBidi"/>
          <w:sz w:val="24"/>
          <w:szCs w:val="24"/>
          <w:lang w:eastAsia="fr-FR"/>
        </w:rPr>
        <w:t>GreenMetric</w:t>
      </w:r>
      <w:proofErr w:type="spellEnd"/>
      <w:r w:rsidRPr="00290F0E">
        <w:rPr>
          <w:rFonts w:ascii="Traditional Arabic" w:eastAsia="Times New Roman" w:hAnsi="Traditional Arabic" w:cs="Traditional Arabic"/>
          <w:sz w:val="28"/>
          <w:szCs w:val="28"/>
          <w:rtl/>
          <w:lang w:eastAsia="fr-FR"/>
        </w:rPr>
        <w:t xml:space="preserve"> يتضح أنها حافظت على المركز الأول عالميًا لأربع سنوات متتالية </w:t>
      </w:r>
      <w:r w:rsidRPr="00290F0E">
        <w:rPr>
          <w:rFonts w:asciiTheme="majorBidi" w:eastAsia="Times New Roman" w:hAnsiTheme="majorBidi" w:cstheme="majorBidi"/>
          <w:sz w:val="24"/>
          <w:szCs w:val="24"/>
          <w:rtl/>
          <w:lang w:eastAsia="fr-FR"/>
        </w:rPr>
        <w:t>(2021–2024)،</w:t>
      </w:r>
      <w:r w:rsidRPr="00290F0E">
        <w:rPr>
          <w:rFonts w:ascii="Traditional Arabic" w:eastAsia="Times New Roman" w:hAnsi="Traditional Arabic" w:cs="Traditional Arabic"/>
          <w:sz w:val="28"/>
          <w:szCs w:val="28"/>
          <w:rtl/>
          <w:lang w:eastAsia="fr-FR"/>
        </w:rPr>
        <w:t xml:space="preserve"> بل وأكثر من ثماني سنوات متواصلة منذ </w:t>
      </w:r>
      <w:r w:rsidRPr="00290F0E">
        <w:rPr>
          <w:rFonts w:asciiTheme="majorBidi" w:eastAsia="Times New Roman" w:hAnsiTheme="majorBidi" w:cstheme="majorBidi"/>
          <w:sz w:val="24"/>
          <w:szCs w:val="24"/>
          <w:rtl/>
          <w:lang w:eastAsia="fr-FR"/>
        </w:rPr>
        <w:t>2017</w:t>
      </w:r>
      <w:r w:rsidRPr="00290F0E">
        <w:rPr>
          <w:rFonts w:ascii="Traditional Arabic" w:eastAsia="Times New Roman" w:hAnsi="Traditional Arabic" w:cs="Traditional Arabic"/>
          <w:sz w:val="28"/>
          <w:szCs w:val="28"/>
          <w:rtl/>
          <w:lang w:eastAsia="fr-FR"/>
        </w:rPr>
        <w:t>. هذا التفوق لا يُعزى إلى عامل واحد بل إلى منظومة متكاملة من الاستراتيجيات تشمل:</w:t>
      </w:r>
    </w:p>
    <w:p w14:paraId="77C9D6E2" w14:textId="0DD4E341" w:rsidR="00D4271B" w:rsidRPr="00FB5409" w:rsidRDefault="00D4271B" w:rsidP="00290F0E">
      <w:pPr>
        <w:numPr>
          <w:ilvl w:val="0"/>
          <w:numId w:val="30"/>
        </w:numPr>
        <w:bidi/>
        <w:spacing w:after="0" w:line="276" w:lineRule="auto"/>
        <w:jc w:val="both"/>
        <w:rPr>
          <w:rFonts w:ascii="Traditional Arabic" w:eastAsia="Times New Roman" w:hAnsi="Traditional Arabic" w:cs="Traditional Arabic"/>
          <w:sz w:val="28"/>
          <w:szCs w:val="28"/>
          <w:lang w:eastAsia="fr-FR"/>
        </w:rPr>
      </w:pPr>
      <w:r w:rsidRPr="00FB5409">
        <w:rPr>
          <w:rFonts w:ascii="Traditional Arabic" w:eastAsia="Times New Roman" w:hAnsi="Traditional Arabic" w:cs="Traditional Arabic"/>
          <w:sz w:val="28"/>
          <w:szCs w:val="28"/>
          <w:rtl/>
          <w:lang w:eastAsia="fr-FR"/>
        </w:rPr>
        <w:t>البنية التحتية الخضراء</w:t>
      </w:r>
      <w:r w:rsidRPr="00FB5409">
        <w:rPr>
          <w:rFonts w:ascii="Traditional Arabic" w:eastAsia="Times New Roman" w:hAnsi="Traditional Arabic" w:cs="Traditional Arabic"/>
          <w:sz w:val="28"/>
          <w:szCs w:val="28"/>
          <w:lang w:eastAsia="fr-FR"/>
        </w:rPr>
        <w:t xml:space="preserve">: </w:t>
      </w:r>
      <w:r w:rsidRPr="00FB5409">
        <w:rPr>
          <w:rFonts w:ascii="Traditional Arabic" w:eastAsia="Times New Roman" w:hAnsi="Traditional Arabic" w:cs="Traditional Arabic"/>
          <w:sz w:val="28"/>
          <w:szCs w:val="28"/>
          <w:rtl/>
          <w:lang w:eastAsia="fr-FR"/>
        </w:rPr>
        <w:t>اعتماد مباني ذكية صديقة للبيئة، واستخدام مواد مستدامة في الإنشاءات</w:t>
      </w:r>
      <w:r w:rsidR="00290F0E">
        <w:rPr>
          <w:rFonts w:ascii="Traditional Arabic" w:eastAsia="Times New Roman" w:hAnsi="Traditional Arabic" w:cs="Traditional Arabic" w:hint="cs"/>
          <w:sz w:val="28"/>
          <w:szCs w:val="28"/>
          <w:rtl/>
          <w:lang w:eastAsia="fr-FR"/>
        </w:rPr>
        <w:t>؛</w:t>
      </w:r>
    </w:p>
    <w:p w14:paraId="15458C59" w14:textId="2A1F7E86" w:rsidR="00D4271B" w:rsidRPr="00FB5409" w:rsidRDefault="00D4271B" w:rsidP="00290F0E">
      <w:pPr>
        <w:numPr>
          <w:ilvl w:val="0"/>
          <w:numId w:val="30"/>
        </w:numPr>
        <w:bidi/>
        <w:spacing w:after="0" w:line="276" w:lineRule="auto"/>
        <w:jc w:val="both"/>
        <w:rPr>
          <w:rFonts w:ascii="Traditional Arabic" w:eastAsia="Times New Roman" w:hAnsi="Traditional Arabic" w:cs="Traditional Arabic"/>
          <w:sz w:val="28"/>
          <w:szCs w:val="28"/>
          <w:lang w:eastAsia="fr-FR"/>
        </w:rPr>
      </w:pPr>
      <w:r w:rsidRPr="00FB5409">
        <w:rPr>
          <w:rFonts w:ascii="Traditional Arabic" w:eastAsia="Times New Roman" w:hAnsi="Traditional Arabic" w:cs="Traditional Arabic"/>
          <w:sz w:val="28"/>
          <w:szCs w:val="28"/>
          <w:rtl/>
          <w:lang w:eastAsia="fr-FR"/>
        </w:rPr>
        <w:t>إدارة الطاقة والمياه</w:t>
      </w:r>
      <w:r w:rsidRPr="00FB5409">
        <w:rPr>
          <w:rFonts w:ascii="Traditional Arabic" w:eastAsia="Times New Roman" w:hAnsi="Traditional Arabic" w:cs="Traditional Arabic"/>
          <w:sz w:val="28"/>
          <w:szCs w:val="28"/>
          <w:lang w:eastAsia="fr-FR"/>
        </w:rPr>
        <w:t xml:space="preserve">: </w:t>
      </w:r>
      <w:r w:rsidRPr="00FB5409">
        <w:rPr>
          <w:rFonts w:ascii="Traditional Arabic" w:eastAsia="Times New Roman" w:hAnsi="Traditional Arabic" w:cs="Traditional Arabic"/>
          <w:sz w:val="28"/>
          <w:szCs w:val="28"/>
          <w:rtl/>
          <w:lang w:eastAsia="fr-FR"/>
        </w:rPr>
        <w:t>الاستثمار في الطاقات المتجددة (الطاقة الشمسية والرياح)، وأنظمة إعادة تدوير المياه</w:t>
      </w:r>
      <w:r w:rsidR="00290F0E">
        <w:rPr>
          <w:rFonts w:ascii="Traditional Arabic" w:eastAsia="Times New Roman" w:hAnsi="Traditional Arabic" w:cs="Traditional Arabic" w:hint="cs"/>
          <w:sz w:val="28"/>
          <w:szCs w:val="28"/>
          <w:rtl/>
          <w:lang w:eastAsia="fr-FR"/>
        </w:rPr>
        <w:t>؛</w:t>
      </w:r>
    </w:p>
    <w:p w14:paraId="2825E9B5" w14:textId="5678BCB5" w:rsidR="00D4271B" w:rsidRPr="00FB5409" w:rsidRDefault="00D4271B" w:rsidP="00290F0E">
      <w:pPr>
        <w:numPr>
          <w:ilvl w:val="0"/>
          <w:numId w:val="30"/>
        </w:numPr>
        <w:bidi/>
        <w:spacing w:after="0" w:line="276" w:lineRule="auto"/>
        <w:jc w:val="both"/>
        <w:rPr>
          <w:rFonts w:ascii="Traditional Arabic" w:eastAsia="Times New Roman" w:hAnsi="Traditional Arabic" w:cs="Traditional Arabic"/>
          <w:sz w:val="28"/>
          <w:szCs w:val="28"/>
          <w:lang w:eastAsia="fr-FR"/>
        </w:rPr>
      </w:pPr>
      <w:r w:rsidRPr="00FB5409">
        <w:rPr>
          <w:rFonts w:ascii="Traditional Arabic" w:eastAsia="Times New Roman" w:hAnsi="Traditional Arabic" w:cs="Traditional Arabic"/>
          <w:sz w:val="28"/>
          <w:szCs w:val="28"/>
          <w:rtl/>
          <w:lang w:eastAsia="fr-FR"/>
        </w:rPr>
        <w:t>النقل المستدام</w:t>
      </w:r>
      <w:r w:rsidRPr="00FB5409">
        <w:rPr>
          <w:rFonts w:ascii="Traditional Arabic" w:eastAsia="Times New Roman" w:hAnsi="Traditional Arabic" w:cs="Traditional Arabic"/>
          <w:sz w:val="28"/>
          <w:szCs w:val="28"/>
          <w:lang w:eastAsia="fr-FR"/>
        </w:rPr>
        <w:t xml:space="preserve">: </w:t>
      </w:r>
      <w:r w:rsidRPr="00FB5409">
        <w:rPr>
          <w:rFonts w:ascii="Traditional Arabic" w:eastAsia="Times New Roman" w:hAnsi="Traditional Arabic" w:cs="Traditional Arabic"/>
          <w:sz w:val="28"/>
          <w:szCs w:val="28"/>
          <w:rtl/>
          <w:lang w:eastAsia="fr-FR"/>
        </w:rPr>
        <w:t>تشجيع استخدام الدراجات الكهربائية والهوائية بدلا من السيارات</w:t>
      </w:r>
      <w:r w:rsidR="00290F0E">
        <w:rPr>
          <w:rFonts w:ascii="Traditional Arabic" w:eastAsia="Times New Roman" w:hAnsi="Traditional Arabic" w:cs="Traditional Arabic" w:hint="cs"/>
          <w:sz w:val="28"/>
          <w:szCs w:val="28"/>
          <w:rtl/>
          <w:lang w:eastAsia="fr-FR"/>
        </w:rPr>
        <w:t>؛</w:t>
      </w:r>
    </w:p>
    <w:p w14:paraId="51838125" w14:textId="35C60C68" w:rsidR="00D4271B" w:rsidRPr="00FB5409" w:rsidRDefault="00D4271B" w:rsidP="00290F0E">
      <w:pPr>
        <w:numPr>
          <w:ilvl w:val="0"/>
          <w:numId w:val="30"/>
        </w:numPr>
        <w:bidi/>
        <w:spacing w:after="0" w:line="276" w:lineRule="auto"/>
        <w:jc w:val="both"/>
        <w:rPr>
          <w:rFonts w:ascii="Traditional Arabic" w:eastAsia="Times New Roman" w:hAnsi="Traditional Arabic" w:cs="Traditional Arabic"/>
          <w:sz w:val="28"/>
          <w:szCs w:val="28"/>
          <w:lang w:eastAsia="fr-FR"/>
        </w:rPr>
      </w:pPr>
      <w:r w:rsidRPr="00FB5409">
        <w:rPr>
          <w:rFonts w:ascii="Traditional Arabic" w:eastAsia="Times New Roman" w:hAnsi="Traditional Arabic" w:cs="Traditional Arabic"/>
          <w:sz w:val="28"/>
          <w:szCs w:val="28"/>
          <w:rtl/>
          <w:lang w:eastAsia="fr-FR"/>
        </w:rPr>
        <w:t>إدارة النفايات</w:t>
      </w:r>
      <w:r w:rsidRPr="00FB5409">
        <w:rPr>
          <w:rFonts w:ascii="Traditional Arabic" w:eastAsia="Times New Roman" w:hAnsi="Traditional Arabic" w:cs="Traditional Arabic"/>
          <w:sz w:val="28"/>
          <w:szCs w:val="28"/>
          <w:lang w:eastAsia="fr-FR"/>
        </w:rPr>
        <w:t xml:space="preserve">: </w:t>
      </w:r>
      <w:r w:rsidRPr="00FB5409">
        <w:rPr>
          <w:rFonts w:ascii="Traditional Arabic" w:eastAsia="Times New Roman" w:hAnsi="Traditional Arabic" w:cs="Traditional Arabic"/>
          <w:sz w:val="28"/>
          <w:szCs w:val="28"/>
          <w:rtl/>
          <w:lang w:eastAsia="fr-FR"/>
        </w:rPr>
        <w:t>تطبيق مبدأ الاقتصاد الدائري عبر إعادة التدوير والتقليل من النفايات العضوية</w:t>
      </w:r>
      <w:r w:rsidR="00290F0E">
        <w:rPr>
          <w:rFonts w:ascii="Traditional Arabic" w:eastAsia="Times New Roman" w:hAnsi="Traditional Arabic" w:cs="Traditional Arabic" w:hint="cs"/>
          <w:sz w:val="28"/>
          <w:szCs w:val="28"/>
          <w:rtl/>
          <w:lang w:eastAsia="fr-FR"/>
        </w:rPr>
        <w:t>؛</w:t>
      </w:r>
    </w:p>
    <w:p w14:paraId="3CFE51B7" w14:textId="77777777" w:rsidR="00D4271B" w:rsidRPr="00FB5409" w:rsidRDefault="00D4271B" w:rsidP="00290F0E">
      <w:pPr>
        <w:numPr>
          <w:ilvl w:val="0"/>
          <w:numId w:val="30"/>
        </w:numPr>
        <w:bidi/>
        <w:spacing w:after="0" w:line="276" w:lineRule="auto"/>
        <w:jc w:val="both"/>
        <w:rPr>
          <w:rFonts w:ascii="Traditional Arabic" w:eastAsia="Times New Roman" w:hAnsi="Traditional Arabic" w:cs="Traditional Arabic"/>
          <w:sz w:val="28"/>
          <w:szCs w:val="28"/>
          <w:lang w:eastAsia="fr-FR"/>
        </w:rPr>
      </w:pPr>
      <w:r w:rsidRPr="00FB5409">
        <w:rPr>
          <w:rFonts w:ascii="Traditional Arabic" w:eastAsia="Times New Roman" w:hAnsi="Traditional Arabic" w:cs="Traditional Arabic"/>
          <w:sz w:val="28"/>
          <w:szCs w:val="28"/>
          <w:rtl/>
          <w:lang w:eastAsia="fr-FR"/>
        </w:rPr>
        <w:t>البحث والتعليم</w:t>
      </w:r>
      <w:r w:rsidRPr="00FB5409">
        <w:rPr>
          <w:rFonts w:ascii="Traditional Arabic" w:eastAsia="Times New Roman" w:hAnsi="Traditional Arabic" w:cs="Traditional Arabic"/>
          <w:sz w:val="28"/>
          <w:szCs w:val="28"/>
          <w:lang w:eastAsia="fr-FR"/>
        </w:rPr>
        <w:t xml:space="preserve">: </w:t>
      </w:r>
      <w:r w:rsidRPr="00FB5409">
        <w:rPr>
          <w:rFonts w:ascii="Traditional Arabic" w:eastAsia="Times New Roman" w:hAnsi="Traditional Arabic" w:cs="Traditional Arabic"/>
          <w:sz w:val="28"/>
          <w:szCs w:val="28"/>
          <w:rtl/>
          <w:lang w:eastAsia="fr-FR"/>
        </w:rPr>
        <w:t>إدماج موضوعات الاستدامة في المناهج الأكاديمية والبحوث العلمية</w:t>
      </w:r>
      <w:r w:rsidRPr="00FB5409">
        <w:rPr>
          <w:rFonts w:ascii="Traditional Arabic" w:eastAsia="Times New Roman" w:hAnsi="Traditional Arabic" w:cs="Traditional Arabic"/>
          <w:sz w:val="28"/>
          <w:szCs w:val="28"/>
          <w:lang w:eastAsia="fr-FR"/>
        </w:rPr>
        <w:t>.</w:t>
      </w:r>
    </w:p>
    <w:p w14:paraId="48FA1C13" w14:textId="1533BDE0" w:rsidR="00290F0E" w:rsidRDefault="00D4271B" w:rsidP="00290F0E">
      <w:pPr>
        <w:bidi/>
        <w:spacing w:after="0" w:line="276" w:lineRule="auto"/>
        <w:ind w:firstLine="566"/>
        <w:jc w:val="both"/>
        <w:rPr>
          <w:rFonts w:ascii="Traditional Arabic" w:eastAsia="Times New Roman" w:hAnsi="Traditional Arabic" w:cs="Traditional Arabic"/>
          <w:sz w:val="28"/>
          <w:szCs w:val="28"/>
          <w:rtl/>
          <w:lang w:eastAsia="fr-FR"/>
        </w:rPr>
      </w:pPr>
      <w:r w:rsidRPr="00FB5409">
        <w:rPr>
          <w:rFonts w:ascii="Traditional Arabic" w:eastAsia="Times New Roman" w:hAnsi="Traditional Arabic" w:cs="Traditional Arabic"/>
          <w:sz w:val="28"/>
          <w:szCs w:val="28"/>
          <w:rtl/>
          <w:lang w:eastAsia="fr-FR"/>
        </w:rPr>
        <w:t>هذه العوامل مجتمعةً جعلت</w:t>
      </w:r>
      <w:r w:rsidRPr="00290F0E">
        <w:rPr>
          <w:rFonts w:asciiTheme="majorBidi" w:eastAsia="Times New Roman" w:hAnsiTheme="majorBidi" w:cstheme="majorBidi"/>
          <w:lang w:eastAsia="fr-FR"/>
        </w:rPr>
        <w:t xml:space="preserve"> WUR</w:t>
      </w:r>
      <w:r w:rsidRPr="00290F0E">
        <w:rPr>
          <w:rFonts w:ascii="Traditional Arabic" w:eastAsia="Times New Roman" w:hAnsi="Traditional Arabic" w:cs="Traditional Arabic"/>
          <w:lang w:eastAsia="fr-FR"/>
        </w:rPr>
        <w:t xml:space="preserve"> </w:t>
      </w:r>
      <w:r w:rsidRPr="00FB5409">
        <w:rPr>
          <w:rFonts w:ascii="Traditional Arabic" w:eastAsia="Times New Roman" w:hAnsi="Traditional Arabic" w:cs="Traditional Arabic"/>
          <w:sz w:val="28"/>
          <w:szCs w:val="28"/>
          <w:rtl/>
          <w:lang w:eastAsia="fr-FR"/>
        </w:rPr>
        <w:t xml:space="preserve">نموذجا عالميا </w:t>
      </w:r>
      <w:proofErr w:type="gramStart"/>
      <w:r w:rsidRPr="00FB5409">
        <w:rPr>
          <w:rFonts w:ascii="Traditional Arabic" w:eastAsia="Times New Roman" w:hAnsi="Traditional Arabic" w:cs="Traditional Arabic"/>
          <w:sz w:val="28"/>
          <w:szCs w:val="28"/>
          <w:rtl/>
          <w:lang w:eastAsia="fr-FR"/>
        </w:rPr>
        <w:t>لـ"</w:t>
      </w:r>
      <w:proofErr w:type="gramEnd"/>
      <w:r w:rsidRPr="00FB5409">
        <w:rPr>
          <w:rFonts w:ascii="Traditional Arabic" w:eastAsia="Times New Roman" w:hAnsi="Traditional Arabic" w:cs="Traditional Arabic"/>
          <w:sz w:val="28"/>
          <w:szCs w:val="28"/>
          <w:rtl/>
          <w:lang w:eastAsia="fr-FR"/>
        </w:rPr>
        <w:t>الجامعة الخضراء"، حيث استطاعت أن توازن بين الرسالة الأكاديمية والمسؤولية البيئية</w:t>
      </w:r>
      <w:r w:rsidRPr="00FB5409">
        <w:rPr>
          <w:rFonts w:ascii="Traditional Arabic" w:eastAsia="Times New Roman" w:hAnsi="Traditional Arabic" w:cs="Traditional Arabic"/>
          <w:sz w:val="28"/>
          <w:szCs w:val="28"/>
          <w:lang w:eastAsia="fr-FR"/>
        </w:rPr>
        <w:t>.</w:t>
      </w:r>
      <w:r w:rsidR="00290F0E">
        <w:rPr>
          <w:rFonts w:ascii="Traditional Arabic" w:eastAsia="Times New Roman" w:hAnsi="Traditional Arabic" w:cs="Traditional Arabic" w:hint="cs"/>
          <w:sz w:val="28"/>
          <w:szCs w:val="28"/>
          <w:rtl/>
          <w:lang w:eastAsia="fr-FR"/>
        </w:rPr>
        <w:t xml:space="preserve"> </w:t>
      </w:r>
      <w:r w:rsidRPr="00FB5409">
        <w:rPr>
          <w:rFonts w:ascii="Traditional Arabic" w:eastAsia="Times New Roman" w:hAnsi="Traditional Arabic" w:cs="Traditional Arabic"/>
          <w:sz w:val="28"/>
          <w:szCs w:val="28"/>
          <w:rtl/>
          <w:lang w:eastAsia="fr-FR"/>
        </w:rPr>
        <w:t>ويلاحظ أن ارتفاع نقاطها من 9500 (2023) إلى 9575 (2024) يعكس تحسينا تدريجيا في أدائها البيئي، ما يدل على أن الاستدامة ليست مجرد شعار، بل سياسة مؤسسية مستمرة</w:t>
      </w:r>
      <w:r w:rsidR="00290F0E">
        <w:rPr>
          <w:rFonts w:ascii="Traditional Arabic" w:eastAsia="Times New Roman" w:hAnsi="Traditional Arabic" w:cs="Traditional Arabic" w:hint="cs"/>
          <w:sz w:val="28"/>
          <w:szCs w:val="28"/>
          <w:rtl/>
          <w:lang w:eastAsia="fr-FR"/>
        </w:rPr>
        <w:t>. مكنتها من تجاوز في الترتيب العديد من الجامعات المنافسة لها كما هو موضح في الجدول رقم.03.</w:t>
      </w:r>
    </w:p>
    <w:p w14:paraId="7D080A2C" w14:textId="387B24FC" w:rsidR="00290F0E" w:rsidRDefault="00290F0E" w:rsidP="00290F0E">
      <w:pPr>
        <w:bidi/>
        <w:spacing w:after="0" w:line="276" w:lineRule="auto"/>
        <w:ind w:firstLine="566"/>
        <w:jc w:val="both"/>
        <w:rPr>
          <w:rFonts w:ascii="Traditional Arabic" w:eastAsia="Times New Roman" w:hAnsi="Traditional Arabic" w:cs="Traditional Arabic"/>
          <w:sz w:val="28"/>
          <w:szCs w:val="28"/>
          <w:rtl/>
          <w:lang w:eastAsia="fr-FR"/>
        </w:rPr>
      </w:pPr>
    </w:p>
    <w:p w14:paraId="674699B5" w14:textId="1A839D82" w:rsidR="00290F0E" w:rsidRDefault="00290F0E" w:rsidP="00290F0E">
      <w:pPr>
        <w:bidi/>
        <w:spacing w:after="0" w:line="276" w:lineRule="auto"/>
        <w:ind w:firstLine="566"/>
        <w:jc w:val="both"/>
        <w:rPr>
          <w:rFonts w:ascii="Traditional Arabic" w:eastAsia="Times New Roman" w:hAnsi="Traditional Arabic" w:cs="Traditional Arabic"/>
          <w:sz w:val="28"/>
          <w:szCs w:val="28"/>
          <w:rtl/>
          <w:lang w:eastAsia="fr-FR"/>
        </w:rPr>
      </w:pPr>
    </w:p>
    <w:p w14:paraId="463E3528" w14:textId="5B8A0A75" w:rsidR="00290F0E" w:rsidRDefault="00290F0E" w:rsidP="00290F0E">
      <w:pPr>
        <w:bidi/>
        <w:spacing w:after="0" w:line="276" w:lineRule="auto"/>
        <w:ind w:firstLine="566"/>
        <w:jc w:val="both"/>
        <w:rPr>
          <w:rFonts w:ascii="Traditional Arabic" w:eastAsia="Times New Roman" w:hAnsi="Traditional Arabic" w:cs="Traditional Arabic"/>
          <w:sz w:val="28"/>
          <w:szCs w:val="28"/>
          <w:rtl/>
          <w:lang w:eastAsia="fr-FR"/>
        </w:rPr>
      </w:pPr>
    </w:p>
    <w:p w14:paraId="59C01CEB" w14:textId="3A224B39" w:rsidR="00290F0E" w:rsidRDefault="00290F0E" w:rsidP="00290F0E">
      <w:pPr>
        <w:bidi/>
        <w:spacing w:after="0" w:line="276" w:lineRule="auto"/>
        <w:ind w:firstLine="566"/>
        <w:jc w:val="both"/>
        <w:rPr>
          <w:rFonts w:ascii="Traditional Arabic" w:eastAsia="Times New Roman" w:hAnsi="Traditional Arabic" w:cs="Traditional Arabic"/>
          <w:sz w:val="28"/>
          <w:szCs w:val="28"/>
          <w:rtl/>
          <w:lang w:eastAsia="fr-FR"/>
        </w:rPr>
      </w:pPr>
    </w:p>
    <w:p w14:paraId="50AC9A1B" w14:textId="7A873E4B" w:rsidR="00290F0E" w:rsidRPr="00FB5409" w:rsidRDefault="00290F0E" w:rsidP="00290F0E">
      <w:pPr>
        <w:bidi/>
        <w:spacing w:after="0" w:line="276" w:lineRule="auto"/>
        <w:ind w:firstLine="566"/>
        <w:jc w:val="both"/>
        <w:rPr>
          <w:rFonts w:ascii="Traditional Arabic" w:eastAsia="Times New Roman" w:hAnsi="Traditional Arabic" w:cs="Traditional Arabic"/>
          <w:sz w:val="28"/>
          <w:szCs w:val="28"/>
          <w:lang w:eastAsia="fr-FR"/>
        </w:rPr>
      </w:pPr>
      <w:r>
        <w:rPr>
          <w:rFonts w:ascii="Traditional Arabic" w:eastAsia="Times New Roman" w:hAnsi="Traditional Arabic" w:cs="Traditional Arabic" w:hint="cs"/>
          <w:sz w:val="28"/>
          <w:szCs w:val="28"/>
          <w:rtl/>
          <w:lang w:eastAsia="fr-FR"/>
        </w:rPr>
        <w:t xml:space="preserve">جدول رقم </w:t>
      </w:r>
      <w:proofErr w:type="gramStart"/>
      <w:r w:rsidRPr="00290F0E">
        <w:rPr>
          <w:rFonts w:asciiTheme="majorBidi" w:eastAsia="Times New Roman" w:hAnsiTheme="majorBidi" w:cstheme="majorBidi" w:hint="cs"/>
          <w:rtl/>
          <w:lang w:eastAsia="fr-FR"/>
        </w:rPr>
        <w:t>03</w:t>
      </w:r>
      <w:r>
        <w:rPr>
          <w:rFonts w:ascii="Traditional Arabic" w:eastAsia="Times New Roman" w:hAnsi="Traditional Arabic" w:cs="Traditional Arabic" w:hint="cs"/>
          <w:sz w:val="28"/>
          <w:szCs w:val="28"/>
          <w:rtl/>
          <w:lang w:eastAsia="fr-FR"/>
        </w:rPr>
        <w:t>:ترتيب</w:t>
      </w:r>
      <w:proofErr w:type="gramEnd"/>
      <w:r>
        <w:rPr>
          <w:rFonts w:ascii="Traditional Arabic" w:eastAsia="Times New Roman" w:hAnsi="Traditional Arabic" w:cs="Traditional Arabic" w:hint="cs"/>
          <w:sz w:val="28"/>
          <w:szCs w:val="28"/>
          <w:rtl/>
          <w:lang w:eastAsia="fr-FR"/>
        </w:rPr>
        <w:t xml:space="preserve">  الجامعات الخضراء الخمس ف تصنيف الاندونسي </w:t>
      </w:r>
      <w:r w:rsidRPr="00290F0E">
        <w:rPr>
          <w:rFonts w:asciiTheme="majorBidi" w:eastAsia="Times New Roman" w:hAnsiTheme="majorBidi" w:cstheme="majorBidi"/>
          <w:rtl/>
          <w:lang w:eastAsia="fr-FR"/>
        </w:rPr>
        <w:t xml:space="preserve">2024 </w:t>
      </w:r>
    </w:p>
    <w:tbl>
      <w:tblPr>
        <w:tblStyle w:val="TableauGrille1Clair-Accentuation5"/>
        <w:tblpPr w:leftFromText="141" w:rightFromText="141" w:vertAnchor="text" w:horzAnchor="page" w:tblpX="2632" w:tblpY="66"/>
        <w:tblW w:w="0" w:type="auto"/>
        <w:tblLook w:val="04A0" w:firstRow="1" w:lastRow="0" w:firstColumn="1" w:lastColumn="0" w:noHBand="0" w:noVBand="1"/>
      </w:tblPr>
      <w:tblGrid>
        <w:gridCol w:w="936"/>
        <w:gridCol w:w="1385"/>
        <w:gridCol w:w="3689"/>
        <w:gridCol w:w="1328"/>
      </w:tblGrid>
      <w:tr w:rsidR="00E449D1" w:rsidRPr="00D4271B" w14:paraId="6EC1817F" w14:textId="77777777" w:rsidTr="00E449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6D15C591" w14:textId="741FCFE9" w:rsidR="00E449D1" w:rsidRPr="00D4271B" w:rsidRDefault="00E449D1" w:rsidP="00E449D1">
            <w:pPr>
              <w:jc w:val="center"/>
              <w:rPr>
                <w:rFonts w:ascii="Times New Roman" w:eastAsia="Times New Roman" w:hAnsi="Times New Roman" w:cs="Times New Roman"/>
                <w:b w:val="0"/>
                <w:bCs w:val="0"/>
                <w:sz w:val="24"/>
                <w:szCs w:val="24"/>
                <w:rtl/>
                <w:lang w:eastAsia="fr-FR"/>
              </w:rPr>
            </w:pPr>
            <w:r>
              <w:rPr>
                <w:rFonts w:ascii="Times New Roman" w:eastAsia="Times New Roman" w:hAnsi="Times New Roman" w:cs="Times New Roman" w:hint="cs"/>
                <w:b w:val="0"/>
                <w:bCs w:val="0"/>
                <w:sz w:val="24"/>
                <w:szCs w:val="24"/>
                <w:rtl/>
                <w:lang w:eastAsia="fr-FR"/>
              </w:rPr>
              <w:t>التنقيط</w:t>
            </w:r>
          </w:p>
        </w:tc>
        <w:tc>
          <w:tcPr>
            <w:tcW w:w="0" w:type="auto"/>
            <w:hideMark/>
          </w:tcPr>
          <w:p w14:paraId="18440D64" w14:textId="5B191A60" w:rsidR="00E449D1" w:rsidRPr="00D4271B" w:rsidRDefault="00E449D1" w:rsidP="00E449D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rtl/>
                <w:lang w:eastAsia="fr-FR"/>
              </w:rPr>
              <w:t>الترتيب العالمي</w:t>
            </w:r>
          </w:p>
        </w:tc>
        <w:tc>
          <w:tcPr>
            <w:tcW w:w="0" w:type="auto"/>
            <w:hideMark/>
          </w:tcPr>
          <w:p w14:paraId="05C27B64" w14:textId="77777777" w:rsidR="00E449D1" w:rsidRPr="00D4271B" w:rsidRDefault="00E449D1" w:rsidP="00E449D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rtl/>
                <w:lang w:eastAsia="fr-FR"/>
              </w:rPr>
              <w:t>الجامعة</w:t>
            </w:r>
          </w:p>
        </w:tc>
        <w:tc>
          <w:tcPr>
            <w:tcW w:w="0" w:type="auto"/>
            <w:hideMark/>
          </w:tcPr>
          <w:p w14:paraId="11045870" w14:textId="77777777" w:rsidR="00E449D1" w:rsidRPr="00D4271B" w:rsidRDefault="00E449D1" w:rsidP="00E449D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rtl/>
                <w:lang w:eastAsia="fr-FR"/>
              </w:rPr>
              <w:t>الدولة</w:t>
            </w:r>
          </w:p>
        </w:tc>
      </w:tr>
      <w:tr w:rsidR="00E449D1" w:rsidRPr="00D4271B" w14:paraId="0816CAAC" w14:textId="77777777" w:rsidTr="00E449D1">
        <w:tc>
          <w:tcPr>
            <w:cnfStyle w:val="001000000000" w:firstRow="0" w:lastRow="0" w:firstColumn="1" w:lastColumn="0" w:oddVBand="0" w:evenVBand="0" w:oddHBand="0" w:evenHBand="0" w:firstRowFirstColumn="0" w:firstRowLastColumn="0" w:lastRowFirstColumn="0" w:lastRowLastColumn="0"/>
            <w:tcW w:w="936" w:type="dxa"/>
          </w:tcPr>
          <w:p w14:paraId="4D44FE49" w14:textId="2D7191F5" w:rsidR="00E449D1" w:rsidRPr="00D4271B" w:rsidRDefault="00E449D1" w:rsidP="00E449D1">
            <w:pPr>
              <w:jc w:val="center"/>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lang w:eastAsia="fr-FR"/>
              </w:rPr>
              <w:t>9,575</w:t>
            </w:r>
          </w:p>
        </w:tc>
        <w:tc>
          <w:tcPr>
            <w:tcW w:w="0" w:type="auto"/>
            <w:hideMark/>
          </w:tcPr>
          <w:p w14:paraId="1091E9EA" w14:textId="77492CB4"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b/>
                <w:bCs/>
                <w:sz w:val="24"/>
                <w:szCs w:val="24"/>
                <w:lang w:eastAsia="fr-FR"/>
              </w:rPr>
              <w:t>1</w:t>
            </w:r>
          </w:p>
        </w:tc>
        <w:tc>
          <w:tcPr>
            <w:tcW w:w="0" w:type="auto"/>
            <w:hideMark/>
          </w:tcPr>
          <w:p w14:paraId="48C76463"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sz w:val="24"/>
                <w:szCs w:val="24"/>
                <w:lang w:eastAsia="fr-FR"/>
              </w:rPr>
              <w:t xml:space="preserve">Wageningen </w:t>
            </w:r>
            <w:proofErr w:type="spellStart"/>
            <w:r w:rsidRPr="00D4271B">
              <w:rPr>
                <w:rFonts w:ascii="Times New Roman" w:eastAsia="Times New Roman" w:hAnsi="Times New Roman" w:cs="Times New Roman"/>
                <w:sz w:val="24"/>
                <w:szCs w:val="24"/>
                <w:lang w:eastAsia="fr-FR"/>
              </w:rPr>
              <w:t>University</w:t>
            </w:r>
            <w:proofErr w:type="spellEnd"/>
            <w:r w:rsidRPr="00D4271B">
              <w:rPr>
                <w:rFonts w:ascii="Times New Roman" w:eastAsia="Times New Roman" w:hAnsi="Times New Roman" w:cs="Times New Roman"/>
                <w:sz w:val="24"/>
                <w:szCs w:val="24"/>
                <w:lang w:eastAsia="fr-FR"/>
              </w:rPr>
              <w:t xml:space="preserve"> &amp; </w:t>
            </w:r>
            <w:proofErr w:type="spellStart"/>
            <w:r w:rsidRPr="00D4271B">
              <w:rPr>
                <w:rFonts w:ascii="Times New Roman" w:eastAsia="Times New Roman" w:hAnsi="Times New Roman" w:cs="Times New Roman"/>
                <w:sz w:val="24"/>
                <w:szCs w:val="24"/>
                <w:lang w:eastAsia="fr-FR"/>
              </w:rPr>
              <w:t>Research</w:t>
            </w:r>
            <w:proofErr w:type="spellEnd"/>
          </w:p>
        </w:tc>
        <w:tc>
          <w:tcPr>
            <w:tcW w:w="0" w:type="auto"/>
            <w:hideMark/>
          </w:tcPr>
          <w:p w14:paraId="24631484"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sz w:val="24"/>
                <w:szCs w:val="24"/>
                <w:rtl/>
                <w:lang w:eastAsia="fr-FR"/>
              </w:rPr>
              <w:t>هولندا</w:t>
            </w:r>
          </w:p>
        </w:tc>
      </w:tr>
      <w:tr w:rsidR="00E449D1" w:rsidRPr="00D4271B" w14:paraId="38ECEAB9" w14:textId="77777777" w:rsidTr="00E449D1">
        <w:tc>
          <w:tcPr>
            <w:cnfStyle w:val="001000000000" w:firstRow="0" w:lastRow="0" w:firstColumn="1" w:lastColumn="0" w:oddVBand="0" w:evenVBand="0" w:oddHBand="0" w:evenHBand="0" w:firstRowFirstColumn="0" w:firstRowLastColumn="0" w:lastRowFirstColumn="0" w:lastRowLastColumn="0"/>
            <w:tcW w:w="936" w:type="dxa"/>
          </w:tcPr>
          <w:p w14:paraId="169D7468" w14:textId="1317766F" w:rsidR="00E449D1" w:rsidRPr="00D4271B" w:rsidRDefault="00E449D1" w:rsidP="00E449D1">
            <w:pPr>
              <w:jc w:val="center"/>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lang w:eastAsia="fr-FR"/>
              </w:rPr>
              <w:t>9,550</w:t>
            </w:r>
          </w:p>
        </w:tc>
        <w:tc>
          <w:tcPr>
            <w:tcW w:w="0" w:type="auto"/>
            <w:hideMark/>
          </w:tcPr>
          <w:p w14:paraId="6D69DD3B" w14:textId="6ADC0AF6"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b/>
                <w:bCs/>
                <w:sz w:val="24"/>
                <w:szCs w:val="24"/>
                <w:lang w:eastAsia="fr-FR"/>
              </w:rPr>
              <w:t>2</w:t>
            </w:r>
          </w:p>
        </w:tc>
        <w:tc>
          <w:tcPr>
            <w:tcW w:w="0" w:type="auto"/>
            <w:hideMark/>
          </w:tcPr>
          <w:p w14:paraId="11591BD8"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sz w:val="24"/>
                <w:szCs w:val="24"/>
                <w:lang w:eastAsia="fr-FR"/>
              </w:rPr>
              <w:t xml:space="preserve">Nottingham Trent </w:t>
            </w:r>
            <w:proofErr w:type="spellStart"/>
            <w:r w:rsidRPr="00D4271B">
              <w:rPr>
                <w:rFonts w:ascii="Times New Roman" w:eastAsia="Times New Roman" w:hAnsi="Times New Roman" w:cs="Times New Roman"/>
                <w:sz w:val="24"/>
                <w:szCs w:val="24"/>
                <w:lang w:eastAsia="fr-FR"/>
              </w:rPr>
              <w:t>University</w:t>
            </w:r>
            <w:proofErr w:type="spellEnd"/>
          </w:p>
        </w:tc>
        <w:tc>
          <w:tcPr>
            <w:tcW w:w="0" w:type="auto"/>
            <w:hideMark/>
          </w:tcPr>
          <w:p w14:paraId="228DE73E"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sz w:val="24"/>
                <w:szCs w:val="24"/>
                <w:rtl/>
                <w:lang w:eastAsia="fr-FR"/>
              </w:rPr>
              <w:t>المملكة المتحدة</w:t>
            </w:r>
          </w:p>
        </w:tc>
      </w:tr>
      <w:tr w:rsidR="00E449D1" w:rsidRPr="00D4271B" w14:paraId="23F0E130" w14:textId="77777777" w:rsidTr="00E449D1">
        <w:tc>
          <w:tcPr>
            <w:cnfStyle w:val="001000000000" w:firstRow="0" w:lastRow="0" w:firstColumn="1" w:lastColumn="0" w:oddVBand="0" w:evenVBand="0" w:oddHBand="0" w:evenHBand="0" w:firstRowFirstColumn="0" w:firstRowLastColumn="0" w:lastRowFirstColumn="0" w:lastRowLastColumn="0"/>
            <w:tcW w:w="936" w:type="dxa"/>
          </w:tcPr>
          <w:p w14:paraId="37A49E8A" w14:textId="16438B34" w:rsidR="00E449D1" w:rsidRPr="00D4271B" w:rsidRDefault="00E449D1" w:rsidP="00E449D1">
            <w:pPr>
              <w:jc w:val="center"/>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lang w:eastAsia="fr-FR"/>
              </w:rPr>
              <w:t>9,475</w:t>
            </w:r>
          </w:p>
        </w:tc>
        <w:tc>
          <w:tcPr>
            <w:tcW w:w="0" w:type="auto"/>
            <w:hideMark/>
          </w:tcPr>
          <w:p w14:paraId="73F593B2" w14:textId="31878922"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b/>
                <w:bCs/>
                <w:sz w:val="24"/>
                <w:szCs w:val="24"/>
                <w:lang w:eastAsia="fr-FR"/>
              </w:rPr>
              <w:t>3</w:t>
            </w:r>
          </w:p>
        </w:tc>
        <w:tc>
          <w:tcPr>
            <w:tcW w:w="0" w:type="auto"/>
            <w:hideMark/>
          </w:tcPr>
          <w:p w14:paraId="2F30015C"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proofErr w:type="spellStart"/>
            <w:r w:rsidRPr="00D4271B">
              <w:rPr>
                <w:rFonts w:ascii="Times New Roman" w:eastAsia="Times New Roman" w:hAnsi="Times New Roman" w:cs="Times New Roman"/>
                <w:sz w:val="24"/>
                <w:szCs w:val="24"/>
                <w:lang w:eastAsia="fr-FR"/>
              </w:rPr>
              <w:t>University</w:t>
            </w:r>
            <w:proofErr w:type="spellEnd"/>
            <w:r w:rsidRPr="00D4271B">
              <w:rPr>
                <w:rFonts w:ascii="Times New Roman" w:eastAsia="Times New Roman" w:hAnsi="Times New Roman" w:cs="Times New Roman"/>
                <w:sz w:val="24"/>
                <w:szCs w:val="24"/>
                <w:lang w:eastAsia="fr-FR"/>
              </w:rPr>
              <w:t xml:space="preserve"> of Groningen</w:t>
            </w:r>
          </w:p>
        </w:tc>
        <w:tc>
          <w:tcPr>
            <w:tcW w:w="0" w:type="auto"/>
            <w:hideMark/>
          </w:tcPr>
          <w:p w14:paraId="5FB0FD43"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sz w:val="24"/>
                <w:szCs w:val="24"/>
                <w:rtl/>
                <w:lang w:eastAsia="fr-FR"/>
              </w:rPr>
              <w:t>هولندا</w:t>
            </w:r>
          </w:p>
        </w:tc>
      </w:tr>
      <w:tr w:rsidR="00E449D1" w:rsidRPr="00D4271B" w14:paraId="50F9F2C6" w14:textId="77777777" w:rsidTr="00E449D1">
        <w:tc>
          <w:tcPr>
            <w:cnfStyle w:val="001000000000" w:firstRow="0" w:lastRow="0" w:firstColumn="1" w:lastColumn="0" w:oddVBand="0" w:evenVBand="0" w:oddHBand="0" w:evenHBand="0" w:firstRowFirstColumn="0" w:firstRowLastColumn="0" w:lastRowFirstColumn="0" w:lastRowLastColumn="0"/>
            <w:tcW w:w="936" w:type="dxa"/>
          </w:tcPr>
          <w:p w14:paraId="0B787952" w14:textId="0BC4B923" w:rsidR="00E449D1" w:rsidRPr="00D4271B" w:rsidRDefault="00E449D1" w:rsidP="00E449D1">
            <w:pPr>
              <w:jc w:val="center"/>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lang w:eastAsia="fr-FR"/>
              </w:rPr>
              <w:t>9,450</w:t>
            </w:r>
          </w:p>
        </w:tc>
        <w:tc>
          <w:tcPr>
            <w:tcW w:w="0" w:type="auto"/>
            <w:hideMark/>
          </w:tcPr>
          <w:p w14:paraId="6AFBACDA" w14:textId="4162EF05"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b/>
                <w:bCs/>
                <w:sz w:val="24"/>
                <w:szCs w:val="24"/>
                <w:lang w:eastAsia="fr-FR"/>
              </w:rPr>
              <w:t>4</w:t>
            </w:r>
          </w:p>
        </w:tc>
        <w:tc>
          <w:tcPr>
            <w:tcW w:w="0" w:type="auto"/>
            <w:hideMark/>
          </w:tcPr>
          <w:p w14:paraId="54230CCC"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proofErr w:type="spellStart"/>
            <w:r w:rsidRPr="00D4271B">
              <w:rPr>
                <w:rFonts w:ascii="Times New Roman" w:eastAsia="Times New Roman" w:hAnsi="Times New Roman" w:cs="Times New Roman"/>
                <w:sz w:val="24"/>
                <w:szCs w:val="24"/>
                <w:lang w:eastAsia="fr-FR"/>
              </w:rPr>
              <w:t>University</w:t>
            </w:r>
            <w:proofErr w:type="spellEnd"/>
            <w:r w:rsidRPr="00D4271B">
              <w:rPr>
                <w:rFonts w:ascii="Times New Roman" w:eastAsia="Times New Roman" w:hAnsi="Times New Roman" w:cs="Times New Roman"/>
                <w:sz w:val="24"/>
                <w:szCs w:val="24"/>
                <w:lang w:eastAsia="fr-FR"/>
              </w:rPr>
              <w:t xml:space="preserve"> </w:t>
            </w:r>
            <w:proofErr w:type="spellStart"/>
            <w:r w:rsidRPr="00D4271B">
              <w:rPr>
                <w:rFonts w:ascii="Times New Roman" w:eastAsia="Times New Roman" w:hAnsi="Times New Roman" w:cs="Times New Roman"/>
                <w:sz w:val="24"/>
                <w:szCs w:val="24"/>
                <w:lang w:eastAsia="fr-FR"/>
              </w:rPr>
              <w:t>College</w:t>
            </w:r>
            <w:proofErr w:type="spellEnd"/>
            <w:r w:rsidRPr="00D4271B">
              <w:rPr>
                <w:rFonts w:ascii="Times New Roman" w:eastAsia="Times New Roman" w:hAnsi="Times New Roman" w:cs="Times New Roman"/>
                <w:sz w:val="24"/>
                <w:szCs w:val="24"/>
                <w:lang w:eastAsia="fr-FR"/>
              </w:rPr>
              <w:t xml:space="preserve"> Cork</w:t>
            </w:r>
          </w:p>
        </w:tc>
        <w:tc>
          <w:tcPr>
            <w:tcW w:w="0" w:type="auto"/>
            <w:hideMark/>
          </w:tcPr>
          <w:p w14:paraId="5FAED3A3"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sz w:val="24"/>
                <w:szCs w:val="24"/>
                <w:rtl/>
                <w:lang w:eastAsia="fr-FR"/>
              </w:rPr>
              <w:t>أيرلندا</w:t>
            </w:r>
          </w:p>
        </w:tc>
      </w:tr>
      <w:tr w:rsidR="00E449D1" w:rsidRPr="00D4271B" w14:paraId="057C4A74" w14:textId="77777777" w:rsidTr="00E449D1">
        <w:tc>
          <w:tcPr>
            <w:cnfStyle w:val="001000000000" w:firstRow="0" w:lastRow="0" w:firstColumn="1" w:lastColumn="0" w:oddVBand="0" w:evenVBand="0" w:oddHBand="0" w:evenHBand="0" w:firstRowFirstColumn="0" w:firstRowLastColumn="0" w:lastRowFirstColumn="0" w:lastRowLastColumn="0"/>
            <w:tcW w:w="936" w:type="dxa"/>
          </w:tcPr>
          <w:p w14:paraId="656DCC4D" w14:textId="40D7FBCF" w:rsidR="00E449D1" w:rsidRPr="00D4271B" w:rsidRDefault="00E449D1" w:rsidP="00E449D1">
            <w:pPr>
              <w:jc w:val="center"/>
              <w:rPr>
                <w:rFonts w:ascii="Times New Roman" w:eastAsia="Times New Roman" w:hAnsi="Times New Roman" w:cs="Times New Roman"/>
                <w:b w:val="0"/>
                <w:bCs w:val="0"/>
                <w:sz w:val="24"/>
                <w:szCs w:val="24"/>
                <w:lang w:eastAsia="fr-FR"/>
              </w:rPr>
            </w:pPr>
            <w:r w:rsidRPr="00D4271B">
              <w:rPr>
                <w:rFonts w:ascii="Times New Roman" w:eastAsia="Times New Roman" w:hAnsi="Times New Roman" w:cs="Times New Roman"/>
                <w:sz w:val="24"/>
                <w:szCs w:val="24"/>
                <w:lang w:eastAsia="fr-FR"/>
              </w:rPr>
              <w:t>9,450</w:t>
            </w:r>
          </w:p>
        </w:tc>
        <w:tc>
          <w:tcPr>
            <w:tcW w:w="0" w:type="auto"/>
            <w:hideMark/>
          </w:tcPr>
          <w:p w14:paraId="1FE3789D" w14:textId="27D304D9"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b/>
                <w:bCs/>
                <w:sz w:val="24"/>
                <w:szCs w:val="24"/>
                <w:lang w:eastAsia="fr-FR"/>
              </w:rPr>
              <w:t>5</w:t>
            </w:r>
          </w:p>
        </w:tc>
        <w:tc>
          <w:tcPr>
            <w:tcW w:w="0" w:type="auto"/>
            <w:hideMark/>
          </w:tcPr>
          <w:p w14:paraId="7496DAFA"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proofErr w:type="spellStart"/>
            <w:r w:rsidRPr="00D4271B">
              <w:rPr>
                <w:rFonts w:ascii="Times New Roman" w:eastAsia="Times New Roman" w:hAnsi="Times New Roman" w:cs="Times New Roman"/>
                <w:sz w:val="24"/>
                <w:szCs w:val="24"/>
                <w:lang w:eastAsia="fr-FR"/>
              </w:rPr>
              <w:t>Universidade</w:t>
            </w:r>
            <w:proofErr w:type="spellEnd"/>
            <w:r w:rsidRPr="00D4271B">
              <w:rPr>
                <w:rFonts w:ascii="Times New Roman" w:eastAsia="Times New Roman" w:hAnsi="Times New Roman" w:cs="Times New Roman"/>
                <w:sz w:val="24"/>
                <w:szCs w:val="24"/>
                <w:lang w:eastAsia="fr-FR"/>
              </w:rPr>
              <w:t xml:space="preserve"> de São Paulo (USP)</w:t>
            </w:r>
          </w:p>
        </w:tc>
        <w:tc>
          <w:tcPr>
            <w:tcW w:w="0" w:type="auto"/>
            <w:hideMark/>
          </w:tcPr>
          <w:p w14:paraId="5A5B8EA6" w14:textId="77777777" w:rsidR="00E449D1" w:rsidRPr="00D4271B" w:rsidRDefault="00E449D1" w:rsidP="00E449D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D4271B">
              <w:rPr>
                <w:rFonts w:ascii="Times New Roman" w:eastAsia="Times New Roman" w:hAnsi="Times New Roman" w:cs="Times New Roman"/>
                <w:sz w:val="24"/>
                <w:szCs w:val="24"/>
                <w:rtl/>
                <w:lang w:eastAsia="fr-FR"/>
              </w:rPr>
              <w:t>البرازيل</w:t>
            </w:r>
          </w:p>
        </w:tc>
      </w:tr>
    </w:tbl>
    <w:p w14:paraId="5F95FBC4" w14:textId="7EF6DB60" w:rsidR="00D4271B" w:rsidRPr="00290F0E" w:rsidRDefault="00D4271B" w:rsidP="00290F0E">
      <w:pPr>
        <w:spacing w:after="0" w:line="240" w:lineRule="auto"/>
        <w:rPr>
          <w:rFonts w:ascii="Times New Roman" w:eastAsia="Times New Roman" w:hAnsi="Times New Roman" w:cs="Times New Roman"/>
          <w:sz w:val="24"/>
          <w:szCs w:val="24"/>
          <w:lang w:eastAsia="fr-FR"/>
        </w:rPr>
      </w:pPr>
    </w:p>
    <w:p w14:paraId="334E5B3C" w14:textId="77777777" w:rsidR="00290F0E" w:rsidRDefault="00290F0E" w:rsidP="00290F0E">
      <w:pPr>
        <w:bidi/>
        <w:spacing w:after="0" w:line="240" w:lineRule="auto"/>
        <w:jc w:val="both"/>
        <w:rPr>
          <w:rFonts w:ascii="Times New Roman" w:eastAsia="Times New Roman" w:hAnsi="Times New Roman" w:cs="Times New Roman"/>
          <w:b/>
          <w:bCs/>
          <w:sz w:val="24"/>
          <w:szCs w:val="24"/>
          <w:rtl/>
          <w:lang w:eastAsia="fr-FR"/>
        </w:rPr>
      </w:pPr>
    </w:p>
    <w:p w14:paraId="3670AFDD" w14:textId="77777777" w:rsidR="00290F0E" w:rsidRDefault="00290F0E" w:rsidP="00290F0E">
      <w:pPr>
        <w:bidi/>
        <w:spacing w:after="0" w:line="240" w:lineRule="auto"/>
        <w:jc w:val="both"/>
        <w:rPr>
          <w:rFonts w:ascii="Times New Roman" w:eastAsia="Times New Roman" w:hAnsi="Times New Roman" w:cs="Times New Roman"/>
          <w:b/>
          <w:bCs/>
          <w:sz w:val="24"/>
          <w:szCs w:val="24"/>
          <w:rtl/>
          <w:lang w:eastAsia="fr-FR"/>
        </w:rPr>
      </w:pPr>
    </w:p>
    <w:p w14:paraId="4B24E01F" w14:textId="77777777" w:rsidR="00290F0E" w:rsidRDefault="00290F0E" w:rsidP="00290F0E">
      <w:pPr>
        <w:bidi/>
        <w:spacing w:after="0" w:line="240" w:lineRule="auto"/>
        <w:jc w:val="both"/>
        <w:rPr>
          <w:rFonts w:ascii="Times New Roman" w:eastAsia="Times New Roman" w:hAnsi="Times New Roman" w:cs="Times New Roman"/>
          <w:b/>
          <w:bCs/>
          <w:sz w:val="24"/>
          <w:szCs w:val="24"/>
          <w:rtl/>
          <w:lang w:eastAsia="fr-FR"/>
        </w:rPr>
      </w:pPr>
    </w:p>
    <w:p w14:paraId="61212B0F" w14:textId="77777777" w:rsidR="00290F0E" w:rsidRDefault="00290F0E" w:rsidP="00290F0E">
      <w:pPr>
        <w:bidi/>
        <w:spacing w:after="0" w:line="240" w:lineRule="auto"/>
        <w:jc w:val="both"/>
        <w:rPr>
          <w:rFonts w:ascii="Times New Roman" w:eastAsia="Times New Roman" w:hAnsi="Times New Roman" w:cs="Times New Roman"/>
          <w:b/>
          <w:bCs/>
          <w:sz w:val="24"/>
          <w:szCs w:val="24"/>
          <w:rtl/>
          <w:lang w:eastAsia="fr-FR"/>
        </w:rPr>
      </w:pPr>
    </w:p>
    <w:p w14:paraId="026CDC8D" w14:textId="77777777" w:rsidR="00290F0E" w:rsidRDefault="00290F0E" w:rsidP="00290F0E">
      <w:pPr>
        <w:bidi/>
        <w:spacing w:after="0" w:line="240" w:lineRule="auto"/>
        <w:jc w:val="both"/>
        <w:rPr>
          <w:rFonts w:ascii="Times New Roman" w:eastAsia="Times New Roman" w:hAnsi="Times New Roman" w:cs="Times New Roman"/>
          <w:b/>
          <w:bCs/>
          <w:sz w:val="24"/>
          <w:szCs w:val="24"/>
          <w:rtl/>
          <w:lang w:eastAsia="fr-FR"/>
        </w:rPr>
      </w:pPr>
    </w:p>
    <w:p w14:paraId="63D75B55" w14:textId="77777777" w:rsidR="00290F0E" w:rsidRDefault="00290F0E" w:rsidP="00290F0E">
      <w:pPr>
        <w:bidi/>
        <w:spacing w:after="0" w:line="240" w:lineRule="auto"/>
        <w:jc w:val="both"/>
        <w:rPr>
          <w:rFonts w:ascii="Times New Roman" w:eastAsia="Times New Roman" w:hAnsi="Times New Roman" w:cs="Times New Roman"/>
          <w:b/>
          <w:bCs/>
          <w:sz w:val="24"/>
          <w:szCs w:val="24"/>
          <w:rtl/>
          <w:lang w:eastAsia="fr-FR"/>
        </w:rPr>
      </w:pPr>
    </w:p>
    <w:p w14:paraId="1D49842D" w14:textId="310389D9" w:rsidR="00D4271B" w:rsidRDefault="00D4271B" w:rsidP="00290F0E">
      <w:pPr>
        <w:bidi/>
        <w:spacing w:after="0" w:line="240" w:lineRule="auto"/>
        <w:jc w:val="both"/>
        <w:rPr>
          <w:rFonts w:ascii="Times New Roman" w:eastAsia="Times New Roman" w:hAnsi="Times New Roman" w:cs="Times New Roman"/>
          <w:sz w:val="24"/>
          <w:szCs w:val="24"/>
          <w:rtl/>
          <w:lang w:eastAsia="fr-FR"/>
        </w:rPr>
      </w:pPr>
      <w:r w:rsidRPr="00D4271B">
        <w:rPr>
          <w:rFonts w:ascii="Times New Roman" w:eastAsia="Times New Roman" w:hAnsi="Times New Roman" w:cs="Times New Roman"/>
          <w:b/>
          <w:bCs/>
          <w:sz w:val="24"/>
          <w:szCs w:val="24"/>
          <w:rtl/>
          <w:lang w:eastAsia="fr-FR"/>
        </w:rPr>
        <w:t>المصدر</w:t>
      </w:r>
      <w:r w:rsidRPr="00D4271B">
        <w:rPr>
          <w:rFonts w:ascii="Times New Roman" w:eastAsia="Times New Roman" w:hAnsi="Times New Roman" w:cs="Times New Roman"/>
          <w:sz w:val="24"/>
          <w:szCs w:val="24"/>
          <w:lang w:eastAsia="fr-FR"/>
        </w:rPr>
        <w:t xml:space="preserve">: </w:t>
      </w:r>
      <w:r w:rsidRPr="00D4271B">
        <w:rPr>
          <w:rFonts w:ascii="Times New Roman" w:eastAsia="Times New Roman" w:hAnsi="Times New Roman" w:cs="Times New Roman"/>
          <w:sz w:val="24"/>
          <w:szCs w:val="24"/>
          <w:rtl/>
          <w:lang w:eastAsia="fr-FR"/>
        </w:rPr>
        <w:t>الموقع الرسمي لـ</w:t>
      </w:r>
      <w:r w:rsidRPr="00D4271B">
        <w:rPr>
          <w:rFonts w:ascii="Times New Roman" w:eastAsia="Times New Roman" w:hAnsi="Times New Roman" w:cs="Times New Roman"/>
          <w:sz w:val="24"/>
          <w:szCs w:val="24"/>
          <w:lang w:eastAsia="fr-FR"/>
        </w:rPr>
        <w:t xml:space="preserve"> UI </w:t>
      </w:r>
      <w:proofErr w:type="spellStart"/>
      <w:r w:rsidRPr="00D4271B">
        <w:rPr>
          <w:rFonts w:ascii="Times New Roman" w:eastAsia="Times New Roman" w:hAnsi="Times New Roman" w:cs="Times New Roman"/>
          <w:sz w:val="24"/>
          <w:szCs w:val="24"/>
          <w:lang w:eastAsia="fr-FR"/>
        </w:rPr>
        <w:t>GreenMetric</w:t>
      </w:r>
      <w:proofErr w:type="spellEnd"/>
      <w:r w:rsidRPr="00D4271B">
        <w:rPr>
          <w:rFonts w:ascii="Times New Roman" w:eastAsia="Times New Roman" w:hAnsi="Times New Roman" w:cs="Times New Roman"/>
          <w:sz w:val="24"/>
          <w:szCs w:val="24"/>
          <w:lang w:eastAsia="fr-FR"/>
        </w:rPr>
        <w:t xml:space="preserve"> – </w:t>
      </w:r>
      <w:r w:rsidRPr="00D4271B">
        <w:rPr>
          <w:rFonts w:ascii="Times New Roman" w:eastAsia="Times New Roman" w:hAnsi="Times New Roman" w:cs="Times New Roman"/>
          <w:sz w:val="24"/>
          <w:szCs w:val="24"/>
          <w:rtl/>
          <w:lang w:eastAsia="fr-FR"/>
        </w:rPr>
        <w:t xml:space="preserve">قائمة أفضل 10 جامعات مستدامة لعام 2024 </w:t>
      </w:r>
      <w:hyperlink r:id="rId10" w:tgtFrame="_blank" w:history="1">
        <w:r w:rsidRPr="00D4271B">
          <w:rPr>
            <w:rFonts w:ascii="Times New Roman" w:eastAsia="Times New Roman" w:hAnsi="Times New Roman" w:cs="Times New Roman"/>
            <w:color w:val="0000FF"/>
            <w:sz w:val="24"/>
            <w:szCs w:val="24"/>
            <w:u w:val="single"/>
            <w:lang w:eastAsia="fr-FR"/>
          </w:rPr>
          <w:t>greenmetric.ui.ac.id</w:t>
        </w:r>
      </w:hyperlink>
      <w:r w:rsidRPr="00D4271B">
        <w:rPr>
          <w:rFonts w:ascii="Times New Roman" w:eastAsia="Times New Roman" w:hAnsi="Times New Roman" w:cs="Times New Roman"/>
          <w:sz w:val="24"/>
          <w:szCs w:val="24"/>
          <w:lang w:eastAsia="fr-FR"/>
        </w:rPr>
        <w:t>.</w:t>
      </w:r>
    </w:p>
    <w:p w14:paraId="6FCC0A31" w14:textId="01AFFB22" w:rsidR="00290F0E" w:rsidRDefault="00290F0E" w:rsidP="00290F0E">
      <w:pPr>
        <w:bidi/>
        <w:spacing w:after="0" w:line="240" w:lineRule="auto"/>
        <w:jc w:val="both"/>
        <w:rPr>
          <w:rFonts w:ascii="Times New Roman" w:eastAsia="Times New Roman" w:hAnsi="Times New Roman" w:cs="Times New Roman"/>
          <w:sz w:val="24"/>
          <w:szCs w:val="24"/>
          <w:rtl/>
          <w:lang w:eastAsia="fr-FR"/>
        </w:rPr>
      </w:pPr>
    </w:p>
    <w:p w14:paraId="0BF44203" w14:textId="00275C4E" w:rsidR="00290F0E" w:rsidRPr="00290F0E" w:rsidRDefault="00290F0E" w:rsidP="00E449D1">
      <w:pPr>
        <w:bidi/>
        <w:spacing w:after="0" w:line="240" w:lineRule="auto"/>
        <w:ind w:firstLine="566"/>
        <w:jc w:val="both"/>
        <w:rPr>
          <w:rFonts w:ascii="Traditional Arabic" w:eastAsia="Times New Roman" w:hAnsi="Traditional Arabic" w:cs="Traditional Arabic"/>
          <w:sz w:val="28"/>
          <w:szCs w:val="28"/>
          <w:lang w:eastAsia="fr-FR"/>
        </w:rPr>
      </w:pPr>
      <w:r w:rsidRPr="00290F0E">
        <w:rPr>
          <w:rFonts w:ascii="Traditional Arabic" w:eastAsia="Times New Roman" w:hAnsi="Traditional Arabic" w:cs="Traditional Arabic"/>
          <w:sz w:val="28"/>
          <w:szCs w:val="28"/>
          <w:rtl/>
          <w:lang w:eastAsia="fr-FR"/>
        </w:rPr>
        <w:t xml:space="preserve">من خلال الجدول رقم 03 نجد </w:t>
      </w:r>
      <w:proofErr w:type="gramStart"/>
      <w:r w:rsidRPr="00290F0E">
        <w:rPr>
          <w:rFonts w:ascii="Traditional Arabic" w:eastAsia="Times New Roman" w:hAnsi="Traditional Arabic" w:cs="Traditional Arabic"/>
          <w:sz w:val="28"/>
          <w:szCs w:val="28"/>
          <w:rtl/>
          <w:lang w:eastAsia="fr-FR"/>
        </w:rPr>
        <w:t>أن:</w:t>
      </w:r>
      <w:r w:rsidR="00E449D1">
        <w:rPr>
          <w:rFonts w:ascii="Traditional Arabic" w:eastAsia="Times New Roman" w:hAnsi="Traditional Arabic" w:cs="Traditional Arabic" w:hint="cs"/>
          <w:sz w:val="28"/>
          <w:szCs w:val="28"/>
          <w:rtl/>
          <w:lang w:eastAsia="fr-FR"/>
        </w:rPr>
        <w:t xml:space="preserve">  </w:t>
      </w:r>
      <w:r w:rsidRPr="00290F0E">
        <w:rPr>
          <w:rFonts w:ascii="Traditional Arabic" w:eastAsia="Times New Roman" w:hAnsi="Traditional Arabic" w:cs="Traditional Arabic"/>
          <w:sz w:val="28"/>
          <w:szCs w:val="28"/>
          <w:rtl/>
          <w:lang w:eastAsia="fr-FR"/>
        </w:rPr>
        <w:t>الصدارة</w:t>
      </w:r>
      <w:proofErr w:type="gramEnd"/>
      <w:r w:rsidRPr="00290F0E">
        <w:rPr>
          <w:rFonts w:ascii="Traditional Arabic" w:eastAsia="Times New Roman" w:hAnsi="Traditional Arabic" w:cs="Traditional Arabic"/>
          <w:sz w:val="28"/>
          <w:szCs w:val="28"/>
          <w:rtl/>
          <w:lang w:eastAsia="fr-FR"/>
        </w:rPr>
        <w:t xml:space="preserve"> المنفردة لـ</w:t>
      </w:r>
      <w:r w:rsidRPr="00290F0E">
        <w:rPr>
          <w:rFonts w:ascii="Traditional Arabic" w:eastAsia="Times New Roman" w:hAnsi="Traditional Arabic" w:cs="Traditional Arabic"/>
          <w:sz w:val="28"/>
          <w:szCs w:val="28"/>
          <w:lang w:eastAsia="fr-FR"/>
        </w:rPr>
        <w:t xml:space="preserve"> </w:t>
      </w:r>
      <w:r w:rsidRPr="00E449D1">
        <w:rPr>
          <w:rFonts w:asciiTheme="majorBidi" w:eastAsia="Times New Roman" w:hAnsiTheme="majorBidi" w:cstheme="majorBidi"/>
          <w:sz w:val="20"/>
          <w:szCs w:val="20"/>
          <w:lang w:eastAsia="fr-FR"/>
        </w:rPr>
        <w:t>WUR</w:t>
      </w:r>
      <w:r w:rsidRPr="00290F0E">
        <w:rPr>
          <w:rFonts w:ascii="Traditional Arabic" w:eastAsia="Times New Roman" w:hAnsi="Traditional Arabic" w:cs="Traditional Arabic"/>
          <w:sz w:val="28"/>
          <w:szCs w:val="28"/>
          <w:lang w:eastAsia="fr-FR"/>
        </w:rPr>
        <w:t xml:space="preserve">: </w:t>
      </w:r>
      <w:r w:rsidRPr="00290F0E">
        <w:rPr>
          <w:rFonts w:ascii="Traditional Arabic" w:eastAsia="Times New Roman" w:hAnsi="Traditional Arabic" w:cs="Traditional Arabic"/>
          <w:sz w:val="28"/>
          <w:szCs w:val="28"/>
          <w:rtl/>
          <w:lang w:eastAsia="fr-FR"/>
        </w:rPr>
        <w:t>تتصدر القائمة بفارق بسيط (</w:t>
      </w:r>
      <w:r w:rsidRPr="00E449D1">
        <w:rPr>
          <w:rFonts w:asciiTheme="majorBidi" w:eastAsia="Times New Roman" w:hAnsiTheme="majorBidi" w:cstheme="majorBidi"/>
          <w:sz w:val="20"/>
          <w:szCs w:val="20"/>
          <w:rtl/>
          <w:lang w:eastAsia="fr-FR"/>
        </w:rPr>
        <w:t>25</w:t>
      </w:r>
      <w:r w:rsidRPr="00290F0E">
        <w:rPr>
          <w:rFonts w:ascii="Traditional Arabic" w:eastAsia="Times New Roman" w:hAnsi="Traditional Arabic" w:cs="Traditional Arabic"/>
          <w:sz w:val="28"/>
          <w:szCs w:val="28"/>
          <w:rtl/>
          <w:lang w:eastAsia="fr-FR"/>
        </w:rPr>
        <w:t xml:space="preserve"> نقطة) عن أقرب منافس، ما يؤكد تميزها في الأداء المستدام</w:t>
      </w:r>
      <w:r w:rsidRPr="00290F0E">
        <w:rPr>
          <w:rFonts w:ascii="Traditional Arabic" w:eastAsia="Times New Roman" w:hAnsi="Traditional Arabic" w:cs="Traditional Arabic"/>
          <w:sz w:val="28"/>
          <w:szCs w:val="28"/>
          <w:lang w:eastAsia="fr-FR"/>
        </w:rPr>
        <w:t>.</w:t>
      </w:r>
    </w:p>
    <w:p w14:paraId="02F3B2B9" w14:textId="0B3AC3D6" w:rsidR="00D4271B" w:rsidRPr="00290F0E" w:rsidRDefault="00D4271B" w:rsidP="00290F0E">
      <w:pPr>
        <w:numPr>
          <w:ilvl w:val="0"/>
          <w:numId w:val="31"/>
        </w:numPr>
        <w:bidi/>
        <w:spacing w:after="0" w:line="276" w:lineRule="auto"/>
        <w:jc w:val="both"/>
        <w:rPr>
          <w:rFonts w:ascii="Traditional Arabic" w:eastAsia="Times New Roman" w:hAnsi="Traditional Arabic" w:cs="Traditional Arabic"/>
          <w:sz w:val="28"/>
          <w:szCs w:val="28"/>
          <w:lang w:eastAsia="fr-FR"/>
        </w:rPr>
      </w:pPr>
      <w:bookmarkStart w:id="31" w:name="_Hlk207559520"/>
      <w:r w:rsidRPr="00290F0E">
        <w:rPr>
          <w:rFonts w:asciiTheme="majorBidi" w:eastAsia="Times New Roman" w:hAnsiTheme="majorBidi" w:cstheme="majorBidi"/>
          <w:sz w:val="20"/>
          <w:szCs w:val="20"/>
          <w:lang w:eastAsia="fr-FR"/>
        </w:rPr>
        <w:t xml:space="preserve">Nottingham Trent </w:t>
      </w:r>
      <w:proofErr w:type="spellStart"/>
      <w:r w:rsidRPr="00290F0E">
        <w:rPr>
          <w:rFonts w:asciiTheme="majorBidi" w:eastAsia="Times New Roman" w:hAnsiTheme="majorBidi" w:cstheme="majorBidi"/>
          <w:sz w:val="20"/>
          <w:szCs w:val="20"/>
          <w:lang w:eastAsia="fr-FR"/>
        </w:rPr>
        <w:t>University</w:t>
      </w:r>
      <w:proofErr w:type="spellEnd"/>
      <w:r w:rsidRPr="00290F0E">
        <w:rPr>
          <w:rFonts w:asciiTheme="majorBidi" w:eastAsia="Times New Roman" w:hAnsiTheme="majorBidi" w:cstheme="majorBidi"/>
          <w:sz w:val="20"/>
          <w:szCs w:val="20"/>
          <w:lang w:eastAsia="fr-FR"/>
        </w:rPr>
        <w:t xml:space="preserve"> </w:t>
      </w:r>
      <w:bookmarkEnd w:id="31"/>
      <w:r w:rsidRPr="00290F0E">
        <w:rPr>
          <w:rFonts w:ascii="Traditional Arabic" w:eastAsia="Times New Roman" w:hAnsi="Traditional Arabic" w:cs="Traditional Arabic"/>
          <w:sz w:val="28"/>
          <w:szCs w:val="28"/>
          <w:rtl/>
          <w:lang w:eastAsia="fr-FR"/>
        </w:rPr>
        <w:t>و</w:t>
      </w:r>
      <w:proofErr w:type="spellStart"/>
      <w:r w:rsidRPr="00290F0E">
        <w:rPr>
          <w:rFonts w:asciiTheme="majorBidi" w:eastAsia="Times New Roman" w:hAnsiTheme="majorBidi" w:cstheme="majorBidi"/>
          <w:sz w:val="20"/>
          <w:szCs w:val="20"/>
          <w:lang w:eastAsia="fr-FR"/>
        </w:rPr>
        <w:t>University</w:t>
      </w:r>
      <w:proofErr w:type="spellEnd"/>
      <w:r w:rsidRPr="00290F0E">
        <w:rPr>
          <w:rFonts w:asciiTheme="majorBidi" w:eastAsia="Times New Roman" w:hAnsiTheme="majorBidi" w:cstheme="majorBidi"/>
          <w:sz w:val="20"/>
          <w:szCs w:val="20"/>
          <w:lang w:eastAsia="fr-FR"/>
        </w:rPr>
        <w:t xml:space="preserve"> of Groningen </w:t>
      </w:r>
      <w:r w:rsidRPr="00290F0E">
        <w:rPr>
          <w:rFonts w:ascii="Traditional Arabic" w:eastAsia="Times New Roman" w:hAnsi="Traditional Arabic" w:cs="Traditional Arabic"/>
          <w:sz w:val="28"/>
          <w:szCs w:val="28"/>
          <w:rtl/>
          <w:lang w:eastAsia="fr-FR"/>
        </w:rPr>
        <w:t>يحتلان الترتيبين الثاني والثالث، مما يبرز تواجد الجامعات الأوروبية، وبخاصة البريطانية والهولندية، في صدارة الأداء البيئي الأكاديمي</w:t>
      </w:r>
      <w:r w:rsidR="00290F0E">
        <w:rPr>
          <w:rFonts w:ascii="Traditional Arabic" w:eastAsia="Times New Roman" w:hAnsi="Traditional Arabic" w:cs="Traditional Arabic" w:hint="cs"/>
          <w:sz w:val="28"/>
          <w:szCs w:val="28"/>
          <w:rtl/>
          <w:lang w:eastAsia="fr-FR"/>
        </w:rPr>
        <w:t>؛</w:t>
      </w:r>
    </w:p>
    <w:p w14:paraId="5A1C21C5" w14:textId="66DC4D7C" w:rsidR="00D4271B" w:rsidRPr="00290F0E" w:rsidRDefault="00D4271B" w:rsidP="00290F0E">
      <w:pPr>
        <w:numPr>
          <w:ilvl w:val="0"/>
          <w:numId w:val="31"/>
        </w:numPr>
        <w:bidi/>
        <w:spacing w:after="0" w:line="276" w:lineRule="auto"/>
        <w:jc w:val="both"/>
        <w:rPr>
          <w:rFonts w:ascii="Traditional Arabic" w:eastAsia="Times New Roman" w:hAnsi="Traditional Arabic" w:cs="Traditional Arabic"/>
          <w:sz w:val="28"/>
          <w:szCs w:val="28"/>
          <w:lang w:eastAsia="fr-FR"/>
        </w:rPr>
      </w:pPr>
      <w:proofErr w:type="spellStart"/>
      <w:r w:rsidRPr="00290F0E">
        <w:rPr>
          <w:rFonts w:asciiTheme="majorBidi" w:eastAsia="Times New Roman" w:hAnsiTheme="majorBidi" w:cstheme="majorBidi"/>
          <w:sz w:val="20"/>
          <w:szCs w:val="20"/>
          <w:lang w:eastAsia="fr-FR"/>
        </w:rPr>
        <w:t>University</w:t>
      </w:r>
      <w:proofErr w:type="spellEnd"/>
      <w:r w:rsidRPr="00290F0E">
        <w:rPr>
          <w:rFonts w:asciiTheme="majorBidi" w:eastAsia="Times New Roman" w:hAnsiTheme="majorBidi" w:cstheme="majorBidi"/>
          <w:sz w:val="20"/>
          <w:szCs w:val="20"/>
          <w:lang w:eastAsia="fr-FR"/>
        </w:rPr>
        <w:t xml:space="preserve"> </w:t>
      </w:r>
      <w:proofErr w:type="spellStart"/>
      <w:r w:rsidRPr="00290F0E">
        <w:rPr>
          <w:rFonts w:asciiTheme="majorBidi" w:eastAsia="Times New Roman" w:hAnsiTheme="majorBidi" w:cstheme="majorBidi"/>
          <w:sz w:val="20"/>
          <w:szCs w:val="20"/>
          <w:lang w:eastAsia="fr-FR"/>
        </w:rPr>
        <w:t>College</w:t>
      </w:r>
      <w:proofErr w:type="spellEnd"/>
      <w:r w:rsidRPr="00290F0E">
        <w:rPr>
          <w:rFonts w:asciiTheme="majorBidi" w:eastAsia="Times New Roman" w:hAnsiTheme="majorBidi" w:cstheme="majorBidi"/>
          <w:sz w:val="20"/>
          <w:szCs w:val="20"/>
          <w:lang w:eastAsia="fr-FR"/>
        </w:rPr>
        <w:t xml:space="preserve"> Cork </w:t>
      </w:r>
      <w:r w:rsidRPr="00290F0E">
        <w:rPr>
          <w:rFonts w:ascii="Traditional Arabic" w:eastAsia="Times New Roman" w:hAnsi="Traditional Arabic" w:cs="Traditional Arabic"/>
          <w:sz w:val="28"/>
          <w:szCs w:val="28"/>
          <w:rtl/>
          <w:lang w:eastAsia="fr-FR"/>
        </w:rPr>
        <w:t>في المرتبة الرابعة، مما يوضح جودة التوجهات المستدامة في جامعات أيرلندا</w:t>
      </w:r>
      <w:r w:rsidR="00290F0E">
        <w:rPr>
          <w:rFonts w:ascii="Traditional Arabic" w:eastAsia="Times New Roman" w:hAnsi="Traditional Arabic" w:cs="Traditional Arabic" w:hint="cs"/>
          <w:sz w:val="28"/>
          <w:szCs w:val="28"/>
          <w:rtl/>
          <w:lang w:eastAsia="fr-FR"/>
        </w:rPr>
        <w:t>؛</w:t>
      </w:r>
    </w:p>
    <w:p w14:paraId="0448761D" w14:textId="77777777" w:rsidR="00D4271B" w:rsidRPr="00290F0E" w:rsidRDefault="00D4271B" w:rsidP="00290F0E">
      <w:pPr>
        <w:numPr>
          <w:ilvl w:val="0"/>
          <w:numId w:val="31"/>
        </w:numPr>
        <w:bidi/>
        <w:spacing w:after="0" w:line="276" w:lineRule="auto"/>
        <w:jc w:val="both"/>
        <w:rPr>
          <w:rFonts w:ascii="Traditional Arabic" w:eastAsia="Times New Roman" w:hAnsi="Traditional Arabic" w:cs="Traditional Arabic"/>
          <w:sz w:val="28"/>
          <w:szCs w:val="28"/>
          <w:lang w:eastAsia="fr-FR"/>
        </w:rPr>
      </w:pPr>
      <w:proofErr w:type="spellStart"/>
      <w:r w:rsidRPr="00290F0E">
        <w:rPr>
          <w:rFonts w:asciiTheme="majorBidi" w:eastAsia="Times New Roman" w:hAnsiTheme="majorBidi" w:cstheme="majorBidi"/>
          <w:sz w:val="20"/>
          <w:szCs w:val="20"/>
          <w:lang w:eastAsia="fr-FR"/>
        </w:rPr>
        <w:t>Universidade</w:t>
      </w:r>
      <w:proofErr w:type="spellEnd"/>
      <w:r w:rsidRPr="00290F0E">
        <w:rPr>
          <w:rFonts w:asciiTheme="majorBidi" w:eastAsia="Times New Roman" w:hAnsiTheme="majorBidi" w:cstheme="majorBidi"/>
          <w:sz w:val="20"/>
          <w:szCs w:val="20"/>
          <w:lang w:eastAsia="fr-FR"/>
        </w:rPr>
        <w:t xml:space="preserve"> de São Paulo </w:t>
      </w:r>
      <w:r w:rsidRPr="00290F0E">
        <w:rPr>
          <w:rFonts w:ascii="Traditional Arabic" w:eastAsia="Times New Roman" w:hAnsi="Traditional Arabic" w:cs="Traditional Arabic"/>
          <w:sz w:val="28"/>
          <w:szCs w:val="28"/>
          <w:rtl/>
          <w:lang w:eastAsia="fr-FR"/>
        </w:rPr>
        <w:t>تمثل التنوع الجغرافي في أعلى المراتب، وتبرز قدرة الجامعات البرازيلية على المنافسة في الاستدامة على المستوى العالمي</w:t>
      </w:r>
      <w:r w:rsidRPr="00290F0E">
        <w:rPr>
          <w:rFonts w:ascii="Traditional Arabic" w:eastAsia="Times New Roman" w:hAnsi="Traditional Arabic" w:cs="Traditional Arabic"/>
          <w:sz w:val="28"/>
          <w:szCs w:val="28"/>
          <w:lang w:eastAsia="fr-FR"/>
        </w:rPr>
        <w:t>.</w:t>
      </w:r>
    </w:p>
    <w:p w14:paraId="6AE7DE18" w14:textId="04EAFD24" w:rsidR="00D4271B" w:rsidRPr="00290F0E" w:rsidRDefault="00D4271B" w:rsidP="00290F0E">
      <w:pPr>
        <w:bidi/>
        <w:spacing w:after="0" w:line="276" w:lineRule="auto"/>
        <w:ind w:firstLine="566"/>
        <w:jc w:val="both"/>
        <w:rPr>
          <w:rFonts w:ascii="Traditional Arabic" w:eastAsia="Times New Roman" w:hAnsi="Traditional Arabic" w:cs="Traditional Arabic"/>
          <w:sz w:val="28"/>
          <w:szCs w:val="28"/>
          <w:lang w:eastAsia="fr-FR"/>
        </w:rPr>
      </w:pPr>
      <w:r w:rsidRPr="00290F0E">
        <w:rPr>
          <w:rFonts w:ascii="Traditional Arabic" w:eastAsia="Times New Roman" w:hAnsi="Traditional Arabic" w:cs="Traditional Arabic"/>
          <w:sz w:val="28"/>
          <w:szCs w:val="28"/>
          <w:rtl/>
          <w:lang w:eastAsia="fr-FR"/>
        </w:rPr>
        <w:t>إن وجود جامعات من هولندا والمملكة المتحدة وأيرلندا والبرازيل ضمن المراكز الخمسة الأولى يعكس كيف يمكن لتوجهات الاستدامة البيئية أن تتجاوز الحدود الجغرافية وتصبح معيارا عالميا للتنافس المؤسسي</w:t>
      </w:r>
      <w:r w:rsidRPr="00290F0E">
        <w:rPr>
          <w:rFonts w:ascii="Traditional Arabic" w:eastAsia="Times New Roman" w:hAnsi="Traditional Arabic" w:cs="Traditional Arabic"/>
          <w:sz w:val="28"/>
          <w:szCs w:val="28"/>
          <w:lang w:eastAsia="fr-FR"/>
        </w:rPr>
        <w:t>.</w:t>
      </w:r>
    </w:p>
    <w:p w14:paraId="5428DB1E" w14:textId="0EB31F4B" w:rsidR="00E449D1" w:rsidRPr="00E449D1" w:rsidRDefault="00E449D1" w:rsidP="00146DE7">
      <w:pPr>
        <w:bidi/>
        <w:spacing w:after="0" w:line="276" w:lineRule="auto"/>
        <w:rPr>
          <w:rFonts w:ascii="Traditional Arabic" w:eastAsia="Times New Roman" w:hAnsi="Traditional Arabic" w:cs="Traditional Arabic"/>
          <w:b/>
          <w:bCs/>
          <w:sz w:val="28"/>
          <w:szCs w:val="28"/>
          <w:rtl/>
          <w:lang w:eastAsia="fr-FR"/>
        </w:rPr>
      </w:pPr>
      <w:r w:rsidRPr="00E449D1">
        <w:rPr>
          <w:rFonts w:ascii="Traditional Arabic" w:eastAsia="Times New Roman" w:hAnsi="Traditional Arabic" w:cs="Traditional Arabic" w:hint="cs"/>
          <w:b/>
          <w:bCs/>
          <w:sz w:val="28"/>
          <w:szCs w:val="28"/>
          <w:rtl/>
          <w:lang w:eastAsia="fr-FR"/>
        </w:rPr>
        <w:t>خاتمة:</w:t>
      </w:r>
    </w:p>
    <w:p w14:paraId="3353529B" w14:textId="7E64A6CC" w:rsidR="00146DE7" w:rsidRPr="00146DE7" w:rsidRDefault="00146DE7" w:rsidP="00E449D1">
      <w:pPr>
        <w:bidi/>
        <w:spacing w:after="0" w:line="276" w:lineRule="auto"/>
        <w:ind w:firstLine="424"/>
        <w:jc w:val="both"/>
        <w:rPr>
          <w:rFonts w:ascii="Traditional Arabic" w:eastAsia="Times New Roman" w:hAnsi="Traditional Arabic" w:cs="Traditional Arabic"/>
          <w:sz w:val="28"/>
          <w:szCs w:val="28"/>
          <w:lang w:eastAsia="fr-FR"/>
        </w:rPr>
      </w:pPr>
      <w:r w:rsidRPr="00146DE7">
        <w:rPr>
          <w:rFonts w:ascii="Traditional Arabic" w:eastAsia="Times New Roman" w:hAnsi="Traditional Arabic" w:cs="Traditional Arabic"/>
          <w:sz w:val="28"/>
          <w:szCs w:val="28"/>
          <w:rtl/>
          <w:lang w:eastAsia="fr-FR"/>
        </w:rPr>
        <w:t xml:space="preserve">لقد أضحى التحول نحو مفهوم </w:t>
      </w:r>
      <w:r w:rsidRPr="00146DE7">
        <w:rPr>
          <w:rFonts w:ascii="Traditional Arabic" w:eastAsia="Times New Roman" w:hAnsi="Traditional Arabic" w:cs="Traditional Arabic"/>
          <w:b/>
          <w:bCs/>
          <w:sz w:val="28"/>
          <w:szCs w:val="28"/>
          <w:rtl/>
          <w:lang w:eastAsia="fr-FR"/>
        </w:rPr>
        <w:t>ا</w:t>
      </w:r>
      <w:r w:rsidRPr="00E449D1">
        <w:rPr>
          <w:rFonts w:ascii="Traditional Arabic" w:eastAsia="Times New Roman" w:hAnsi="Traditional Arabic" w:cs="Traditional Arabic"/>
          <w:sz w:val="28"/>
          <w:szCs w:val="28"/>
          <w:rtl/>
          <w:lang w:eastAsia="fr-FR"/>
        </w:rPr>
        <w:t xml:space="preserve">لجامعات الخضراء </w:t>
      </w:r>
      <w:r w:rsidRPr="00146DE7">
        <w:rPr>
          <w:rFonts w:ascii="Traditional Arabic" w:eastAsia="Times New Roman" w:hAnsi="Traditional Arabic" w:cs="Traditional Arabic"/>
          <w:sz w:val="28"/>
          <w:szCs w:val="28"/>
          <w:rtl/>
          <w:lang w:eastAsia="fr-FR"/>
        </w:rPr>
        <w:t>خيارا استراتيجيا لا يمكن تجاهله في ظل التحديات البيئية العالمية المتزايدة مثل التغير المناخي، نضوب الموارد، وتدهور النظم البيئية. فالجامعات، بصفتها مؤسسات تعليمية وبحثية، تتحمل مسؤولية مضاعفة: من جهة نشر المعرفة وبناء وعي بيئي لدى الطلبة، ومن جهة أخرى المساهمة في صياغة حلول عملية ومستدامة تعزز من قدرة المجتمعات على مواجهة تلك التحديات</w:t>
      </w:r>
      <w:r w:rsidRPr="00146DE7">
        <w:rPr>
          <w:rFonts w:ascii="Traditional Arabic" w:eastAsia="Times New Roman" w:hAnsi="Traditional Arabic" w:cs="Traditional Arabic"/>
          <w:sz w:val="28"/>
          <w:szCs w:val="28"/>
          <w:lang w:eastAsia="fr-FR"/>
        </w:rPr>
        <w:t>..</w:t>
      </w:r>
    </w:p>
    <w:p w14:paraId="57442DC6" w14:textId="77777777" w:rsidR="00E449D1" w:rsidRDefault="00146DE7" w:rsidP="00E449D1">
      <w:pPr>
        <w:bidi/>
        <w:spacing w:after="0" w:line="276" w:lineRule="auto"/>
        <w:ind w:firstLine="566"/>
        <w:jc w:val="both"/>
        <w:rPr>
          <w:rFonts w:ascii="Traditional Arabic" w:eastAsia="Times New Roman" w:hAnsi="Traditional Arabic" w:cs="Traditional Arabic"/>
          <w:sz w:val="28"/>
          <w:szCs w:val="28"/>
          <w:rtl/>
          <w:lang w:eastAsia="fr-FR"/>
        </w:rPr>
      </w:pPr>
      <w:r w:rsidRPr="00146DE7">
        <w:rPr>
          <w:rFonts w:ascii="Traditional Arabic" w:eastAsia="Times New Roman" w:hAnsi="Traditional Arabic" w:cs="Traditional Arabic"/>
          <w:sz w:val="28"/>
          <w:szCs w:val="28"/>
          <w:rtl/>
          <w:lang w:eastAsia="fr-FR"/>
        </w:rPr>
        <w:t xml:space="preserve">وعليه، يمكن القول إن الجامعات الخضراء أصبحت اليوم </w:t>
      </w:r>
      <w:r w:rsidRPr="00E449D1">
        <w:rPr>
          <w:rFonts w:ascii="Traditional Arabic" w:eastAsia="Times New Roman" w:hAnsi="Traditional Arabic" w:cs="Traditional Arabic"/>
          <w:sz w:val="28"/>
          <w:szCs w:val="28"/>
          <w:rtl/>
          <w:lang w:eastAsia="fr-FR"/>
        </w:rPr>
        <w:t>ركيزة أساسية لتحقيق أهداف التنمية المستدامة،</w:t>
      </w:r>
      <w:r w:rsidRPr="00146DE7">
        <w:rPr>
          <w:rFonts w:ascii="Traditional Arabic" w:eastAsia="Times New Roman" w:hAnsi="Traditional Arabic" w:cs="Traditional Arabic"/>
          <w:sz w:val="28"/>
          <w:szCs w:val="28"/>
          <w:rtl/>
          <w:lang w:eastAsia="fr-FR"/>
        </w:rPr>
        <w:t xml:space="preserve"> ومختبرات حية لتجسيد التوازن بين متطلبات التنمية وحماية البيئة. إن تبنّي هذا التوجه لا يشكل مجرد استجابة لضغوط التصنيفات العالمية مثل </w:t>
      </w:r>
      <w:r w:rsidRPr="00E449D1">
        <w:rPr>
          <w:rFonts w:asciiTheme="majorBidi" w:eastAsia="Times New Roman" w:hAnsiTheme="majorBidi" w:cstheme="majorBidi"/>
          <w:b/>
          <w:bCs/>
          <w:sz w:val="20"/>
          <w:szCs w:val="20"/>
          <w:lang w:eastAsia="fr-FR"/>
        </w:rPr>
        <w:t xml:space="preserve">UI </w:t>
      </w:r>
      <w:proofErr w:type="spellStart"/>
      <w:r w:rsidRPr="00E449D1">
        <w:rPr>
          <w:rFonts w:asciiTheme="majorBidi" w:eastAsia="Times New Roman" w:hAnsiTheme="majorBidi" w:cstheme="majorBidi"/>
          <w:b/>
          <w:bCs/>
          <w:sz w:val="20"/>
          <w:szCs w:val="20"/>
          <w:lang w:eastAsia="fr-FR"/>
        </w:rPr>
        <w:t>GreenMetric</w:t>
      </w:r>
      <w:proofErr w:type="spellEnd"/>
      <w:r w:rsidRPr="00146DE7">
        <w:rPr>
          <w:rFonts w:ascii="Traditional Arabic" w:eastAsia="Times New Roman" w:hAnsi="Traditional Arabic" w:cs="Traditional Arabic"/>
          <w:sz w:val="28"/>
          <w:szCs w:val="28"/>
          <w:rtl/>
          <w:lang w:eastAsia="fr-FR"/>
        </w:rPr>
        <w:t>، بل يعكس وعيا متقدما بدور الجامعات كقادة للتغيير نحو مستقبل أكثر استدامة وعدالة بيئية</w:t>
      </w:r>
    </w:p>
    <w:p w14:paraId="2C8AE20E" w14:textId="07BA80E2" w:rsidR="00011108" w:rsidRPr="00E449D1" w:rsidRDefault="00E449D1" w:rsidP="00E449D1">
      <w:pPr>
        <w:bidi/>
        <w:spacing w:after="0" w:line="276" w:lineRule="auto"/>
        <w:ind w:firstLine="566"/>
        <w:jc w:val="both"/>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sz w:val="28"/>
          <w:szCs w:val="28"/>
          <w:rtl/>
          <w:lang w:eastAsia="fr-FR"/>
        </w:rPr>
        <w:t>و</w:t>
      </w:r>
      <w:r w:rsidRPr="00E449D1">
        <w:rPr>
          <w:rFonts w:ascii="Traditional Arabic" w:eastAsia="Times New Roman" w:hAnsi="Traditional Arabic" w:cs="Traditional Arabic"/>
          <w:sz w:val="28"/>
          <w:szCs w:val="28"/>
          <w:rtl/>
          <w:lang w:eastAsia="fr-FR"/>
        </w:rPr>
        <w:t xml:space="preserve"> </w:t>
      </w:r>
      <w:r w:rsidRPr="00146DE7">
        <w:rPr>
          <w:rFonts w:ascii="Traditional Arabic" w:eastAsia="Times New Roman" w:hAnsi="Traditional Arabic" w:cs="Traditional Arabic"/>
          <w:sz w:val="28"/>
          <w:szCs w:val="28"/>
          <w:rtl/>
          <w:lang w:eastAsia="fr-FR"/>
        </w:rPr>
        <w:t xml:space="preserve">لقد بينت التجارب الدولية – وعلى رأسها تجربة </w:t>
      </w:r>
      <w:r w:rsidRPr="00E449D1">
        <w:rPr>
          <w:rFonts w:ascii="Traditional Arabic" w:eastAsia="Times New Roman" w:hAnsi="Traditional Arabic" w:cs="Traditional Arabic"/>
          <w:sz w:val="28"/>
          <w:szCs w:val="28"/>
          <w:rtl/>
          <w:lang w:eastAsia="fr-FR"/>
        </w:rPr>
        <w:t>جامعة</w:t>
      </w:r>
      <w:r w:rsidRPr="00E449D1">
        <w:rPr>
          <w:rFonts w:asciiTheme="majorBidi" w:eastAsia="Times New Roman" w:hAnsiTheme="majorBidi" w:cstheme="majorBidi"/>
          <w:b/>
          <w:bCs/>
          <w:sz w:val="20"/>
          <w:szCs w:val="20"/>
          <w:lang w:eastAsia="fr-FR"/>
        </w:rPr>
        <w:t xml:space="preserve"> Wageningen </w:t>
      </w:r>
      <w:proofErr w:type="spellStart"/>
      <w:r w:rsidRPr="00E449D1">
        <w:rPr>
          <w:rFonts w:asciiTheme="majorBidi" w:eastAsia="Times New Roman" w:hAnsiTheme="majorBidi" w:cstheme="majorBidi"/>
          <w:b/>
          <w:bCs/>
          <w:sz w:val="20"/>
          <w:szCs w:val="20"/>
          <w:lang w:eastAsia="fr-FR"/>
        </w:rPr>
        <w:t>University</w:t>
      </w:r>
      <w:proofErr w:type="spellEnd"/>
      <w:r w:rsidRPr="00E449D1">
        <w:rPr>
          <w:rFonts w:asciiTheme="majorBidi" w:eastAsia="Times New Roman" w:hAnsiTheme="majorBidi" w:cstheme="majorBidi"/>
          <w:b/>
          <w:bCs/>
          <w:sz w:val="20"/>
          <w:szCs w:val="20"/>
          <w:lang w:eastAsia="fr-FR"/>
        </w:rPr>
        <w:t xml:space="preserve"> &amp; </w:t>
      </w:r>
      <w:proofErr w:type="spellStart"/>
      <w:r w:rsidRPr="00E449D1">
        <w:rPr>
          <w:rFonts w:asciiTheme="majorBidi" w:eastAsia="Times New Roman" w:hAnsiTheme="majorBidi" w:cstheme="majorBidi"/>
          <w:b/>
          <w:bCs/>
          <w:sz w:val="20"/>
          <w:szCs w:val="20"/>
          <w:lang w:eastAsia="fr-FR"/>
        </w:rPr>
        <w:t>Research</w:t>
      </w:r>
      <w:proofErr w:type="spellEnd"/>
      <w:r w:rsidRPr="00E449D1">
        <w:rPr>
          <w:rFonts w:asciiTheme="majorBidi" w:eastAsia="Times New Roman" w:hAnsiTheme="majorBidi" w:cstheme="majorBidi"/>
          <w:b/>
          <w:bCs/>
          <w:sz w:val="20"/>
          <w:szCs w:val="20"/>
          <w:lang w:eastAsia="fr-FR"/>
        </w:rPr>
        <w:t xml:space="preserve"> (WUR</w:t>
      </w:r>
      <w:r w:rsidRPr="00146DE7">
        <w:rPr>
          <w:rFonts w:ascii="Traditional Arabic" w:eastAsia="Times New Roman" w:hAnsi="Traditional Arabic" w:cs="Traditional Arabic"/>
          <w:b/>
          <w:bCs/>
          <w:sz w:val="28"/>
          <w:szCs w:val="28"/>
          <w:lang w:eastAsia="fr-FR"/>
        </w:rPr>
        <w:t>)</w:t>
      </w:r>
      <w:r w:rsidRPr="00146DE7">
        <w:rPr>
          <w:rFonts w:ascii="Traditional Arabic" w:eastAsia="Times New Roman" w:hAnsi="Traditional Arabic" w:cs="Traditional Arabic"/>
          <w:sz w:val="28"/>
          <w:szCs w:val="28"/>
          <w:lang w:eastAsia="fr-FR"/>
        </w:rPr>
        <w:t xml:space="preserve"> – </w:t>
      </w:r>
      <w:r w:rsidRPr="00146DE7">
        <w:rPr>
          <w:rFonts w:ascii="Traditional Arabic" w:eastAsia="Times New Roman" w:hAnsi="Traditional Arabic" w:cs="Traditional Arabic"/>
          <w:sz w:val="28"/>
          <w:szCs w:val="28"/>
          <w:rtl/>
          <w:lang w:eastAsia="fr-FR"/>
        </w:rPr>
        <w:t xml:space="preserve">أن الاستثمار في الاستدامة لا يقتصر على حماية البيئة فقط، بل يمتد ليعزز المكانة الأكاديمية في التصنيفات العالمية، ويحقق كفاءة اقتصادية عبر خفض التكاليف التشغيلية، إضافة إلى خلق بيئة تعليمية وبحثية محفزة على الابتكار </w:t>
      </w:r>
      <w:proofErr w:type="gramStart"/>
      <w:r w:rsidRPr="00146DE7">
        <w:rPr>
          <w:rFonts w:ascii="Traditional Arabic" w:eastAsia="Times New Roman" w:hAnsi="Traditional Arabic" w:cs="Traditional Arabic"/>
          <w:sz w:val="28"/>
          <w:szCs w:val="28"/>
          <w:rtl/>
          <w:lang w:eastAsia="fr-FR"/>
        </w:rPr>
        <w:t>والإبداع</w:t>
      </w:r>
      <w:r w:rsidR="00146DE7">
        <w:rPr>
          <w:rFonts w:ascii="Traditional Arabic" w:eastAsia="Times New Roman" w:hAnsi="Traditional Arabic" w:cs="Traditional Arabic" w:hint="cs"/>
          <w:sz w:val="28"/>
          <w:szCs w:val="28"/>
          <w:rtl/>
          <w:lang w:eastAsia="fr-FR"/>
        </w:rPr>
        <w:t xml:space="preserve"> </w:t>
      </w:r>
      <w:r>
        <w:rPr>
          <w:rFonts w:ascii="Traditional Arabic" w:eastAsia="Times New Roman" w:hAnsi="Traditional Arabic" w:cs="Traditional Arabic" w:hint="cs"/>
          <w:sz w:val="28"/>
          <w:szCs w:val="28"/>
          <w:rtl/>
          <w:lang w:eastAsia="fr-FR"/>
        </w:rPr>
        <w:t>،</w:t>
      </w:r>
      <w:r w:rsidR="00146DE7" w:rsidRPr="00E449D1">
        <w:rPr>
          <w:rFonts w:ascii="Traditional Arabic" w:eastAsia="Times New Roman" w:hAnsi="Traditional Arabic" w:cs="Traditional Arabic" w:hint="cs"/>
          <w:b/>
          <w:bCs/>
          <w:sz w:val="28"/>
          <w:szCs w:val="28"/>
          <w:rtl/>
          <w:lang w:eastAsia="fr-FR"/>
        </w:rPr>
        <w:t>ومن</w:t>
      </w:r>
      <w:proofErr w:type="gramEnd"/>
      <w:r w:rsidR="00146DE7" w:rsidRPr="00E449D1">
        <w:rPr>
          <w:rFonts w:ascii="Traditional Arabic" w:eastAsia="Times New Roman" w:hAnsi="Traditional Arabic" w:cs="Traditional Arabic" w:hint="cs"/>
          <w:b/>
          <w:bCs/>
          <w:sz w:val="28"/>
          <w:szCs w:val="28"/>
          <w:rtl/>
          <w:lang w:eastAsia="fr-FR"/>
        </w:rPr>
        <w:t xml:space="preserve"> أهم نتائج </w:t>
      </w:r>
      <w:r w:rsidRPr="00E449D1">
        <w:rPr>
          <w:rFonts w:ascii="Traditional Arabic" w:eastAsia="Times New Roman" w:hAnsi="Traditional Arabic" w:cs="Traditional Arabic" w:hint="cs"/>
          <w:b/>
          <w:bCs/>
          <w:sz w:val="28"/>
          <w:szCs w:val="28"/>
          <w:rtl/>
          <w:lang w:eastAsia="fr-FR"/>
        </w:rPr>
        <w:t>الدراسة</w:t>
      </w:r>
      <w:r w:rsidR="00146DE7" w:rsidRPr="00E449D1">
        <w:rPr>
          <w:rFonts w:ascii="Traditional Arabic" w:eastAsia="Times New Roman" w:hAnsi="Traditional Arabic" w:cs="Traditional Arabic" w:hint="cs"/>
          <w:b/>
          <w:bCs/>
          <w:sz w:val="28"/>
          <w:szCs w:val="28"/>
          <w:rtl/>
          <w:lang w:eastAsia="fr-FR"/>
        </w:rPr>
        <w:t xml:space="preserve"> </w:t>
      </w:r>
      <w:proofErr w:type="spellStart"/>
      <w:r w:rsidR="00146DE7" w:rsidRPr="00E449D1">
        <w:rPr>
          <w:rFonts w:ascii="Traditional Arabic" w:eastAsia="Times New Roman" w:hAnsi="Traditional Arabic" w:cs="Traditional Arabic" w:hint="cs"/>
          <w:b/>
          <w:bCs/>
          <w:sz w:val="28"/>
          <w:szCs w:val="28"/>
          <w:rtl/>
          <w:lang w:eastAsia="fr-FR"/>
        </w:rPr>
        <w:t>مايلي</w:t>
      </w:r>
      <w:proofErr w:type="spellEnd"/>
      <w:r w:rsidR="00146DE7">
        <w:rPr>
          <w:rFonts w:ascii="Traditional Arabic" w:eastAsia="Times New Roman" w:hAnsi="Traditional Arabic" w:cs="Traditional Arabic" w:hint="cs"/>
          <w:sz w:val="28"/>
          <w:szCs w:val="28"/>
          <w:rtl/>
          <w:lang w:eastAsia="fr-FR"/>
        </w:rPr>
        <w:t>:</w:t>
      </w:r>
    </w:p>
    <w:p w14:paraId="66C17769" w14:textId="758E203E" w:rsidR="00E449D1" w:rsidRPr="00E449D1" w:rsidRDefault="00E449D1" w:rsidP="00146DE7">
      <w:pPr>
        <w:bidi/>
        <w:spacing w:after="0" w:line="276" w:lineRule="auto"/>
        <w:jc w:val="both"/>
        <w:rPr>
          <w:rFonts w:ascii="Traditional Arabic" w:eastAsia="Times New Roman" w:hAnsi="Traditional Arabic" w:cs="Traditional Arabic"/>
          <w:sz w:val="28"/>
          <w:szCs w:val="28"/>
          <w:rtl/>
          <w:lang w:eastAsia="fr-FR"/>
        </w:rPr>
      </w:pPr>
      <w:r w:rsidRPr="00E449D1">
        <w:rPr>
          <w:rFonts w:ascii="Traditional Arabic" w:eastAsia="Times New Roman" w:hAnsi="Traditional Arabic" w:cs="Traditional Arabic" w:hint="cs"/>
          <w:sz w:val="28"/>
          <w:szCs w:val="28"/>
          <w:rtl/>
          <w:lang w:eastAsia="fr-FR"/>
        </w:rPr>
        <w:t>-</w:t>
      </w:r>
      <w:r w:rsidR="00146DE7" w:rsidRPr="00E449D1">
        <w:rPr>
          <w:rFonts w:ascii="Traditional Arabic" w:eastAsia="Times New Roman" w:hAnsi="Traditional Arabic" w:cs="Traditional Arabic"/>
          <w:sz w:val="28"/>
          <w:szCs w:val="28"/>
          <w:rtl/>
          <w:lang w:eastAsia="fr-FR"/>
        </w:rPr>
        <w:t>تعد جامعة</w:t>
      </w:r>
      <w:r w:rsidR="00146DE7" w:rsidRPr="00146DE7">
        <w:rPr>
          <w:rFonts w:ascii="Sakkal Majalla" w:eastAsia="Times New Roman" w:hAnsi="Sakkal Majalla" w:cs="Sakkal Majalla"/>
          <w:sz w:val="28"/>
          <w:szCs w:val="28"/>
          <w:lang w:eastAsia="fr-FR"/>
        </w:rPr>
        <w:t xml:space="preserve"> Wageningen </w:t>
      </w:r>
      <w:proofErr w:type="spellStart"/>
      <w:r w:rsidR="00146DE7" w:rsidRPr="00146DE7">
        <w:rPr>
          <w:rFonts w:ascii="Sakkal Majalla" w:eastAsia="Times New Roman" w:hAnsi="Sakkal Majalla" w:cs="Sakkal Majalla"/>
          <w:sz w:val="28"/>
          <w:szCs w:val="28"/>
          <w:lang w:eastAsia="fr-FR"/>
        </w:rPr>
        <w:t>University</w:t>
      </w:r>
      <w:proofErr w:type="spellEnd"/>
      <w:r w:rsidR="00146DE7" w:rsidRPr="00146DE7">
        <w:rPr>
          <w:rFonts w:ascii="Sakkal Majalla" w:eastAsia="Times New Roman" w:hAnsi="Sakkal Majalla" w:cs="Sakkal Majalla"/>
          <w:sz w:val="28"/>
          <w:szCs w:val="28"/>
          <w:lang w:eastAsia="fr-FR"/>
        </w:rPr>
        <w:t xml:space="preserve"> &amp; </w:t>
      </w:r>
      <w:proofErr w:type="spellStart"/>
      <w:r w:rsidR="00146DE7" w:rsidRPr="00146DE7">
        <w:rPr>
          <w:rFonts w:ascii="Sakkal Majalla" w:eastAsia="Times New Roman" w:hAnsi="Sakkal Majalla" w:cs="Sakkal Majalla"/>
          <w:sz w:val="28"/>
          <w:szCs w:val="28"/>
          <w:lang w:eastAsia="fr-FR"/>
        </w:rPr>
        <w:t>Research</w:t>
      </w:r>
      <w:proofErr w:type="spellEnd"/>
      <w:r w:rsidR="00146DE7" w:rsidRPr="00146DE7">
        <w:rPr>
          <w:rFonts w:ascii="Sakkal Majalla" w:eastAsia="Times New Roman" w:hAnsi="Sakkal Majalla" w:cs="Sakkal Majalla"/>
          <w:sz w:val="28"/>
          <w:szCs w:val="28"/>
          <w:lang w:eastAsia="fr-FR"/>
        </w:rPr>
        <w:t xml:space="preserve"> (WUR) </w:t>
      </w:r>
      <w:r w:rsidR="00146DE7" w:rsidRPr="00E449D1">
        <w:rPr>
          <w:rFonts w:ascii="Traditional Arabic" w:eastAsia="Times New Roman" w:hAnsi="Traditional Arabic" w:cs="Traditional Arabic"/>
          <w:sz w:val="28"/>
          <w:szCs w:val="28"/>
          <w:rtl/>
          <w:lang w:eastAsia="fr-FR"/>
        </w:rPr>
        <w:t>بهولندا نموذجا عالميا رائدا في التحول نحو الاستدامة والجامعة الخضراء، إذ استطاعت أن تدمج مبادئ البيئة في مختلف أبعادها الأكاديمية والإدارية. فقد تبنّت الجامعة استراتيجيات شاملة لإدارة الطاقة</w:t>
      </w:r>
      <w:r w:rsidRPr="00E449D1">
        <w:rPr>
          <w:rFonts w:ascii="Traditional Arabic" w:eastAsia="Times New Roman" w:hAnsi="Traditional Arabic" w:cs="Traditional Arabic"/>
          <w:sz w:val="28"/>
          <w:szCs w:val="28"/>
          <w:rtl/>
          <w:lang w:eastAsia="fr-FR"/>
        </w:rPr>
        <w:t>؛</w:t>
      </w:r>
    </w:p>
    <w:p w14:paraId="04D6639E" w14:textId="29DEC790" w:rsidR="00146DE7" w:rsidRPr="00E449D1" w:rsidRDefault="00E449D1" w:rsidP="00E449D1">
      <w:pPr>
        <w:bidi/>
        <w:spacing w:after="0" w:line="276" w:lineRule="auto"/>
        <w:jc w:val="both"/>
        <w:rPr>
          <w:rFonts w:ascii="Traditional Arabic" w:eastAsia="Times New Roman" w:hAnsi="Traditional Arabic" w:cs="Traditional Arabic"/>
          <w:sz w:val="28"/>
          <w:szCs w:val="28"/>
          <w:lang w:eastAsia="fr-FR"/>
        </w:rPr>
      </w:pPr>
      <w:r>
        <w:rPr>
          <w:rFonts w:ascii="Sakkal Majalla" w:eastAsia="Times New Roman" w:hAnsi="Sakkal Majalla" w:cs="Sakkal Majalla" w:hint="cs"/>
          <w:sz w:val="28"/>
          <w:szCs w:val="28"/>
          <w:rtl/>
          <w:lang w:eastAsia="fr-FR"/>
        </w:rPr>
        <w:t>-</w:t>
      </w:r>
      <w:r w:rsidR="00146DE7" w:rsidRPr="00146DE7">
        <w:rPr>
          <w:rFonts w:ascii="Sakkal Majalla" w:eastAsia="Times New Roman" w:hAnsi="Sakkal Majalla" w:cs="Sakkal Majalla"/>
          <w:sz w:val="28"/>
          <w:szCs w:val="28"/>
          <w:rtl/>
          <w:lang w:eastAsia="fr-FR"/>
        </w:rPr>
        <w:t xml:space="preserve"> </w:t>
      </w:r>
      <w:r w:rsidR="00146DE7" w:rsidRPr="00E449D1">
        <w:rPr>
          <w:rFonts w:ascii="Traditional Arabic" w:eastAsia="Times New Roman" w:hAnsi="Traditional Arabic" w:cs="Traditional Arabic"/>
          <w:sz w:val="28"/>
          <w:szCs w:val="28"/>
          <w:rtl/>
          <w:lang w:eastAsia="fr-FR"/>
        </w:rPr>
        <w:t>حيث تعتمد</w:t>
      </w:r>
      <w:r w:rsidRPr="00E449D1">
        <w:rPr>
          <w:rFonts w:ascii="Traditional Arabic" w:eastAsia="Times New Roman" w:hAnsi="Traditional Arabic" w:cs="Traditional Arabic"/>
          <w:sz w:val="28"/>
          <w:szCs w:val="28"/>
          <w:rtl/>
          <w:lang w:eastAsia="fr-FR"/>
        </w:rPr>
        <w:t xml:space="preserve"> الجامعة </w:t>
      </w:r>
      <w:r w:rsidR="00146DE7" w:rsidRPr="00E449D1">
        <w:rPr>
          <w:rFonts w:ascii="Traditional Arabic" w:eastAsia="Times New Roman" w:hAnsi="Traditional Arabic" w:cs="Traditional Arabic"/>
          <w:sz w:val="28"/>
          <w:szCs w:val="28"/>
          <w:rtl/>
          <w:lang w:eastAsia="fr-FR"/>
        </w:rPr>
        <w:t>بنسبة كبيرة على مصادر الطاقة المتجددة، إلى جانب برامج صارمة للحد من النفايات وإعادة التدوير، واستخدام أنظمة النقل المستدام (مثل الدراجات الكهربائية والحافلات صديقة البيئة). كما أولت أهمية خاصة لدمج الاستدامة في المناهج الدراسية والبحث العلمي، عبر إنشاء مراكز بحثية متخصصة في الأمن الغذائي، الزراعة المستدامة، وتغير المناخ</w:t>
      </w:r>
      <w:r w:rsidRPr="00E449D1">
        <w:rPr>
          <w:rFonts w:ascii="Traditional Arabic" w:eastAsia="Times New Roman" w:hAnsi="Traditional Arabic" w:cs="Traditional Arabic"/>
          <w:sz w:val="28"/>
          <w:szCs w:val="28"/>
          <w:rtl/>
          <w:lang w:eastAsia="fr-FR"/>
        </w:rPr>
        <w:t>؛</w:t>
      </w:r>
      <w:r>
        <w:rPr>
          <w:rFonts w:ascii="Traditional Arabic" w:eastAsia="Times New Roman" w:hAnsi="Traditional Arabic" w:cs="Traditional Arabic" w:hint="cs"/>
          <w:sz w:val="28"/>
          <w:szCs w:val="28"/>
          <w:rtl/>
          <w:lang w:eastAsia="fr-FR"/>
        </w:rPr>
        <w:t xml:space="preserve"> </w:t>
      </w:r>
      <w:r w:rsidR="00146DE7" w:rsidRPr="00E449D1">
        <w:rPr>
          <w:rFonts w:ascii="Traditional Arabic" w:eastAsia="Times New Roman" w:hAnsi="Traditional Arabic" w:cs="Traditional Arabic"/>
          <w:sz w:val="28"/>
          <w:szCs w:val="28"/>
          <w:rtl/>
          <w:lang w:eastAsia="fr-FR"/>
        </w:rPr>
        <w:t>وقد انعكس هذا الالتزام في تصدر</w:t>
      </w:r>
      <w:r w:rsidR="00146DE7" w:rsidRPr="00146DE7">
        <w:rPr>
          <w:rFonts w:ascii="Sakkal Majalla" w:eastAsia="Times New Roman" w:hAnsi="Sakkal Majalla" w:cs="Sakkal Majalla"/>
          <w:sz w:val="28"/>
          <w:szCs w:val="28"/>
          <w:lang w:eastAsia="fr-FR"/>
        </w:rPr>
        <w:t xml:space="preserve"> WUR </w:t>
      </w:r>
      <w:r w:rsidR="00146DE7" w:rsidRPr="00F4133A">
        <w:rPr>
          <w:rFonts w:ascii="Traditional Arabic" w:eastAsia="Times New Roman" w:hAnsi="Traditional Arabic" w:cs="Traditional Arabic"/>
          <w:sz w:val="28"/>
          <w:szCs w:val="28"/>
          <w:rtl/>
          <w:lang w:eastAsia="fr-FR"/>
        </w:rPr>
        <w:t>التصنيف الإندونيسي</w:t>
      </w:r>
      <w:r w:rsidR="00146DE7" w:rsidRPr="00146DE7">
        <w:rPr>
          <w:rFonts w:ascii="Sakkal Majalla" w:eastAsia="Times New Roman" w:hAnsi="Sakkal Majalla" w:cs="Sakkal Majalla"/>
          <w:sz w:val="28"/>
          <w:szCs w:val="28"/>
          <w:rtl/>
          <w:lang w:eastAsia="fr-FR"/>
        </w:rPr>
        <w:t xml:space="preserve"> </w:t>
      </w:r>
      <w:r w:rsidR="00146DE7" w:rsidRPr="00146DE7">
        <w:rPr>
          <w:rFonts w:ascii="Sakkal Majalla" w:eastAsia="Times New Roman" w:hAnsi="Sakkal Majalla" w:cs="Sakkal Majalla"/>
          <w:b/>
          <w:bCs/>
          <w:sz w:val="28"/>
          <w:szCs w:val="28"/>
          <w:lang w:eastAsia="fr-FR"/>
        </w:rPr>
        <w:t xml:space="preserve">UI </w:t>
      </w:r>
      <w:proofErr w:type="spellStart"/>
      <w:r w:rsidR="00146DE7" w:rsidRPr="00146DE7">
        <w:rPr>
          <w:rFonts w:ascii="Sakkal Majalla" w:eastAsia="Times New Roman" w:hAnsi="Sakkal Majalla" w:cs="Sakkal Majalla"/>
          <w:b/>
          <w:bCs/>
          <w:sz w:val="28"/>
          <w:szCs w:val="28"/>
          <w:lang w:eastAsia="fr-FR"/>
        </w:rPr>
        <w:t>GreenMetric</w:t>
      </w:r>
      <w:proofErr w:type="spellEnd"/>
      <w:r w:rsidR="00146DE7" w:rsidRPr="00146DE7">
        <w:rPr>
          <w:rFonts w:ascii="Sakkal Majalla" w:eastAsia="Times New Roman" w:hAnsi="Sakkal Majalla" w:cs="Sakkal Majalla"/>
          <w:b/>
          <w:bCs/>
          <w:sz w:val="28"/>
          <w:szCs w:val="28"/>
          <w:lang w:eastAsia="fr-FR"/>
        </w:rPr>
        <w:t xml:space="preserve"> World </w:t>
      </w:r>
      <w:proofErr w:type="spellStart"/>
      <w:r w:rsidR="00146DE7" w:rsidRPr="00146DE7">
        <w:rPr>
          <w:rFonts w:ascii="Sakkal Majalla" w:eastAsia="Times New Roman" w:hAnsi="Sakkal Majalla" w:cs="Sakkal Majalla"/>
          <w:b/>
          <w:bCs/>
          <w:sz w:val="28"/>
          <w:szCs w:val="28"/>
          <w:lang w:eastAsia="fr-FR"/>
        </w:rPr>
        <w:t>University</w:t>
      </w:r>
      <w:proofErr w:type="spellEnd"/>
      <w:r w:rsidR="00146DE7" w:rsidRPr="00146DE7">
        <w:rPr>
          <w:rFonts w:ascii="Sakkal Majalla" w:eastAsia="Times New Roman" w:hAnsi="Sakkal Majalla" w:cs="Sakkal Majalla"/>
          <w:b/>
          <w:bCs/>
          <w:sz w:val="28"/>
          <w:szCs w:val="28"/>
          <w:lang w:eastAsia="fr-FR"/>
        </w:rPr>
        <w:t xml:space="preserve"> </w:t>
      </w:r>
      <w:proofErr w:type="spellStart"/>
      <w:r w:rsidR="00146DE7" w:rsidRPr="00146DE7">
        <w:rPr>
          <w:rFonts w:ascii="Sakkal Majalla" w:eastAsia="Times New Roman" w:hAnsi="Sakkal Majalla" w:cs="Sakkal Majalla"/>
          <w:b/>
          <w:bCs/>
          <w:sz w:val="28"/>
          <w:szCs w:val="28"/>
          <w:lang w:eastAsia="fr-FR"/>
        </w:rPr>
        <w:t>Rankings</w:t>
      </w:r>
      <w:proofErr w:type="spellEnd"/>
      <w:r w:rsidR="00146DE7" w:rsidRPr="00146DE7">
        <w:rPr>
          <w:rFonts w:ascii="Sakkal Majalla" w:eastAsia="Times New Roman" w:hAnsi="Sakkal Majalla" w:cs="Sakkal Majalla"/>
          <w:sz w:val="28"/>
          <w:szCs w:val="28"/>
          <w:lang w:eastAsia="fr-FR"/>
        </w:rPr>
        <w:t xml:space="preserve"> </w:t>
      </w:r>
      <w:r w:rsidR="00146DE7" w:rsidRPr="00F4133A">
        <w:rPr>
          <w:rFonts w:ascii="Traditional Arabic" w:eastAsia="Times New Roman" w:hAnsi="Traditional Arabic" w:cs="Traditional Arabic"/>
          <w:sz w:val="28"/>
          <w:szCs w:val="28"/>
          <w:rtl/>
          <w:lang w:eastAsia="fr-FR"/>
        </w:rPr>
        <w:t>لعدة سنوات متتالية، كان آخرها عام 2024، حيث احتلت المرتبة الأولى عالميا برصيد</w:t>
      </w:r>
      <w:r w:rsidR="00146DE7" w:rsidRPr="00146DE7">
        <w:rPr>
          <w:rFonts w:ascii="Sakkal Majalla" w:eastAsia="Times New Roman" w:hAnsi="Sakkal Majalla" w:cs="Sakkal Majalla"/>
          <w:sz w:val="28"/>
          <w:szCs w:val="28"/>
          <w:rtl/>
          <w:lang w:eastAsia="fr-FR"/>
        </w:rPr>
        <w:t xml:space="preserve"> (9575 نقطة)، </w:t>
      </w:r>
      <w:r w:rsidR="00146DE7" w:rsidRPr="00F4133A">
        <w:rPr>
          <w:rFonts w:ascii="Traditional Arabic" w:eastAsia="Times New Roman" w:hAnsi="Traditional Arabic" w:cs="Traditional Arabic"/>
          <w:sz w:val="28"/>
          <w:szCs w:val="28"/>
          <w:rtl/>
          <w:lang w:eastAsia="fr-FR"/>
        </w:rPr>
        <w:t>وهو ما يعكس التزامها المتكامل بالاستدامة في البنية التحتية، الطاقة، المياه، النفايات، النقل، والبحث العلمي</w:t>
      </w:r>
      <w:r w:rsidR="00146DE7" w:rsidRPr="00F4133A">
        <w:rPr>
          <w:rFonts w:ascii="Traditional Arabic" w:eastAsia="Times New Roman" w:hAnsi="Traditional Arabic" w:cs="Traditional Arabic"/>
          <w:sz w:val="28"/>
          <w:szCs w:val="28"/>
          <w:lang w:eastAsia="fr-FR"/>
        </w:rPr>
        <w:t>.</w:t>
      </w:r>
    </w:p>
    <w:p w14:paraId="2FB86151" w14:textId="1087460D" w:rsidR="00146DE7" w:rsidRPr="00F4133A" w:rsidRDefault="00F4133A" w:rsidP="00F4133A">
      <w:pPr>
        <w:bidi/>
        <w:spacing w:after="0" w:line="276" w:lineRule="auto"/>
        <w:ind w:firstLine="566"/>
        <w:jc w:val="both"/>
        <w:rPr>
          <w:rFonts w:ascii="Traditional Arabic" w:eastAsia="Times New Roman" w:hAnsi="Traditional Arabic" w:cs="Traditional Arabic"/>
          <w:b/>
          <w:bCs/>
          <w:sz w:val="28"/>
          <w:szCs w:val="28"/>
          <w:lang w:eastAsia="fr-FR"/>
        </w:rPr>
      </w:pPr>
      <w:r w:rsidRPr="00F4133A">
        <w:rPr>
          <w:rFonts w:ascii="Traditional Arabic" w:eastAsia="Times New Roman" w:hAnsi="Traditional Arabic" w:cs="Traditional Arabic"/>
          <w:b/>
          <w:bCs/>
          <w:sz w:val="28"/>
          <w:szCs w:val="28"/>
          <w:rtl/>
          <w:lang w:eastAsia="fr-FR"/>
        </w:rPr>
        <w:t xml:space="preserve">واوصت الدراسة </w:t>
      </w:r>
      <w:proofErr w:type="spellStart"/>
      <w:r w:rsidRPr="00F4133A">
        <w:rPr>
          <w:rFonts w:ascii="Traditional Arabic" w:eastAsia="Times New Roman" w:hAnsi="Traditional Arabic" w:cs="Traditional Arabic"/>
          <w:b/>
          <w:bCs/>
          <w:sz w:val="28"/>
          <w:szCs w:val="28"/>
          <w:rtl/>
          <w:lang w:eastAsia="fr-FR"/>
        </w:rPr>
        <w:t>بمايلي</w:t>
      </w:r>
      <w:proofErr w:type="spellEnd"/>
      <w:r w:rsidRPr="00F4133A">
        <w:rPr>
          <w:rFonts w:ascii="Traditional Arabic" w:eastAsia="Times New Roman" w:hAnsi="Traditional Arabic" w:cs="Traditional Arabic"/>
          <w:b/>
          <w:bCs/>
          <w:sz w:val="28"/>
          <w:szCs w:val="28"/>
          <w:rtl/>
          <w:lang w:eastAsia="fr-FR"/>
        </w:rPr>
        <w:t>:</w:t>
      </w:r>
    </w:p>
    <w:p w14:paraId="1D3A09FA" w14:textId="77777777" w:rsidR="00146DE7" w:rsidRPr="00146DE7" w:rsidRDefault="00146DE7" w:rsidP="00146DE7">
      <w:pPr>
        <w:bidi/>
        <w:spacing w:after="0" w:line="276" w:lineRule="auto"/>
        <w:jc w:val="both"/>
        <w:rPr>
          <w:rFonts w:ascii="Sakkal Majalla" w:eastAsia="Times New Roman" w:hAnsi="Sakkal Majalla" w:cs="Sakkal Majalla"/>
          <w:sz w:val="28"/>
          <w:szCs w:val="28"/>
          <w:lang w:eastAsia="fr-FR"/>
        </w:rPr>
      </w:pPr>
      <w:r w:rsidRPr="00F4133A">
        <w:rPr>
          <w:rFonts w:ascii="Traditional Arabic" w:eastAsia="Times New Roman" w:hAnsi="Traditional Arabic" w:cs="Traditional Arabic"/>
          <w:sz w:val="28"/>
          <w:szCs w:val="28"/>
          <w:rtl/>
          <w:lang w:eastAsia="fr-FR"/>
        </w:rPr>
        <w:t>انطلاقًا من تجربة جامعة</w:t>
      </w:r>
      <w:r w:rsidRPr="00146DE7">
        <w:rPr>
          <w:rFonts w:ascii="Sakkal Majalla" w:eastAsia="Times New Roman" w:hAnsi="Sakkal Majalla" w:cs="Sakkal Majalla"/>
          <w:sz w:val="28"/>
          <w:szCs w:val="28"/>
          <w:lang w:eastAsia="fr-FR"/>
        </w:rPr>
        <w:t xml:space="preserve"> Wageningen </w:t>
      </w:r>
      <w:r w:rsidRPr="00F4133A">
        <w:rPr>
          <w:rFonts w:ascii="Traditional Arabic" w:eastAsia="Times New Roman" w:hAnsi="Traditional Arabic" w:cs="Traditional Arabic"/>
          <w:sz w:val="28"/>
          <w:szCs w:val="28"/>
          <w:rtl/>
          <w:lang w:eastAsia="fr-FR"/>
        </w:rPr>
        <w:t>يمكن تقديم مجموعة من التوصيات للجامعات الراغبة في التحول الأخضر، أهمها</w:t>
      </w:r>
      <w:r w:rsidRPr="00F4133A">
        <w:rPr>
          <w:rFonts w:ascii="Traditional Arabic" w:eastAsia="Times New Roman" w:hAnsi="Traditional Arabic" w:cs="Traditional Arabic"/>
          <w:sz w:val="28"/>
          <w:szCs w:val="28"/>
          <w:lang w:eastAsia="fr-FR"/>
        </w:rPr>
        <w:t>:</w:t>
      </w:r>
    </w:p>
    <w:p w14:paraId="569D6C86" w14:textId="19674C0E" w:rsidR="00146DE7" w:rsidRPr="00F4133A" w:rsidRDefault="00146DE7" w:rsidP="00AD0230">
      <w:pPr>
        <w:numPr>
          <w:ilvl w:val="0"/>
          <w:numId w:val="26"/>
        </w:numPr>
        <w:bidi/>
        <w:spacing w:after="0" w:line="276" w:lineRule="auto"/>
        <w:jc w:val="both"/>
        <w:rPr>
          <w:rFonts w:ascii="Traditional Arabic" w:eastAsia="Times New Roman" w:hAnsi="Traditional Arabic" w:cs="Traditional Arabic"/>
          <w:sz w:val="28"/>
          <w:szCs w:val="28"/>
          <w:lang w:eastAsia="fr-FR"/>
        </w:rPr>
      </w:pPr>
      <w:r w:rsidRPr="00F4133A">
        <w:rPr>
          <w:rFonts w:ascii="Traditional Arabic" w:eastAsia="Times New Roman" w:hAnsi="Traditional Arabic" w:cs="Traditional Arabic"/>
          <w:sz w:val="28"/>
          <w:szCs w:val="28"/>
          <w:rtl/>
          <w:lang w:eastAsia="fr-FR"/>
        </w:rPr>
        <w:t>تبني رؤية مؤسسية واضحة للاستدامة تتكامل مع الاستراتيجية الأكاديمية والإدارية</w:t>
      </w:r>
      <w:r w:rsidR="00F4133A">
        <w:rPr>
          <w:rFonts w:ascii="Traditional Arabic" w:eastAsia="Times New Roman" w:hAnsi="Traditional Arabic" w:cs="Traditional Arabic" w:hint="cs"/>
          <w:sz w:val="28"/>
          <w:szCs w:val="28"/>
          <w:rtl/>
          <w:lang w:eastAsia="fr-FR"/>
        </w:rPr>
        <w:t>؛</w:t>
      </w:r>
    </w:p>
    <w:p w14:paraId="70592D10" w14:textId="0D8AD0C3" w:rsidR="00146DE7" w:rsidRPr="00F4133A" w:rsidRDefault="00146DE7" w:rsidP="00AD0230">
      <w:pPr>
        <w:numPr>
          <w:ilvl w:val="0"/>
          <w:numId w:val="26"/>
        </w:numPr>
        <w:bidi/>
        <w:spacing w:after="0" w:line="276" w:lineRule="auto"/>
        <w:jc w:val="both"/>
        <w:rPr>
          <w:rFonts w:ascii="Traditional Arabic" w:eastAsia="Times New Roman" w:hAnsi="Traditional Arabic" w:cs="Traditional Arabic"/>
          <w:sz w:val="28"/>
          <w:szCs w:val="28"/>
          <w:lang w:eastAsia="fr-FR"/>
        </w:rPr>
      </w:pPr>
      <w:r w:rsidRPr="00F4133A">
        <w:rPr>
          <w:rFonts w:ascii="Traditional Arabic" w:eastAsia="Times New Roman" w:hAnsi="Traditional Arabic" w:cs="Traditional Arabic"/>
          <w:sz w:val="28"/>
          <w:szCs w:val="28"/>
          <w:rtl/>
          <w:lang w:eastAsia="fr-FR"/>
        </w:rPr>
        <w:t>إدماج الاستدامة في المناهج لتشكيل وعي بيئي لدى الطلبة وتمكينهم من قيادة التحول نحو الاقتصاد الأخضر</w:t>
      </w:r>
      <w:r w:rsidR="00F4133A">
        <w:rPr>
          <w:rFonts w:ascii="Traditional Arabic" w:eastAsia="Times New Roman" w:hAnsi="Traditional Arabic" w:cs="Traditional Arabic" w:hint="cs"/>
          <w:sz w:val="28"/>
          <w:szCs w:val="28"/>
          <w:rtl/>
          <w:lang w:eastAsia="fr-FR"/>
        </w:rPr>
        <w:t>؛</w:t>
      </w:r>
    </w:p>
    <w:p w14:paraId="2822BD98" w14:textId="6826BDA7" w:rsidR="00146DE7" w:rsidRPr="00F4133A" w:rsidRDefault="00146DE7" w:rsidP="00AD0230">
      <w:pPr>
        <w:numPr>
          <w:ilvl w:val="0"/>
          <w:numId w:val="26"/>
        </w:numPr>
        <w:bidi/>
        <w:spacing w:after="0" w:line="276" w:lineRule="auto"/>
        <w:jc w:val="both"/>
        <w:rPr>
          <w:rFonts w:ascii="Traditional Arabic" w:eastAsia="Times New Roman" w:hAnsi="Traditional Arabic" w:cs="Traditional Arabic"/>
          <w:sz w:val="28"/>
          <w:szCs w:val="28"/>
          <w:lang w:eastAsia="fr-FR"/>
        </w:rPr>
      </w:pPr>
      <w:r w:rsidRPr="00F4133A">
        <w:rPr>
          <w:rFonts w:ascii="Traditional Arabic" w:eastAsia="Times New Roman" w:hAnsi="Traditional Arabic" w:cs="Traditional Arabic"/>
          <w:sz w:val="28"/>
          <w:szCs w:val="28"/>
          <w:rtl/>
          <w:lang w:eastAsia="fr-FR"/>
        </w:rPr>
        <w:t>الاستثمار في الطاقة المتجددة وتطوير حلول تكنولوجية تقلل من البصمة الكربونية للجامعة</w:t>
      </w:r>
      <w:r w:rsidR="00F4133A">
        <w:rPr>
          <w:rFonts w:ascii="Traditional Arabic" w:eastAsia="Times New Roman" w:hAnsi="Traditional Arabic" w:cs="Traditional Arabic" w:hint="cs"/>
          <w:sz w:val="28"/>
          <w:szCs w:val="28"/>
          <w:rtl/>
          <w:lang w:eastAsia="fr-FR"/>
        </w:rPr>
        <w:t>؛</w:t>
      </w:r>
    </w:p>
    <w:p w14:paraId="57D03095" w14:textId="7B8BC115" w:rsidR="00146DE7" w:rsidRPr="00F4133A" w:rsidRDefault="00146DE7" w:rsidP="00AD0230">
      <w:pPr>
        <w:numPr>
          <w:ilvl w:val="0"/>
          <w:numId w:val="26"/>
        </w:numPr>
        <w:bidi/>
        <w:spacing w:after="0" w:line="276" w:lineRule="auto"/>
        <w:jc w:val="both"/>
        <w:rPr>
          <w:rFonts w:ascii="Traditional Arabic" w:eastAsia="Times New Roman" w:hAnsi="Traditional Arabic" w:cs="Traditional Arabic"/>
          <w:sz w:val="28"/>
          <w:szCs w:val="28"/>
          <w:lang w:eastAsia="fr-FR"/>
        </w:rPr>
      </w:pPr>
      <w:r w:rsidRPr="00F4133A">
        <w:rPr>
          <w:rFonts w:ascii="Traditional Arabic" w:eastAsia="Times New Roman" w:hAnsi="Traditional Arabic" w:cs="Traditional Arabic"/>
          <w:sz w:val="28"/>
          <w:szCs w:val="28"/>
          <w:rtl/>
          <w:lang w:eastAsia="fr-FR"/>
        </w:rPr>
        <w:t>تعزيز الشراكات مع المجتمع المحلي والقطاع الخاص لتوسيع أثر المبادرات البيئية</w:t>
      </w:r>
      <w:r w:rsidR="00F4133A">
        <w:rPr>
          <w:rFonts w:ascii="Traditional Arabic" w:eastAsia="Times New Roman" w:hAnsi="Traditional Arabic" w:cs="Traditional Arabic" w:hint="cs"/>
          <w:sz w:val="28"/>
          <w:szCs w:val="28"/>
          <w:rtl/>
          <w:lang w:eastAsia="fr-FR"/>
        </w:rPr>
        <w:t>؛</w:t>
      </w:r>
    </w:p>
    <w:p w14:paraId="68E49F17" w14:textId="77777777" w:rsidR="00146DE7" w:rsidRPr="00146DE7" w:rsidRDefault="00146DE7" w:rsidP="00AD0230">
      <w:pPr>
        <w:numPr>
          <w:ilvl w:val="0"/>
          <w:numId w:val="26"/>
        </w:numPr>
        <w:bidi/>
        <w:spacing w:after="0" w:line="276" w:lineRule="auto"/>
        <w:jc w:val="both"/>
        <w:rPr>
          <w:rFonts w:ascii="Sakkal Majalla" w:eastAsia="Times New Roman" w:hAnsi="Sakkal Majalla" w:cs="Sakkal Majalla"/>
          <w:sz w:val="28"/>
          <w:szCs w:val="28"/>
          <w:lang w:eastAsia="fr-FR"/>
        </w:rPr>
      </w:pPr>
      <w:r w:rsidRPr="00F4133A">
        <w:rPr>
          <w:rFonts w:ascii="Traditional Arabic" w:eastAsia="Times New Roman" w:hAnsi="Traditional Arabic" w:cs="Traditional Arabic"/>
          <w:sz w:val="28"/>
          <w:szCs w:val="28"/>
          <w:rtl/>
          <w:lang w:eastAsia="fr-FR"/>
        </w:rPr>
        <w:t>المشاركة الفعالة في التصنيفات العالمية مثل</w:t>
      </w:r>
      <w:r w:rsidRPr="00F4133A">
        <w:rPr>
          <w:rFonts w:ascii="Traditional Arabic" w:eastAsia="Times New Roman" w:hAnsi="Traditional Arabic" w:cs="Traditional Arabic"/>
          <w:sz w:val="28"/>
          <w:szCs w:val="28"/>
          <w:lang w:eastAsia="fr-FR"/>
        </w:rPr>
        <w:t xml:space="preserve"> </w:t>
      </w:r>
      <w:proofErr w:type="spellStart"/>
      <w:r w:rsidRPr="00F4133A">
        <w:rPr>
          <w:rFonts w:asciiTheme="majorBidi" w:eastAsia="Times New Roman" w:hAnsiTheme="majorBidi" w:cstheme="majorBidi"/>
          <w:sz w:val="24"/>
          <w:szCs w:val="24"/>
          <w:lang w:eastAsia="fr-FR"/>
        </w:rPr>
        <w:t>GreenMetric</w:t>
      </w:r>
      <w:proofErr w:type="spellEnd"/>
      <w:r w:rsidRPr="00F4133A">
        <w:rPr>
          <w:rFonts w:ascii="Traditional Arabic" w:eastAsia="Times New Roman" w:hAnsi="Traditional Arabic" w:cs="Traditional Arabic"/>
          <w:sz w:val="28"/>
          <w:szCs w:val="28"/>
          <w:lang w:eastAsia="fr-FR"/>
        </w:rPr>
        <w:t xml:space="preserve"> </w:t>
      </w:r>
      <w:r w:rsidRPr="00F4133A">
        <w:rPr>
          <w:rFonts w:ascii="Traditional Arabic" w:eastAsia="Times New Roman" w:hAnsi="Traditional Arabic" w:cs="Traditional Arabic"/>
          <w:sz w:val="28"/>
          <w:szCs w:val="28"/>
          <w:rtl/>
          <w:lang w:eastAsia="fr-FR"/>
        </w:rPr>
        <w:t>لتحفيز الجامعات على المنافسة الإيجابية وتبادل الخبرات</w:t>
      </w:r>
      <w:r w:rsidRPr="00146DE7">
        <w:rPr>
          <w:rFonts w:ascii="Sakkal Majalla" w:eastAsia="Times New Roman" w:hAnsi="Sakkal Majalla" w:cs="Sakkal Majalla"/>
          <w:sz w:val="28"/>
          <w:szCs w:val="28"/>
          <w:lang w:eastAsia="fr-FR"/>
        </w:rPr>
        <w:t>.</w:t>
      </w:r>
    </w:p>
    <w:p w14:paraId="6F7A4714" w14:textId="77777777" w:rsidR="007E154B" w:rsidRPr="00B638C8" w:rsidRDefault="007E154B" w:rsidP="00AB7CC1">
      <w:pPr>
        <w:bidi/>
        <w:spacing w:after="0" w:line="276" w:lineRule="auto"/>
        <w:jc w:val="both"/>
        <w:rPr>
          <w:rFonts w:ascii="Traditional Arabic" w:hAnsi="Traditional Arabic" w:cs="Traditional Arabic"/>
          <w:sz w:val="28"/>
          <w:szCs w:val="28"/>
          <w:lang w:bidi="ar-DZ"/>
        </w:rPr>
      </w:pPr>
    </w:p>
    <w:sectPr w:rsidR="007E154B" w:rsidRPr="00B638C8" w:rsidSect="00FE0CB1">
      <w:endnotePr>
        <w:numFmt w:val="decimal"/>
      </w:end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764B" w14:textId="77777777" w:rsidR="007F329D" w:rsidRDefault="007F329D" w:rsidP="0072315B">
      <w:pPr>
        <w:spacing w:after="0" w:line="240" w:lineRule="auto"/>
      </w:pPr>
      <w:r>
        <w:separator/>
      </w:r>
    </w:p>
  </w:endnote>
  <w:endnote w:type="continuationSeparator" w:id="0">
    <w:p w14:paraId="2A498E6F" w14:textId="77777777" w:rsidR="007F329D" w:rsidRDefault="007F329D" w:rsidP="0072315B">
      <w:pPr>
        <w:spacing w:after="0" w:line="240" w:lineRule="auto"/>
      </w:pPr>
      <w:r>
        <w:continuationSeparator/>
      </w:r>
    </w:p>
  </w:endnote>
  <w:endnote w:id="1">
    <w:p w14:paraId="4D2D30BD" w14:textId="658C1516" w:rsidR="00DE4277" w:rsidRPr="00CB0434" w:rsidRDefault="00DE4277" w:rsidP="00CB0434">
      <w:pPr>
        <w:bidi/>
        <w:spacing w:after="0" w:line="240" w:lineRule="auto"/>
        <w:jc w:val="both"/>
        <w:rPr>
          <w:rFonts w:ascii="Traditional Arabic" w:hAnsi="Traditional Arabic" w:cs="Traditional Arabic"/>
          <w:sz w:val="28"/>
          <w:szCs w:val="28"/>
          <w:rtl/>
          <w:lang w:bidi="ar-DZ"/>
        </w:rPr>
      </w:pPr>
      <w:r>
        <w:rPr>
          <w:rStyle w:val="Appeldenotedefin"/>
        </w:rPr>
        <w:endnoteRef/>
      </w:r>
      <w:r w:rsidR="002147AE" w:rsidRPr="00ED1623">
        <w:rPr>
          <w:rFonts w:ascii="Traditional Arabic" w:hAnsi="Traditional Arabic" w:cs="Traditional Arabic"/>
          <w:sz w:val="24"/>
          <w:szCs w:val="24"/>
          <w:rtl/>
        </w:rPr>
        <w:t>عبير محمد عباس محمد رفاعي،</w:t>
      </w:r>
      <w:r w:rsidRPr="00ED1623">
        <w:rPr>
          <w:rFonts w:ascii="Traditional Arabic" w:hAnsi="Traditional Arabic" w:cs="Traditional Arabic"/>
          <w:sz w:val="24"/>
          <w:szCs w:val="24"/>
        </w:rPr>
        <w:t xml:space="preserve"> </w:t>
      </w:r>
      <w:r w:rsidR="002147AE" w:rsidRPr="00ED1623">
        <w:rPr>
          <w:rFonts w:ascii="Traditional Arabic" w:hAnsi="Traditional Arabic" w:cs="Traditional Arabic"/>
          <w:b/>
          <w:bCs/>
          <w:sz w:val="24"/>
          <w:szCs w:val="24"/>
          <w:rtl/>
        </w:rPr>
        <w:t>الأبعاد</w:t>
      </w:r>
      <w:r w:rsidRPr="00ED1623">
        <w:rPr>
          <w:rFonts w:ascii="Traditional Arabic" w:hAnsi="Traditional Arabic" w:cs="Traditional Arabic"/>
          <w:b/>
          <w:bCs/>
          <w:sz w:val="24"/>
          <w:szCs w:val="24"/>
          <w:rtl/>
        </w:rPr>
        <w:t xml:space="preserve"> </w:t>
      </w:r>
      <w:r w:rsidR="002147AE" w:rsidRPr="00ED1623">
        <w:rPr>
          <w:rFonts w:ascii="Traditional Arabic" w:hAnsi="Traditional Arabic" w:cs="Traditional Arabic"/>
          <w:b/>
          <w:bCs/>
          <w:sz w:val="24"/>
          <w:szCs w:val="24"/>
          <w:rtl/>
        </w:rPr>
        <w:t xml:space="preserve">المجتمعية </w:t>
      </w:r>
      <w:r w:rsidRPr="00ED1623">
        <w:rPr>
          <w:rFonts w:ascii="Traditional Arabic" w:hAnsi="Traditional Arabic" w:cs="Traditional Arabic"/>
          <w:b/>
          <w:bCs/>
          <w:sz w:val="24"/>
          <w:szCs w:val="24"/>
          <w:rtl/>
        </w:rPr>
        <w:t>الداع</w:t>
      </w:r>
      <w:r w:rsidR="002147AE" w:rsidRPr="00ED1623">
        <w:rPr>
          <w:rFonts w:ascii="Traditional Arabic" w:hAnsi="Traditional Arabic" w:cs="Traditional Arabic"/>
          <w:b/>
          <w:bCs/>
          <w:sz w:val="24"/>
          <w:szCs w:val="24"/>
          <w:rtl/>
        </w:rPr>
        <w:t>م</w:t>
      </w:r>
      <w:r w:rsidRPr="00ED1623">
        <w:rPr>
          <w:rFonts w:ascii="Traditional Arabic" w:hAnsi="Traditional Arabic" w:cs="Traditional Arabic"/>
          <w:b/>
          <w:bCs/>
          <w:sz w:val="24"/>
          <w:szCs w:val="24"/>
          <w:rtl/>
        </w:rPr>
        <w:t xml:space="preserve">ة للتحول </w:t>
      </w:r>
      <w:r w:rsidR="002147AE" w:rsidRPr="00ED1623">
        <w:rPr>
          <w:rFonts w:ascii="Traditional Arabic" w:hAnsi="Traditional Arabic" w:cs="Traditional Arabic"/>
          <w:b/>
          <w:bCs/>
          <w:sz w:val="24"/>
          <w:szCs w:val="24"/>
          <w:rtl/>
        </w:rPr>
        <w:t>لجامعة</w:t>
      </w:r>
      <w:r w:rsidRPr="00ED1623">
        <w:rPr>
          <w:rFonts w:ascii="Traditional Arabic" w:hAnsi="Traditional Arabic" w:cs="Traditional Arabic"/>
          <w:b/>
          <w:bCs/>
          <w:sz w:val="24"/>
          <w:szCs w:val="24"/>
          <w:rtl/>
        </w:rPr>
        <w:t xml:space="preserve"> خضراء مستدامة </w:t>
      </w:r>
      <w:r w:rsidRPr="00ED1623">
        <w:rPr>
          <w:rFonts w:ascii="Traditional Arabic" w:hAnsi="Traditional Arabic" w:cs="Traditional Arabic"/>
          <w:b/>
          <w:bCs/>
          <w:sz w:val="24"/>
          <w:szCs w:val="24"/>
        </w:rPr>
        <w:t>"</w:t>
      </w:r>
      <w:r w:rsidRPr="00ED1623">
        <w:rPr>
          <w:rFonts w:ascii="Traditional Arabic" w:hAnsi="Traditional Arabic" w:cs="Traditional Arabic"/>
          <w:b/>
          <w:bCs/>
          <w:sz w:val="24"/>
          <w:szCs w:val="24"/>
          <w:rtl/>
        </w:rPr>
        <w:t>دراسة تطبيقية على جامعة دمياط</w:t>
      </w:r>
      <w:proofErr w:type="gramStart"/>
      <w:r w:rsidRPr="00ED1623">
        <w:rPr>
          <w:rFonts w:ascii="Traditional Arabic" w:hAnsi="Traditional Arabic" w:cs="Traditional Arabic"/>
          <w:b/>
          <w:bCs/>
          <w:sz w:val="24"/>
          <w:szCs w:val="24"/>
        </w:rPr>
        <w:t>"</w:t>
      </w:r>
      <w:r w:rsidR="002147AE" w:rsidRPr="00ED1623">
        <w:rPr>
          <w:rFonts w:ascii="Traditional Arabic" w:hAnsi="Traditional Arabic" w:cs="Traditional Arabic"/>
          <w:b/>
          <w:bCs/>
          <w:sz w:val="24"/>
          <w:szCs w:val="24"/>
          <w:rtl/>
        </w:rPr>
        <w:t>،</w:t>
      </w:r>
      <w:r w:rsidR="002147AE" w:rsidRPr="00ED1623">
        <w:rPr>
          <w:rFonts w:ascii="Traditional Arabic" w:hAnsi="Traditional Arabic" w:cs="Traditional Arabic"/>
          <w:sz w:val="24"/>
          <w:szCs w:val="24"/>
          <w:rtl/>
        </w:rPr>
        <w:t>مجلة</w:t>
      </w:r>
      <w:proofErr w:type="gramEnd"/>
      <w:r w:rsidR="002147AE" w:rsidRPr="00ED1623">
        <w:rPr>
          <w:rFonts w:ascii="Traditional Arabic" w:hAnsi="Traditional Arabic" w:cs="Traditional Arabic"/>
          <w:sz w:val="24"/>
          <w:szCs w:val="24"/>
          <w:rtl/>
        </w:rPr>
        <w:t xml:space="preserve"> العلوم الاجتماعية والتنمية،</w:t>
      </w:r>
      <w:r w:rsidR="002147AE" w:rsidRPr="00ED1623">
        <w:rPr>
          <w:rFonts w:ascii="Traditional Arabic" w:hAnsi="Traditional Arabic" w:cs="Traditional Arabic"/>
          <w:color w:val="333333"/>
          <w:sz w:val="24"/>
          <w:szCs w:val="24"/>
          <w:shd w:val="clear" w:color="auto" w:fill="FFFFFF"/>
          <w:rtl/>
        </w:rPr>
        <w:t xml:space="preserve"> جامعة المنيا،</w:t>
      </w:r>
      <w:r w:rsidRPr="00ED1623">
        <w:rPr>
          <w:rFonts w:ascii="Traditional Arabic" w:hAnsi="Traditional Arabic" w:cs="Traditional Arabic"/>
          <w:sz w:val="24"/>
          <w:szCs w:val="24"/>
        </w:rPr>
        <w:t xml:space="preserve"> </w:t>
      </w:r>
      <w:r w:rsidRPr="00ED1623">
        <w:rPr>
          <w:rFonts w:ascii="Traditional Arabic" w:hAnsi="Traditional Arabic" w:cs="Traditional Arabic"/>
          <w:sz w:val="24"/>
          <w:szCs w:val="24"/>
          <w:rtl/>
        </w:rPr>
        <w:t xml:space="preserve"> </w:t>
      </w:r>
      <w:r w:rsidRPr="00CB0434">
        <w:rPr>
          <w:rFonts w:ascii="Traditional Arabic" w:hAnsi="Traditional Arabic" w:cs="Traditional Arabic"/>
          <w:sz w:val="28"/>
          <w:szCs w:val="28"/>
          <w:rtl/>
        </w:rPr>
        <w:t>المجلد</w:t>
      </w:r>
      <w:r w:rsidRPr="00CB0434">
        <w:rPr>
          <w:rFonts w:asciiTheme="majorBidi" w:hAnsiTheme="majorBidi" w:cstheme="majorBidi"/>
          <w:sz w:val="24"/>
          <w:szCs w:val="24"/>
          <w:rtl/>
        </w:rPr>
        <w:t>05</w:t>
      </w:r>
      <w:r w:rsidRPr="00CB0434">
        <w:rPr>
          <w:rFonts w:ascii="Traditional Arabic" w:hAnsi="Traditional Arabic" w:cs="Traditional Arabic"/>
          <w:sz w:val="28"/>
          <w:szCs w:val="28"/>
          <w:rtl/>
        </w:rPr>
        <w:t xml:space="preserve"> ،</w:t>
      </w:r>
      <w:r w:rsidR="00CB0434" w:rsidRPr="00CB0434">
        <w:rPr>
          <w:rFonts w:ascii="Traditional Arabic" w:hAnsi="Traditional Arabic" w:cs="Traditional Arabic"/>
          <w:color w:val="333333"/>
          <w:sz w:val="28"/>
          <w:szCs w:val="28"/>
          <w:shd w:val="clear" w:color="auto" w:fill="FFFFFF"/>
          <w:rtl/>
        </w:rPr>
        <w:t xml:space="preserve"> مصر</w:t>
      </w:r>
      <w:r w:rsidR="00CB0434">
        <w:rPr>
          <w:rFonts w:ascii="Traditional Arabic" w:hAnsi="Traditional Arabic" w:cs="Traditional Arabic" w:hint="cs"/>
          <w:color w:val="333333"/>
          <w:sz w:val="28"/>
          <w:szCs w:val="28"/>
          <w:shd w:val="clear" w:color="auto" w:fill="FFFFFF"/>
          <w:rtl/>
        </w:rPr>
        <w:t>،</w:t>
      </w:r>
      <w:r w:rsidRPr="00CB0434">
        <w:rPr>
          <w:rFonts w:ascii="Traditional Arabic" w:hAnsi="Traditional Arabic" w:cs="Traditional Arabic"/>
          <w:sz w:val="28"/>
          <w:szCs w:val="28"/>
          <w:rtl/>
        </w:rPr>
        <w:t xml:space="preserve"> يو</w:t>
      </w:r>
      <w:r w:rsidR="002147AE" w:rsidRPr="00CB0434">
        <w:rPr>
          <w:rFonts w:ascii="Traditional Arabic" w:hAnsi="Traditional Arabic" w:cs="Traditional Arabic"/>
          <w:sz w:val="28"/>
          <w:szCs w:val="28"/>
          <w:rtl/>
        </w:rPr>
        <w:t>ل</w:t>
      </w:r>
      <w:r w:rsidRPr="00CB0434">
        <w:rPr>
          <w:rFonts w:ascii="Traditional Arabic" w:hAnsi="Traditional Arabic" w:cs="Traditional Arabic"/>
          <w:sz w:val="28"/>
          <w:szCs w:val="28"/>
          <w:rtl/>
        </w:rPr>
        <w:t xml:space="preserve">يو </w:t>
      </w:r>
      <w:r w:rsidRPr="00CB0434">
        <w:rPr>
          <w:rFonts w:asciiTheme="majorBidi" w:hAnsiTheme="majorBidi" w:cstheme="majorBidi"/>
          <w:sz w:val="24"/>
          <w:szCs w:val="24"/>
          <w:rtl/>
        </w:rPr>
        <w:t>2023</w:t>
      </w:r>
      <w:r w:rsidR="002147AE" w:rsidRPr="00CB0434">
        <w:rPr>
          <w:rFonts w:ascii="Traditional Arabic" w:hAnsi="Traditional Arabic" w:cs="Traditional Arabic"/>
          <w:sz w:val="28"/>
          <w:szCs w:val="28"/>
          <w:rtl/>
        </w:rPr>
        <w:t xml:space="preserve">، ص </w:t>
      </w:r>
      <w:r w:rsidR="002147AE" w:rsidRPr="00CB0434">
        <w:rPr>
          <w:rFonts w:asciiTheme="majorBidi" w:hAnsiTheme="majorBidi" w:cstheme="majorBidi"/>
          <w:sz w:val="24"/>
          <w:szCs w:val="24"/>
          <w:rtl/>
        </w:rPr>
        <w:t>255</w:t>
      </w:r>
    </w:p>
  </w:endnote>
  <w:endnote w:id="2">
    <w:p w14:paraId="138CF435" w14:textId="5C8503AE" w:rsidR="00386149" w:rsidRPr="00CB0434" w:rsidRDefault="00386149" w:rsidP="00CB0434">
      <w:pPr>
        <w:bidi/>
        <w:spacing w:after="0" w:line="240" w:lineRule="auto"/>
        <w:jc w:val="both"/>
        <w:rPr>
          <w:rFonts w:ascii="Traditional Arabic" w:hAnsi="Traditional Arabic" w:cs="Traditional Arabic"/>
          <w:sz w:val="24"/>
          <w:szCs w:val="24"/>
          <w:rtl/>
          <w:lang w:bidi="ar-DZ"/>
        </w:rPr>
      </w:pPr>
      <w:r>
        <w:rPr>
          <w:rStyle w:val="Appeldenotedefin"/>
        </w:rPr>
        <w:endnoteRef/>
      </w:r>
      <w:r>
        <w:t xml:space="preserve"> </w:t>
      </w:r>
      <w:r w:rsidRPr="00CB0434">
        <w:rPr>
          <w:rFonts w:ascii="Traditional Arabic" w:hAnsi="Traditional Arabic" w:cs="Traditional Arabic"/>
          <w:sz w:val="24"/>
          <w:szCs w:val="24"/>
          <w:rtl/>
        </w:rPr>
        <w:t>فضيل</w:t>
      </w:r>
      <w:r w:rsidR="00CB0434">
        <w:rPr>
          <w:rFonts w:ascii="Traditional Arabic" w:hAnsi="Traditional Arabic" w:cs="Traditional Arabic" w:hint="cs"/>
          <w:sz w:val="24"/>
          <w:szCs w:val="24"/>
          <w:rtl/>
        </w:rPr>
        <w:t>ة</w:t>
      </w:r>
      <w:r w:rsidRPr="00CB0434">
        <w:rPr>
          <w:rFonts w:ascii="Traditional Arabic" w:hAnsi="Traditional Arabic" w:cs="Traditional Arabic"/>
          <w:sz w:val="24"/>
          <w:szCs w:val="24"/>
          <w:rtl/>
        </w:rPr>
        <w:t xml:space="preserve"> </w:t>
      </w:r>
      <w:proofErr w:type="spellStart"/>
      <w:r w:rsidRPr="00CB0434">
        <w:rPr>
          <w:rFonts w:ascii="Traditional Arabic" w:hAnsi="Traditional Arabic" w:cs="Traditional Arabic"/>
          <w:sz w:val="24"/>
          <w:szCs w:val="24"/>
          <w:rtl/>
        </w:rPr>
        <w:t>بوطور</w:t>
      </w:r>
      <w:r w:rsidR="00CB0434">
        <w:rPr>
          <w:rFonts w:ascii="Traditional Arabic" w:hAnsi="Traditional Arabic" w:cs="Traditional Arabic" w:hint="cs"/>
          <w:sz w:val="24"/>
          <w:szCs w:val="24"/>
          <w:rtl/>
        </w:rPr>
        <w:t>ة</w:t>
      </w:r>
      <w:proofErr w:type="spellEnd"/>
      <w:r w:rsidRPr="00CB0434">
        <w:rPr>
          <w:rFonts w:ascii="Traditional Arabic" w:hAnsi="Traditional Arabic" w:cs="Traditional Arabic"/>
          <w:sz w:val="24"/>
          <w:szCs w:val="24"/>
          <w:rtl/>
        </w:rPr>
        <w:t xml:space="preserve">، علاء الدين </w:t>
      </w:r>
      <w:proofErr w:type="gramStart"/>
      <w:r w:rsidRPr="00CB0434">
        <w:rPr>
          <w:rFonts w:ascii="Traditional Arabic" w:hAnsi="Traditional Arabic" w:cs="Traditional Arabic"/>
          <w:sz w:val="24"/>
          <w:szCs w:val="24"/>
          <w:rtl/>
        </w:rPr>
        <w:t xml:space="preserve">الوافي،  </w:t>
      </w:r>
      <w:r w:rsidRPr="00CB0434">
        <w:rPr>
          <w:rFonts w:ascii="Traditional Arabic" w:hAnsi="Traditional Arabic" w:cs="Traditional Arabic"/>
          <w:b/>
          <w:bCs/>
          <w:sz w:val="24"/>
          <w:szCs w:val="24"/>
          <w:rtl/>
        </w:rPr>
        <w:t>نماذج</w:t>
      </w:r>
      <w:proofErr w:type="gramEnd"/>
      <w:r w:rsidRPr="00CB0434">
        <w:rPr>
          <w:rFonts w:ascii="Traditional Arabic" w:hAnsi="Traditional Arabic" w:cs="Traditional Arabic"/>
          <w:b/>
          <w:bCs/>
          <w:sz w:val="24"/>
          <w:szCs w:val="24"/>
          <w:rtl/>
        </w:rPr>
        <w:t xml:space="preserve"> عالمية ناجحة في تفعيل الاقتصاد الأخضر من خلال الجامعات الخضراء لتحقيق التنمية المستدامة -دراسة حالة جامعتي (</w:t>
      </w:r>
      <w:proofErr w:type="spellStart"/>
      <w:r w:rsidRPr="00CB0434">
        <w:rPr>
          <w:rFonts w:ascii="Traditional Arabic" w:hAnsi="Traditional Arabic" w:cs="Traditional Arabic"/>
          <w:b/>
          <w:bCs/>
          <w:sz w:val="24"/>
          <w:szCs w:val="24"/>
          <w:rtl/>
        </w:rPr>
        <w:t>واجينجين</w:t>
      </w:r>
      <w:proofErr w:type="spellEnd"/>
      <w:r w:rsidRPr="00CB0434">
        <w:rPr>
          <w:rFonts w:ascii="Traditional Arabic" w:hAnsi="Traditional Arabic" w:cs="Traditional Arabic"/>
          <w:b/>
          <w:bCs/>
          <w:sz w:val="24"/>
          <w:szCs w:val="24"/>
          <w:rtl/>
        </w:rPr>
        <w:t>، أكسفورد)</w:t>
      </w:r>
      <w:r w:rsidR="00CB0434">
        <w:rPr>
          <w:rFonts w:ascii="Traditional Arabic" w:hAnsi="Traditional Arabic" w:cs="Traditional Arabic" w:hint="cs"/>
          <w:sz w:val="24"/>
          <w:szCs w:val="24"/>
          <w:rtl/>
        </w:rPr>
        <w:t>،</w:t>
      </w:r>
      <w:r w:rsidRPr="00CB0434">
        <w:rPr>
          <w:rFonts w:ascii="Traditional Arabic" w:hAnsi="Traditional Arabic" w:cs="Traditional Arabic"/>
          <w:sz w:val="24"/>
          <w:szCs w:val="24"/>
          <w:rtl/>
        </w:rPr>
        <w:t xml:space="preserve"> مجلة الباحث، المجلد</w:t>
      </w:r>
      <w:r w:rsidRPr="00CB0434">
        <w:rPr>
          <w:rFonts w:asciiTheme="majorBidi" w:hAnsiTheme="majorBidi" w:cstheme="majorBidi"/>
          <w:sz w:val="24"/>
          <w:szCs w:val="24"/>
          <w:rtl/>
        </w:rPr>
        <w:t>20</w:t>
      </w:r>
      <w:r w:rsidRPr="00CB0434">
        <w:rPr>
          <w:rFonts w:ascii="Traditional Arabic" w:hAnsi="Traditional Arabic" w:cs="Traditional Arabic"/>
          <w:sz w:val="24"/>
          <w:szCs w:val="24"/>
          <w:rtl/>
        </w:rPr>
        <w:t>، العدد</w:t>
      </w:r>
      <w:r w:rsidRPr="00CB0434">
        <w:rPr>
          <w:rFonts w:asciiTheme="majorBidi" w:hAnsiTheme="majorBidi" w:cstheme="majorBidi"/>
          <w:sz w:val="24"/>
          <w:szCs w:val="24"/>
          <w:rtl/>
        </w:rPr>
        <w:t>01</w:t>
      </w:r>
      <w:r w:rsidRPr="00CB0434">
        <w:rPr>
          <w:rFonts w:ascii="Traditional Arabic" w:hAnsi="Traditional Arabic" w:cs="Traditional Arabic"/>
          <w:sz w:val="24"/>
          <w:szCs w:val="24"/>
          <w:rtl/>
        </w:rPr>
        <w:t xml:space="preserve">، جامعه العربي التبسي، الجزائر، </w:t>
      </w:r>
      <w:r w:rsidRPr="00CB0434">
        <w:rPr>
          <w:rFonts w:asciiTheme="majorBidi" w:hAnsiTheme="majorBidi" w:cstheme="majorBidi"/>
          <w:sz w:val="24"/>
          <w:szCs w:val="24"/>
          <w:rtl/>
        </w:rPr>
        <w:t>2020</w:t>
      </w:r>
      <w:r w:rsidRPr="00CB0434">
        <w:rPr>
          <w:rFonts w:ascii="Traditional Arabic" w:hAnsi="Traditional Arabic" w:cs="Traditional Arabic"/>
          <w:sz w:val="24"/>
          <w:szCs w:val="24"/>
          <w:rtl/>
        </w:rPr>
        <w:t xml:space="preserve">، ص </w:t>
      </w:r>
      <w:r w:rsidRPr="00CB0434">
        <w:rPr>
          <w:rFonts w:asciiTheme="majorBidi" w:hAnsiTheme="majorBidi" w:cstheme="majorBidi"/>
          <w:sz w:val="24"/>
          <w:szCs w:val="24"/>
          <w:rtl/>
        </w:rPr>
        <w:t>844</w:t>
      </w:r>
    </w:p>
  </w:endnote>
  <w:endnote w:id="3">
    <w:p w14:paraId="40CF9766" w14:textId="0BDAB880" w:rsidR="00476313" w:rsidRPr="00CB0434" w:rsidRDefault="00534725" w:rsidP="00CB0434">
      <w:pPr>
        <w:pStyle w:val="Notedefin"/>
        <w:jc w:val="both"/>
        <w:rPr>
          <w:rFonts w:asciiTheme="majorBidi" w:hAnsiTheme="majorBidi" w:cstheme="majorBidi"/>
        </w:rPr>
      </w:pPr>
      <w:r>
        <w:rPr>
          <w:rStyle w:val="Appeldenotedefin"/>
        </w:rPr>
        <w:endnoteRef/>
      </w:r>
      <w:r>
        <w:t xml:space="preserve"> </w:t>
      </w:r>
      <w:bookmarkStart w:id="5" w:name="_Hlk207049005"/>
      <w:proofErr w:type="spellStart"/>
      <w:r w:rsidR="00CB0434" w:rsidRPr="00CB0434">
        <w:rPr>
          <w:rFonts w:asciiTheme="majorBidi" w:hAnsiTheme="majorBidi" w:cstheme="majorBidi"/>
        </w:rPr>
        <w:t>Lourrinx</w:t>
      </w:r>
      <w:proofErr w:type="spellEnd"/>
      <w:r w:rsidR="00CB0434" w:rsidRPr="00CB0434">
        <w:rPr>
          <w:rFonts w:asciiTheme="majorBidi" w:hAnsiTheme="majorBidi" w:cstheme="majorBidi"/>
        </w:rPr>
        <w:t xml:space="preserve">, E., </w:t>
      </w:r>
      <w:proofErr w:type="spellStart"/>
      <w:r w:rsidR="00CB0434" w:rsidRPr="00CB0434">
        <w:rPr>
          <w:rFonts w:asciiTheme="majorBidi" w:hAnsiTheme="majorBidi" w:cstheme="majorBidi"/>
        </w:rPr>
        <w:t>Hadiyanto</w:t>
      </w:r>
      <w:proofErr w:type="spellEnd"/>
      <w:r w:rsidR="00CB0434" w:rsidRPr="00CB0434">
        <w:rPr>
          <w:rFonts w:asciiTheme="majorBidi" w:hAnsiTheme="majorBidi" w:cstheme="majorBidi"/>
        </w:rPr>
        <w:t xml:space="preserve">, &amp; </w:t>
      </w:r>
      <w:proofErr w:type="spellStart"/>
      <w:r w:rsidR="00CB0434" w:rsidRPr="00CB0434">
        <w:rPr>
          <w:rFonts w:asciiTheme="majorBidi" w:hAnsiTheme="majorBidi" w:cstheme="majorBidi"/>
        </w:rPr>
        <w:t>Budihardjo</w:t>
      </w:r>
      <w:proofErr w:type="spellEnd"/>
      <w:r w:rsidR="00CB0434" w:rsidRPr="00CB0434">
        <w:rPr>
          <w:rFonts w:asciiTheme="majorBidi" w:hAnsiTheme="majorBidi" w:cstheme="majorBidi"/>
        </w:rPr>
        <w:t xml:space="preserve">, M.A. (2019). </w:t>
      </w:r>
      <w:proofErr w:type="spellStart"/>
      <w:r w:rsidR="00CB0434" w:rsidRPr="00CB0434">
        <w:rPr>
          <w:rFonts w:asciiTheme="majorBidi" w:hAnsiTheme="majorBidi" w:cstheme="majorBidi"/>
        </w:rPr>
        <w:t>Implementation</w:t>
      </w:r>
      <w:proofErr w:type="spellEnd"/>
      <w:r w:rsidR="00CB0434" w:rsidRPr="00CB0434">
        <w:rPr>
          <w:rFonts w:asciiTheme="majorBidi" w:hAnsiTheme="majorBidi" w:cstheme="majorBidi"/>
        </w:rPr>
        <w:t xml:space="preserve"> of UI Green </w:t>
      </w:r>
      <w:proofErr w:type="spellStart"/>
      <w:r w:rsidR="00CB0434" w:rsidRPr="00CB0434">
        <w:rPr>
          <w:rFonts w:asciiTheme="majorBidi" w:hAnsiTheme="majorBidi" w:cstheme="majorBidi"/>
        </w:rPr>
        <w:t>Metric</w:t>
      </w:r>
      <w:proofErr w:type="spellEnd"/>
      <w:r w:rsidR="00CB0434" w:rsidRPr="00CB0434">
        <w:rPr>
          <w:rFonts w:asciiTheme="majorBidi" w:hAnsiTheme="majorBidi" w:cstheme="majorBidi"/>
        </w:rPr>
        <w:t xml:space="preserve"> at Diponegoro </w:t>
      </w:r>
      <w:proofErr w:type="spellStart"/>
      <w:r w:rsidR="00CB0434" w:rsidRPr="00CB0434">
        <w:rPr>
          <w:rFonts w:asciiTheme="majorBidi" w:hAnsiTheme="majorBidi" w:cstheme="majorBidi"/>
        </w:rPr>
        <w:t>University</w:t>
      </w:r>
      <w:proofErr w:type="spellEnd"/>
      <w:r w:rsidR="00CB0434" w:rsidRPr="00CB0434">
        <w:rPr>
          <w:rFonts w:asciiTheme="majorBidi" w:hAnsiTheme="majorBidi" w:cstheme="majorBidi"/>
        </w:rPr>
        <w:t xml:space="preserve"> to </w:t>
      </w:r>
      <w:proofErr w:type="spellStart"/>
      <w:r w:rsidR="00CB0434" w:rsidRPr="00CB0434">
        <w:rPr>
          <w:rFonts w:asciiTheme="majorBidi" w:hAnsiTheme="majorBidi" w:cstheme="majorBidi"/>
        </w:rPr>
        <w:t>Environmental</w:t>
      </w:r>
      <w:proofErr w:type="spellEnd"/>
      <w:r w:rsidR="00CB0434" w:rsidRPr="00CB0434">
        <w:rPr>
          <w:rFonts w:asciiTheme="majorBidi" w:hAnsiTheme="majorBidi" w:cstheme="majorBidi"/>
        </w:rPr>
        <w:t xml:space="preserve"> </w:t>
      </w:r>
      <w:proofErr w:type="spellStart"/>
      <w:r w:rsidR="00CB0434" w:rsidRPr="00CB0434">
        <w:rPr>
          <w:rFonts w:asciiTheme="majorBidi" w:hAnsiTheme="majorBidi" w:cstheme="majorBidi"/>
        </w:rPr>
        <w:t>Sustainability</w:t>
      </w:r>
      <w:proofErr w:type="spellEnd"/>
      <w:r w:rsidR="00CB0434" w:rsidRPr="00CB0434">
        <w:rPr>
          <w:rFonts w:asciiTheme="majorBidi" w:hAnsiTheme="majorBidi" w:cstheme="majorBidi"/>
        </w:rPr>
        <w:t xml:space="preserve"> Efforts. E3S Web of </w:t>
      </w:r>
      <w:proofErr w:type="spellStart"/>
      <w:r w:rsidR="00CB0434" w:rsidRPr="00CB0434">
        <w:rPr>
          <w:rFonts w:asciiTheme="majorBidi" w:hAnsiTheme="majorBidi" w:cstheme="majorBidi"/>
        </w:rPr>
        <w:t>Conferences</w:t>
      </w:r>
      <w:proofErr w:type="spellEnd"/>
      <w:r w:rsidR="00CB0434" w:rsidRPr="00CB0434">
        <w:rPr>
          <w:rFonts w:asciiTheme="majorBidi" w:hAnsiTheme="majorBidi" w:cstheme="majorBidi"/>
        </w:rPr>
        <w:t xml:space="preserve">, </w:t>
      </w:r>
      <w:r w:rsidR="00CB0434">
        <w:rPr>
          <w:rFonts w:asciiTheme="majorBidi" w:hAnsiTheme="majorBidi" w:cstheme="majorBidi"/>
        </w:rPr>
        <w:t>p</w:t>
      </w:r>
      <w:r w:rsidR="00CB0434" w:rsidRPr="00CB0434">
        <w:rPr>
          <w:rFonts w:asciiTheme="majorBidi" w:hAnsiTheme="majorBidi" w:cstheme="majorBidi"/>
        </w:rPr>
        <w:t xml:space="preserve">1. </w:t>
      </w:r>
      <w:hyperlink r:id="rId1" w:history="1">
        <w:r w:rsidR="00CB0434" w:rsidRPr="00CB0434">
          <w:rPr>
            <w:rStyle w:val="Lienhypertexte"/>
            <w:rFonts w:asciiTheme="majorBidi" w:hAnsiTheme="majorBidi" w:cstheme="majorBidi"/>
          </w:rPr>
          <w:t>https://doi.org/10.1051/e3sconf/201912502007</w:t>
        </w:r>
      </w:hyperlink>
    </w:p>
    <w:bookmarkEnd w:id="5"/>
  </w:endnote>
  <w:endnote w:id="4">
    <w:p w14:paraId="4672DAF9" w14:textId="0E5EC729" w:rsidR="003B76C9" w:rsidRPr="00534725" w:rsidRDefault="003B76C9" w:rsidP="003B76C9">
      <w:pPr>
        <w:pStyle w:val="Notedefin"/>
      </w:pPr>
      <w:r>
        <w:rPr>
          <w:rStyle w:val="Appeldenotedefin"/>
        </w:rPr>
        <w:endnoteRef/>
      </w:r>
      <w:r>
        <w:t xml:space="preserve"> </w:t>
      </w:r>
      <w:proofErr w:type="gramStart"/>
      <w:r w:rsidR="00496683">
        <w:rPr>
          <w:lang w:bidi="ar-DZ"/>
        </w:rPr>
        <w:t>Ibid</w:t>
      </w:r>
      <w:r w:rsidR="00496683" w:rsidRPr="00CB0434">
        <w:rPr>
          <w:rFonts w:asciiTheme="majorBidi" w:hAnsiTheme="majorBidi" w:cstheme="majorBidi"/>
        </w:rPr>
        <w:t>,</w:t>
      </w:r>
      <w:r w:rsidR="00496683">
        <w:rPr>
          <w:rFonts w:asciiTheme="majorBidi" w:hAnsiTheme="majorBidi" w:cstheme="majorBidi"/>
        </w:rPr>
        <w:t>p</w:t>
      </w:r>
      <w:proofErr w:type="gramEnd"/>
      <w:r w:rsidR="00496683">
        <w:rPr>
          <w:rFonts w:asciiTheme="majorBidi" w:hAnsiTheme="majorBidi" w:cstheme="majorBidi"/>
        </w:rPr>
        <w:t>02.</w:t>
      </w:r>
    </w:p>
  </w:endnote>
  <w:endnote w:id="5">
    <w:p w14:paraId="3635916E" w14:textId="7DCD9BD2" w:rsidR="003B76C9" w:rsidRPr="00476313" w:rsidRDefault="003B76C9" w:rsidP="003B76C9">
      <w:pPr>
        <w:pStyle w:val="Notedefin"/>
        <w:bidi/>
        <w:jc w:val="both"/>
        <w:rPr>
          <w:rtl/>
          <w:lang w:bidi="ar-DZ"/>
        </w:rPr>
      </w:pPr>
      <w:r>
        <w:rPr>
          <w:rStyle w:val="Appeldenotedefin"/>
        </w:rPr>
        <w:endnoteRef/>
      </w:r>
      <w:r>
        <w:t xml:space="preserve"> </w:t>
      </w:r>
      <w:r w:rsidRPr="00CB0434">
        <w:rPr>
          <w:rFonts w:ascii="Traditional Arabic" w:hAnsi="Traditional Arabic" w:cs="Traditional Arabic"/>
          <w:sz w:val="24"/>
          <w:szCs w:val="24"/>
          <w:rtl/>
          <w:lang w:bidi="ar-DZ"/>
        </w:rPr>
        <w:t xml:space="preserve">شحاته مصطف أحمد، </w:t>
      </w:r>
      <w:r w:rsidRPr="00ED1623">
        <w:rPr>
          <w:rFonts w:ascii="Traditional Arabic" w:hAnsi="Traditional Arabic" w:cs="Traditional Arabic"/>
          <w:b/>
          <w:bCs/>
          <w:sz w:val="24"/>
          <w:szCs w:val="24"/>
          <w:rtl/>
          <w:lang w:bidi="ar-DZ"/>
        </w:rPr>
        <w:t>استراتيجي</w:t>
      </w:r>
      <w:r w:rsidRPr="00ED1623">
        <w:rPr>
          <w:rFonts w:ascii="Traditional Arabic" w:hAnsi="Traditional Arabic" w:cs="Traditional Arabic" w:hint="cs"/>
          <w:b/>
          <w:bCs/>
          <w:sz w:val="24"/>
          <w:szCs w:val="24"/>
          <w:rtl/>
          <w:lang w:bidi="ar-DZ"/>
        </w:rPr>
        <w:t>ة</w:t>
      </w:r>
      <w:r w:rsidRPr="00ED1623">
        <w:rPr>
          <w:rFonts w:ascii="Traditional Arabic" w:hAnsi="Traditional Arabic" w:cs="Traditional Arabic"/>
          <w:b/>
          <w:bCs/>
          <w:sz w:val="24"/>
          <w:szCs w:val="24"/>
          <w:rtl/>
          <w:lang w:bidi="ar-DZ"/>
        </w:rPr>
        <w:t xml:space="preserve"> مقترح</w:t>
      </w:r>
      <w:r w:rsidRPr="00ED1623">
        <w:rPr>
          <w:rFonts w:ascii="Traditional Arabic" w:hAnsi="Traditional Arabic" w:cs="Traditional Arabic" w:hint="cs"/>
          <w:b/>
          <w:bCs/>
          <w:sz w:val="24"/>
          <w:szCs w:val="24"/>
          <w:rtl/>
          <w:lang w:bidi="ar-DZ"/>
        </w:rPr>
        <w:t>ة</w:t>
      </w:r>
      <w:r w:rsidRPr="00ED1623">
        <w:rPr>
          <w:rFonts w:ascii="Traditional Arabic" w:hAnsi="Traditional Arabic" w:cs="Traditional Arabic"/>
          <w:b/>
          <w:bCs/>
          <w:sz w:val="24"/>
          <w:szCs w:val="24"/>
          <w:rtl/>
          <w:lang w:bidi="ar-DZ"/>
        </w:rPr>
        <w:t xml:space="preserve"> لتحويل جامعه المنيا إلى جامعة خضراء على ضوء بعض الخبرات العالمية</w:t>
      </w:r>
      <w:r w:rsidRPr="00CB0434">
        <w:rPr>
          <w:rFonts w:ascii="Traditional Arabic" w:hAnsi="Traditional Arabic" w:cs="Traditional Arabic"/>
          <w:sz w:val="24"/>
          <w:szCs w:val="24"/>
          <w:rtl/>
          <w:lang w:bidi="ar-DZ"/>
        </w:rPr>
        <w:t xml:space="preserve">، مجلة كلية التربية، جامعة بني </w:t>
      </w:r>
      <w:proofErr w:type="gramStart"/>
      <w:r w:rsidRPr="00CB0434">
        <w:rPr>
          <w:rFonts w:ascii="Traditional Arabic" w:hAnsi="Traditional Arabic" w:cs="Traditional Arabic"/>
          <w:sz w:val="24"/>
          <w:szCs w:val="24"/>
          <w:rtl/>
          <w:lang w:bidi="ar-DZ"/>
        </w:rPr>
        <w:t>سويف ،المجلد</w:t>
      </w:r>
      <w:proofErr w:type="gramEnd"/>
      <w:r w:rsidRPr="00CB0434">
        <w:rPr>
          <w:rFonts w:asciiTheme="majorBidi" w:hAnsiTheme="majorBidi" w:cstheme="majorBidi"/>
          <w:rtl/>
        </w:rPr>
        <w:t>4</w:t>
      </w:r>
      <w:r w:rsidRPr="00CB0434">
        <w:rPr>
          <w:rFonts w:ascii="Traditional Arabic" w:hAnsi="Traditional Arabic" w:cs="Traditional Arabic"/>
          <w:sz w:val="24"/>
          <w:szCs w:val="24"/>
          <w:rtl/>
          <w:lang w:bidi="ar-DZ"/>
        </w:rPr>
        <w:t xml:space="preserve"> ، العدد </w:t>
      </w:r>
      <w:r w:rsidRPr="00CB0434">
        <w:rPr>
          <w:rFonts w:asciiTheme="majorBidi" w:hAnsiTheme="majorBidi" w:cstheme="majorBidi"/>
          <w:rtl/>
        </w:rPr>
        <w:t xml:space="preserve">2 </w:t>
      </w:r>
      <w:r w:rsidRPr="00CB0434">
        <w:rPr>
          <w:rFonts w:asciiTheme="majorBidi" w:hAnsiTheme="majorBidi" w:cstheme="majorBidi" w:hint="cs"/>
          <w:rtl/>
        </w:rPr>
        <w:t>،</w:t>
      </w:r>
      <w:r>
        <w:rPr>
          <w:rFonts w:asciiTheme="majorBidi" w:hAnsiTheme="majorBidi" w:cstheme="majorBidi" w:hint="cs"/>
          <w:rtl/>
        </w:rPr>
        <w:t xml:space="preserve"> مصر، 2023 </w:t>
      </w:r>
      <w:r>
        <w:rPr>
          <w:rFonts w:hint="cs"/>
          <w:rtl/>
          <w:lang w:bidi="ar-DZ"/>
        </w:rPr>
        <w:t xml:space="preserve">، </w:t>
      </w:r>
      <w:r w:rsidRPr="00CB0434">
        <w:rPr>
          <w:rFonts w:ascii="Traditional Arabic" w:hAnsi="Traditional Arabic" w:cs="Traditional Arabic"/>
          <w:sz w:val="24"/>
          <w:szCs w:val="24"/>
          <w:rtl/>
          <w:lang w:bidi="ar-DZ"/>
        </w:rPr>
        <w:t xml:space="preserve">ص </w:t>
      </w:r>
      <w:r w:rsidRPr="00CB0434">
        <w:rPr>
          <w:rFonts w:asciiTheme="majorBidi" w:hAnsiTheme="majorBidi" w:cstheme="majorBidi"/>
          <w:rtl/>
        </w:rPr>
        <w:t>386</w:t>
      </w:r>
    </w:p>
  </w:endnote>
  <w:endnote w:id="6">
    <w:p w14:paraId="736FB088" w14:textId="02DDA646" w:rsidR="00F13085" w:rsidRPr="00F13085" w:rsidRDefault="00F13085">
      <w:pPr>
        <w:pStyle w:val="Notedefin"/>
        <w:rPr>
          <w:rFonts w:hint="cs"/>
          <w:rtl/>
          <w:lang w:bidi="ar-DZ"/>
        </w:rPr>
      </w:pPr>
      <w:r>
        <w:rPr>
          <w:rStyle w:val="Appeldenotedefin"/>
        </w:rPr>
        <w:endnoteRef/>
      </w:r>
      <w:r>
        <w:t xml:space="preserve"> </w:t>
      </w:r>
      <w:proofErr w:type="spellStart"/>
      <w:r w:rsidRPr="00F13085">
        <w:rPr>
          <w:rFonts w:asciiTheme="majorBidi" w:hAnsiTheme="majorBidi" w:cstheme="majorBidi"/>
        </w:rPr>
        <w:t>Too</w:t>
      </w:r>
      <w:proofErr w:type="spellEnd"/>
      <w:r w:rsidRPr="00F13085">
        <w:rPr>
          <w:rFonts w:asciiTheme="majorBidi" w:hAnsiTheme="majorBidi" w:cstheme="majorBidi"/>
        </w:rPr>
        <w:t xml:space="preserve">, L. and </w:t>
      </w:r>
      <w:proofErr w:type="spellStart"/>
      <w:r w:rsidRPr="00F13085">
        <w:rPr>
          <w:rFonts w:asciiTheme="majorBidi" w:hAnsiTheme="majorBidi" w:cstheme="majorBidi"/>
        </w:rPr>
        <w:t>Bajracharya</w:t>
      </w:r>
      <w:proofErr w:type="spellEnd"/>
      <w:r w:rsidRPr="00F13085">
        <w:rPr>
          <w:rFonts w:asciiTheme="majorBidi" w:hAnsiTheme="majorBidi" w:cstheme="majorBidi"/>
        </w:rPr>
        <w:t xml:space="preserve">, B. </w:t>
      </w:r>
      <w:proofErr w:type="spellStart"/>
      <w:r w:rsidRPr="00F13085">
        <w:rPr>
          <w:rFonts w:asciiTheme="majorBidi" w:hAnsiTheme="majorBidi" w:cstheme="majorBidi"/>
        </w:rPr>
        <w:t>Sustainable</w:t>
      </w:r>
      <w:proofErr w:type="spellEnd"/>
      <w:r w:rsidRPr="00F13085">
        <w:rPr>
          <w:rFonts w:asciiTheme="majorBidi" w:hAnsiTheme="majorBidi" w:cstheme="majorBidi"/>
        </w:rPr>
        <w:t xml:space="preserve"> </w:t>
      </w:r>
      <w:proofErr w:type="gramStart"/>
      <w:r w:rsidRPr="00F13085">
        <w:rPr>
          <w:rFonts w:asciiTheme="majorBidi" w:hAnsiTheme="majorBidi" w:cstheme="majorBidi"/>
        </w:rPr>
        <w:t>Campus:</w:t>
      </w:r>
      <w:proofErr w:type="gramEnd"/>
      <w:r w:rsidRPr="00F13085">
        <w:rPr>
          <w:rFonts w:asciiTheme="majorBidi" w:hAnsiTheme="majorBidi" w:cstheme="majorBidi"/>
        </w:rPr>
        <w:t xml:space="preserve"> </w:t>
      </w:r>
      <w:proofErr w:type="spellStart"/>
      <w:r w:rsidRPr="00F13085">
        <w:rPr>
          <w:rFonts w:asciiTheme="majorBidi" w:hAnsiTheme="majorBidi" w:cstheme="majorBidi"/>
        </w:rPr>
        <w:t>Engaging</w:t>
      </w:r>
      <w:proofErr w:type="spellEnd"/>
      <w:r w:rsidRPr="00F13085">
        <w:rPr>
          <w:rFonts w:asciiTheme="majorBidi" w:hAnsiTheme="majorBidi" w:cstheme="majorBidi"/>
        </w:rPr>
        <w:t xml:space="preserve"> the Community in </w:t>
      </w:r>
      <w:proofErr w:type="spellStart"/>
      <w:r w:rsidRPr="00F13085">
        <w:rPr>
          <w:rFonts w:asciiTheme="majorBidi" w:hAnsiTheme="majorBidi" w:cstheme="majorBidi"/>
        </w:rPr>
        <w:t>Sustainability</w:t>
      </w:r>
      <w:proofErr w:type="spellEnd"/>
      <w:r w:rsidRPr="00F13085">
        <w:rPr>
          <w:rFonts w:asciiTheme="majorBidi" w:hAnsiTheme="majorBidi" w:cstheme="majorBidi"/>
        </w:rPr>
        <w:t xml:space="preserve">. </w:t>
      </w:r>
      <w:proofErr w:type="spellStart"/>
      <w:r w:rsidRPr="00F13085">
        <w:rPr>
          <w:rFonts w:asciiTheme="majorBidi" w:hAnsiTheme="majorBidi" w:cstheme="majorBidi"/>
        </w:rPr>
        <w:t>Internationa</w:t>
      </w:r>
      <w:proofErr w:type="spellEnd"/>
      <w:r w:rsidRPr="00F13085">
        <w:rPr>
          <w:rFonts w:asciiTheme="majorBidi" w:hAnsiTheme="majorBidi" w:cstheme="majorBidi"/>
        </w:rPr>
        <w:t xml:space="preserve"> Journal of </w:t>
      </w:r>
      <w:proofErr w:type="spellStart"/>
      <w:r w:rsidRPr="00F13085">
        <w:rPr>
          <w:rFonts w:asciiTheme="majorBidi" w:hAnsiTheme="majorBidi" w:cstheme="majorBidi"/>
        </w:rPr>
        <w:t>Sustainability</w:t>
      </w:r>
      <w:proofErr w:type="spellEnd"/>
      <w:r w:rsidRPr="00F13085">
        <w:rPr>
          <w:rFonts w:asciiTheme="majorBidi" w:hAnsiTheme="majorBidi" w:cstheme="majorBidi"/>
        </w:rPr>
        <w:t xml:space="preserve"> in </w:t>
      </w:r>
      <w:proofErr w:type="spellStart"/>
      <w:r w:rsidRPr="00F13085">
        <w:rPr>
          <w:rFonts w:asciiTheme="majorBidi" w:hAnsiTheme="majorBidi" w:cstheme="majorBidi"/>
        </w:rPr>
        <w:t>Higher</w:t>
      </w:r>
      <w:proofErr w:type="spellEnd"/>
      <w:r w:rsidRPr="00F13085">
        <w:rPr>
          <w:rFonts w:asciiTheme="majorBidi" w:hAnsiTheme="majorBidi" w:cstheme="majorBidi"/>
        </w:rPr>
        <w:t xml:space="preserve"> Education, Vol. 16 (1)</w:t>
      </w:r>
      <w:bookmarkStart w:id="6" w:name="_Hlk207556483"/>
      <w:r w:rsidRPr="00F13085">
        <w:rPr>
          <w:rFonts w:asciiTheme="majorBidi" w:hAnsiTheme="majorBidi" w:cstheme="majorBidi"/>
        </w:rPr>
        <w:t>,</w:t>
      </w:r>
      <w:bookmarkEnd w:id="6"/>
      <w:proofErr w:type="gramStart"/>
      <w:r>
        <w:rPr>
          <w:rFonts w:asciiTheme="majorBidi" w:hAnsiTheme="majorBidi" w:cstheme="majorBidi"/>
        </w:rPr>
        <w:t>2015</w:t>
      </w:r>
      <w:r w:rsidRPr="00F13085">
        <w:rPr>
          <w:rFonts w:asciiTheme="majorBidi" w:hAnsiTheme="majorBidi" w:cstheme="majorBidi"/>
        </w:rPr>
        <w:t xml:space="preserve"> ,</w:t>
      </w:r>
      <w:r>
        <w:rPr>
          <w:rFonts w:asciiTheme="majorBidi" w:hAnsiTheme="majorBidi" w:cstheme="majorBidi"/>
        </w:rPr>
        <w:t>pp</w:t>
      </w:r>
      <w:proofErr w:type="gramEnd"/>
      <w:r w:rsidRPr="00F13085">
        <w:rPr>
          <w:rFonts w:asciiTheme="majorBidi" w:hAnsiTheme="majorBidi" w:cstheme="majorBidi"/>
        </w:rPr>
        <w:t>57- 71.</w:t>
      </w:r>
      <w:r>
        <w:rPr>
          <w:rFonts w:asciiTheme="majorBidi" w:hAnsiTheme="majorBidi" w:cstheme="majorBidi" w:hint="cs"/>
          <w:rtl/>
        </w:rPr>
        <w:t xml:space="preserve"> </w:t>
      </w:r>
    </w:p>
  </w:endnote>
  <w:endnote w:id="7">
    <w:p w14:paraId="1515AFF0" w14:textId="27A2EACD" w:rsidR="00F338C8" w:rsidRPr="00F338C8" w:rsidRDefault="00F338C8" w:rsidP="00F338C8">
      <w:pPr>
        <w:pStyle w:val="Notedefin"/>
        <w:bidi/>
        <w:rPr>
          <w:rtl/>
          <w:lang w:bidi="ar-DZ"/>
        </w:rPr>
      </w:pPr>
      <w:r>
        <w:rPr>
          <w:rStyle w:val="Appeldenotedefin"/>
        </w:rPr>
        <w:endnoteRef/>
      </w:r>
      <w:r>
        <w:t xml:space="preserve"> </w:t>
      </w:r>
      <w:r w:rsidRPr="00CB0434">
        <w:rPr>
          <w:rFonts w:ascii="Traditional Arabic" w:hAnsi="Traditional Arabic" w:cs="Traditional Arabic"/>
          <w:sz w:val="24"/>
          <w:szCs w:val="24"/>
          <w:rtl/>
          <w:lang w:bidi="ar-DZ"/>
        </w:rPr>
        <w:t xml:space="preserve">حاتم عبد الله </w:t>
      </w:r>
      <w:proofErr w:type="spellStart"/>
      <w:r w:rsidRPr="00CB0434">
        <w:rPr>
          <w:rFonts w:ascii="Traditional Arabic" w:hAnsi="Traditional Arabic" w:cs="Traditional Arabic"/>
          <w:sz w:val="24"/>
          <w:szCs w:val="24"/>
          <w:rtl/>
          <w:lang w:bidi="ar-DZ"/>
        </w:rPr>
        <w:t>الحصيني</w:t>
      </w:r>
      <w:proofErr w:type="spellEnd"/>
      <w:r w:rsidRPr="00CB0434">
        <w:rPr>
          <w:rFonts w:ascii="Traditional Arabic" w:hAnsi="Traditional Arabic" w:cs="Traditional Arabic"/>
          <w:sz w:val="24"/>
          <w:szCs w:val="24"/>
          <w:rtl/>
          <w:lang w:bidi="ar-DZ"/>
        </w:rPr>
        <w:t xml:space="preserve">، </w:t>
      </w:r>
      <w:r w:rsidRPr="00CB0434">
        <w:rPr>
          <w:rFonts w:ascii="Traditional Arabic" w:hAnsi="Traditional Arabic" w:cs="Traditional Arabic"/>
          <w:b/>
          <w:bCs/>
          <w:sz w:val="24"/>
          <w:szCs w:val="24"/>
          <w:rtl/>
          <w:lang w:bidi="ar-DZ"/>
        </w:rPr>
        <w:t xml:space="preserve">متطلبات تحويل جامعة الطائف لجامعة خضراء على ضوء خبرات جامعات </w:t>
      </w:r>
      <w:proofErr w:type="spellStart"/>
      <w:r w:rsidRPr="00CB0434">
        <w:rPr>
          <w:rFonts w:ascii="Traditional Arabic" w:hAnsi="Traditional Arabic" w:cs="Traditional Arabic"/>
          <w:b/>
          <w:bCs/>
          <w:sz w:val="24"/>
          <w:szCs w:val="24"/>
          <w:rtl/>
          <w:lang w:bidi="ar-DZ"/>
        </w:rPr>
        <w:t>فاجينجين</w:t>
      </w:r>
      <w:proofErr w:type="spellEnd"/>
      <w:r>
        <w:rPr>
          <w:rFonts w:ascii="Traditional Arabic" w:hAnsi="Traditional Arabic" w:cs="Traditional Arabic" w:hint="cs"/>
          <w:b/>
          <w:bCs/>
          <w:sz w:val="24"/>
          <w:szCs w:val="24"/>
          <w:rtl/>
          <w:lang w:bidi="ar-DZ"/>
        </w:rPr>
        <w:t xml:space="preserve"> </w:t>
      </w:r>
      <w:r w:rsidRPr="00A139D1">
        <w:rPr>
          <w:rFonts w:asciiTheme="majorBidi" w:hAnsiTheme="majorBidi" w:cstheme="majorBidi"/>
          <w:b/>
          <w:bCs/>
          <w:color w:val="002060"/>
        </w:rPr>
        <w:t xml:space="preserve">Wageningen </w:t>
      </w:r>
      <w:r w:rsidRPr="00A139D1">
        <w:rPr>
          <w:rFonts w:asciiTheme="majorBidi" w:hAnsiTheme="majorBidi" w:cstheme="majorBidi"/>
          <w:b/>
          <w:bCs/>
          <w:color w:val="002060"/>
          <w:rtl/>
        </w:rPr>
        <w:t>بهولندا، وهارفارد</w:t>
      </w:r>
      <w:r w:rsidRPr="00A139D1">
        <w:rPr>
          <w:rFonts w:asciiTheme="majorBidi" w:hAnsiTheme="majorBidi" w:cstheme="majorBidi"/>
          <w:b/>
          <w:bCs/>
          <w:color w:val="002060"/>
        </w:rPr>
        <w:t xml:space="preserve"> Harvard </w:t>
      </w:r>
      <w:r w:rsidRPr="00A139D1">
        <w:rPr>
          <w:rFonts w:asciiTheme="majorBidi" w:hAnsiTheme="majorBidi" w:cstheme="majorBidi"/>
          <w:b/>
          <w:bCs/>
          <w:color w:val="002060"/>
          <w:rtl/>
        </w:rPr>
        <w:t>وكاليفورنيا بيركلي</w:t>
      </w:r>
      <w:r w:rsidRPr="00A139D1">
        <w:rPr>
          <w:rFonts w:asciiTheme="majorBidi" w:hAnsiTheme="majorBidi" w:cstheme="majorBidi"/>
          <w:b/>
          <w:bCs/>
          <w:color w:val="002060"/>
        </w:rPr>
        <w:t xml:space="preserve"> California Berkeley </w:t>
      </w:r>
      <w:r w:rsidRPr="00A139D1">
        <w:rPr>
          <w:rFonts w:asciiTheme="majorBidi" w:hAnsiTheme="majorBidi" w:cstheme="majorBidi"/>
          <w:b/>
          <w:bCs/>
          <w:color w:val="002060"/>
          <w:rtl/>
        </w:rPr>
        <w:t>الأمريكيتين</w:t>
      </w:r>
      <w:proofErr w:type="gramStart"/>
      <w:r>
        <w:rPr>
          <w:rFonts w:asciiTheme="majorBidi" w:hAnsiTheme="majorBidi" w:cstheme="majorBidi" w:hint="cs"/>
          <w:b/>
          <w:bCs/>
          <w:color w:val="002060"/>
          <w:rtl/>
        </w:rPr>
        <w:t xml:space="preserve">، </w:t>
      </w:r>
      <w:r w:rsidRPr="00A139D1">
        <w:rPr>
          <w:rFonts w:asciiTheme="majorBidi" w:hAnsiTheme="majorBidi" w:cstheme="majorBidi"/>
          <w:b/>
          <w:bCs/>
          <w:color w:val="002060"/>
          <w:rtl/>
        </w:rPr>
        <w:t>،</w:t>
      </w:r>
      <w:proofErr w:type="gramEnd"/>
      <w:r w:rsidRPr="00A139D1">
        <w:rPr>
          <w:rFonts w:asciiTheme="majorBidi" w:hAnsiTheme="majorBidi" w:cstheme="majorBidi"/>
          <w:b/>
          <w:bCs/>
          <w:color w:val="002060"/>
          <w:rtl/>
        </w:rPr>
        <w:t xml:space="preserve"> </w:t>
      </w:r>
      <w:r w:rsidRPr="00325F06">
        <w:rPr>
          <w:rFonts w:asciiTheme="majorBidi" w:hAnsiTheme="majorBidi" w:cstheme="majorBidi"/>
          <w:color w:val="000000"/>
        </w:rPr>
        <w:t xml:space="preserve">Journal of </w:t>
      </w:r>
      <w:proofErr w:type="spellStart"/>
      <w:r w:rsidRPr="00325F06">
        <w:rPr>
          <w:rFonts w:asciiTheme="majorBidi" w:hAnsiTheme="majorBidi" w:cstheme="majorBidi"/>
          <w:color w:val="000000"/>
        </w:rPr>
        <w:t>Educational</w:t>
      </w:r>
      <w:proofErr w:type="spellEnd"/>
      <w:r w:rsidRPr="00325F06">
        <w:rPr>
          <w:rFonts w:asciiTheme="majorBidi" w:hAnsiTheme="majorBidi" w:cstheme="majorBidi"/>
          <w:color w:val="000000"/>
        </w:rPr>
        <w:t xml:space="preserve"> and </w:t>
      </w:r>
      <w:proofErr w:type="spellStart"/>
      <w:r w:rsidRPr="00325F06">
        <w:rPr>
          <w:rFonts w:asciiTheme="majorBidi" w:hAnsiTheme="majorBidi" w:cstheme="majorBidi"/>
          <w:color w:val="000000"/>
        </w:rPr>
        <w:t>Psychological</w:t>
      </w:r>
      <w:proofErr w:type="spellEnd"/>
      <w:r w:rsidRPr="00325F06">
        <w:rPr>
          <w:rFonts w:asciiTheme="majorBidi" w:hAnsiTheme="majorBidi" w:cstheme="majorBidi"/>
          <w:color w:val="000000"/>
        </w:rPr>
        <w:t xml:space="preserve"> Sciences (JEPS</w:t>
      </w:r>
      <w:r w:rsidRPr="00325F06">
        <w:rPr>
          <w:rFonts w:ascii="Traditional Arabic" w:hAnsi="Traditional Arabic" w:cs="Traditional Arabic"/>
          <w:color w:val="000000"/>
        </w:rPr>
        <w:t>)</w:t>
      </w:r>
      <w:r w:rsidRPr="00325F06">
        <w:rPr>
          <w:rFonts w:ascii="Traditional Arabic" w:hAnsi="Traditional Arabic" w:cs="Traditional Arabic"/>
          <w:color w:val="000000"/>
          <w:rtl/>
        </w:rPr>
        <w:t xml:space="preserve">، </w:t>
      </w:r>
      <w:r w:rsidRPr="00325F06">
        <w:rPr>
          <w:rFonts w:ascii="Traditional Arabic" w:hAnsi="Traditional Arabic" w:cs="Traditional Arabic"/>
          <w:color w:val="000000"/>
          <w:sz w:val="24"/>
          <w:szCs w:val="24"/>
          <w:rtl/>
        </w:rPr>
        <w:t xml:space="preserve">المركز القومي للبحوث المجلد </w:t>
      </w:r>
      <w:r w:rsidRPr="00325F06">
        <w:rPr>
          <w:rFonts w:asciiTheme="majorBidi" w:hAnsiTheme="majorBidi" w:cstheme="majorBidi"/>
          <w:color w:val="000000"/>
          <w:rtl/>
        </w:rPr>
        <w:t>9</w:t>
      </w:r>
      <w:r w:rsidRPr="00325F06">
        <w:rPr>
          <w:rFonts w:ascii="Traditional Arabic" w:hAnsi="Traditional Arabic" w:cs="Traditional Arabic"/>
          <w:color w:val="000000"/>
          <w:sz w:val="24"/>
          <w:szCs w:val="24"/>
          <w:rtl/>
        </w:rPr>
        <w:t>، العدد</w:t>
      </w:r>
      <w:r w:rsidRPr="00325F06">
        <w:rPr>
          <w:rFonts w:asciiTheme="majorBidi" w:hAnsiTheme="majorBidi" w:cstheme="majorBidi"/>
          <w:color w:val="000000"/>
          <w:rtl/>
        </w:rPr>
        <w:t>02</w:t>
      </w:r>
      <w:r w:rsidRPr="00325F06">
        <w:rPr>
          <w:rFonts w:ascii="Traditional Arabic" w:hAnsi="Traditional Arabic" w:cs="Traditional Arabic"/>
          <w:color w:val="000000"/>
          <w:sz w:val="24"/>
          <w:szCs w:val="24"/>
          <w:rtl/>
        </w:rPr>
        <w:t xml:space="preserve">، غزة، فلسطين، </w:t>
      </w:r>
      <w:r w:rsidRPr="00325F06">
        <w:rPr>
          <w:rFonts w:asciiTheme="majorBidi" w:hAnsiTheme="majorBidi" w:cstheme="majorBidi"/>
          <w:color w:val="000000"/>
          <w:rtl/>
        </w:rPr>
        <w:t>2025</w:t>
      </w:r>
      <w:r w:rsidRPr="00325F06">
        <w:rPr>
          <w:rFonts w:ascii="Traditional Arabic" w:hAnsi="Traditional Arabic" w:cs="Traditional Arabic"/>
          <w:color w:val="000000"/>
          <w:sz w:val="24"/>
          <w:szCs w:val="24"/>
          <w:rtl/>
        </w:rPr>
        <w:t xml:space="preserve">، ص </w:t>
      </w:r>
      <w:r w:rsidRPr="00325F06">
        <w:rPr>
          <w:rFonts w:asciiTheme="majorBidi" w:hAnsiTheme="majorBidi" w:cstheme="majorBidi"/>
          <w:color w:val="000000"/>
          <w:rtl/>
        </w:rPr>
        <w:t>2</w:t>
      </w:r>
      <w:r>
        <w:rPr>
          <w:rFonts w:asciiTheme="majorBidi" w:hAnsiTheme="majorBidi" w:cstheme="majorBidi" w:hint="cs"/>
          <w:color w:val="000000"/>
          <w:rtl/>
        </w:rPr>
        <w:t>8</w:t>
      </w:r>
      <w:r w:rsidRPr="00325F06">
        <w:rPr>
          <w:rFonts w:asciiTheme="majorBidi" w:hAnsiTheme="majorBidi" w:cstheme="majorBidi"/>
          <w:color w:val="000000"/>
          <w:rtl/>
        </w:rPr>
        <w:t>.</w:t>
      </w:r>
    </w:p>
  </w:endnote>
  <w:endnote w:id="8">
    <w:p w14:paraId="5C6A42EA" w14:textId="232E424D" w:rsidR="00824B41" w:rsidRDefault="00824B41" w:rsidP="00ED1623">
      <w:pPr>
        <w:pStyle w:val="Notedefin"/>
        <w:jc w:val="both"/>
        <w:rPr>
          <w:lang w:bidi="ar-DZ"/>
        </w:rPr>
      </w:pPr>
      <w:r>
        <w:rPr>
          <w:rStyle w:val="Appeldenotedefin"/>
        </w:rPr>
        <w:endnoteRef/>
      </w:r>
      <w:r>
        <w:t xml:space="preserve"> </w:t>
      </w:r>
      <w:proofErr w:type="spellStart"/>
      <w:r w:rsidRPr="00ED1623">
        <w:rPr>
          <w:rFonts w:asciiTheme="majorBidi" w:hAnsiTheme="majorBidi" w:cstheme="majorBidi"/>
        </w:rPr>
        <w:t>Keoy</w:t>
      </w:r>
      <w:proofErr w:type="spellEnd"/>
      <w:r w:rsidRPr="00ED1623">
        <w:rPr>
          <w:rFonts w:asciiTheme="majorBidi" w:hAnsiTheme="majorBidi" w:cstheme="majorBidi"/>
        </w:rPr>
        <w:t xml:space="preserve"> Kay </w:t>
      </w:r>
      <w:proofErr w:type="spellStart"/>
      <w:r w:rsidRPr="00ED1623">
        <w:rPr>
          <w:rFonts w:asciiTheme="majorBidi" w:hAnsiTheme="majorBidi" w:cstheme="majorBidi"/>
        </w:rPr>
        <w:t>Hooia</w:t>
      </w:r>
      <w:proofErr w:type="spellEnd"/>
      <w:r w:rsidRPr="00ED1623">
        <w:rPr>
          <w:rFonts w:asciiTheme="majorBidi" w:hAnsiTheme="majorBidi" w:cstheme="majorBidi"/>
        </w:rPr>
        <w:t xml:space="preserve">, </w:t>
      </w:r>
      <w:proofErr w:type="spellStart"/>
      <w:r w:rsidRPr="00ED1623">
        <w:rPr>
          <w:rFonts w:asciiTheme="majorBidi" w:hAnsiTheme="majorBidi" w:cstheme="majorBidi"/>
        </w:rPr>
        <w:t>Fadzil</w:t>
      </w:r>
      <w:proofErr w:type="spellEnd"/>
      <w:r w:rsidRPr="00ED1623">
        <w:rPr>
          <w:rFonts w:asciiTheme="majorBidi" w:hAnsiTheme="majorBidi" w:cstheme="majorBidi"/>
        </w:rPr>
        <w:t xml:space="preserve"> </w:t>
      </w:r>
      <w:proofErr w:type="spellStart"/>
      <w:r w:rsidRPr="00ED1623">
        <w:rPr>
          <w:rFonts w:asciiTheme="majorBidi" w:hAnsiTheme="majorBidi" w:cstheme="majorBidi"/>
        </w:rPr>
        <w:t>Hassanb</w:t>
      </w:r>
      <w:proofErr w:type="spellEnd"/>
      <w:r w:rsidRPr="00ED1623">
        <w:rPr>
          <w:rFonts w:asciiTheme="majorBidi" w:hAnsiTheme="majorBidi" w:cstheme="majorBidi"/>
        </w:rPr>
        <w:t xml:space="preserve"> </w:t>
      </w:r>
      <w:r w:rsidRPr="00ED1623">
        <w:rPr>
          <w:rFonts w:asciiTheme="majorBidi" w:hAnsiTheme="majorBidi" w:cstheme="majorBidi"/>
          <w:rtl/>
        </w:rPr>
        <w:t xml:space="preserve">، </w:t>
      </w:r>
      <w:proofErr w:type="spellStart"/>
      <w:r w:rsidRPr="00ED1623">
        <w:rPr>
          <w:rFonts w:asciiTheme="majorBidi" w:hAnsiTheme="majorBidi" w:cstheme="majorBidi"/>
        </w:rPr>
        <w:t>Masnizan</w:t>
      </w:r>
      <w:proofErr w:type="spellEnd"/>
      <w:r w:rsidRPr="00ED1623">
        <w:rPr>
          <w:rFonts w:asciiTheme="majorBidi" w:hAnsiTheme="majorBidi" w:cstheme="majorBidi"/>
        </w:rPr>
        <w:t xml:space="preserve"> Che </w:t>
      </w:r>
      <w:proofErr w:type="spellStart"/>
      <w:r w:rsidRPr="00ED1623">
        <w:rPr>
          <w:rFonts w:asciiTheme="majorBidi" w:hAnsiTheme="majorBidi" w:cstheme="majorBidi"/>
        </w:rPr>
        <w:t>Matb</w:t>
      </w:r>
      <w:proofErr w:type="spellEnd"/>
      <w:r w:rsidRPr="00ED1623">
        <w:rPr>
          <w:rFonts w:asciiTheme="majorBidi" w:hAnsiTheme="majorBidi" w:cstheme="majorBidi"/>
        </w:rPr>
        <w:t xml:space="preserve"> </w:t>
      </w:r>
      <w:r w:rsidRPr="00ED1623">
        <w:rPr>
          <w:rFonts w:asciiTheme="majorBidi" w:hAnsiTheme="majorBidi" w:cstheme="majorBidi"/>
          <w:rtl/>
        </w:rPr>
        <w:t xml:space="preserve">، </w:t>
      </w:r>
      <w:r w:rsidRPr="00ED1623">
        <w:rPr>
          <w:rFonts w:asciiTheme="majorBidi" w:hAnsiTheme="majorBidi" w:cstheme="majorBidi"/>
        </w:rPr>
        <w:t xml:space="preserve">An </w:t>
      </w:r>
      <w:proofErr w:type="spellStart"/>
      <w:r w:rsidRPr="00ED1623">
        <w:rPr>
          <w:rFonts w:asciiTheme="majorBidi" w:hAnsiTheme="majorBidi" w:cstheme="majorBidi"/>
        </w:rPr>
        <w:t>Exploratory</w:t>
      </w:r>
      <w:proofErr w:type="spellEnd"/>
      <w:r w:rsidRPr="00ED1623">
        <w:rPr>
          <w:rFonts w:asciiTheme="majorBidi" w:hAnsiTheme="majorBidi" w:cstheme="majorBidi"/>
        </w:rPr>
        <w:t xml:space="preserve"> </w:t>
      </w:r>
      <w:proofErr w:type="spellStart"/>
      <w:r w:rsidRPr="00ED1623">
        <w:rPr>
          <w:rFonts w:asciiTheme="majorBidi" w:hAnsiTheme="majorBidi" w:cstheme="majorBidi"/>
        </w:rPr>
        <w:t>Study</w:t>
      </w:r>
      <w:proofErr w:type="spellEnd"/>
      <w:r w:rsidRPr="00ED1623">
        <w:rPr>
          <w:rFonts w:asciiTheme="majorBidi" w:hAnsiTheme="majorBidi" w:cstheme="majorBidi"/>
        </w:rPr>
        <w:t xml:space="preserve"> of </w:t>
      </w:r>
      <w:proofErr w:type="spellStart"/>
      <w:r w:rsidRPr="00ED1623">
        <w:rPr>
          <w:rFonts w:asciiTheme="majorBidi" w:hAnsiTheme="majorBidi" w:cstheme="majorBidi"/>
        </w:rPr>
        <w:t>Readiness</w:t>
      </w:r>
      <w:proofErr w:type="spellEnd"/>
      <w:r w:rsidRPr="00ED1623">
        <w:rPr>
          <w:rFonts w:asciiTheme="majorBidi" w:hAnsiTheme="majorBidi" w:cstheme="majorBidi"/>
        </w:rPr>
        <w:t xml:space="preserve"> and </w:t>
      </w:r>
      <w:proofErr w:type="spellStart"/>
      <w:r w:rsidRPr="00ED1623">
        <w:rPr>
          <w:rFonts w:asciiTheme="majorBidi" w:hAnsiTheme="majorBidi" w:cstheme="majorBidi"/>
        </w:rPr>
        <w:t>Development</w:t>
      </w:r>
      <w:proofErr w:type="spellEnd"/>
      <w:r w:rsidRPr="00ED1623">
        <w:rPr>
          <w:rFonts w:asciiTheme="majorBidi" w:hAnsiTheme="majorBidi" w:cstheme="majorBidi"/>
        </w:rPr>
        <w:t xml:space="preserve"> of Green </w:t>
      </w:r>
      <w:proofErr w:type="spellStart"/>
      <w:r w:rsidRPr="00ED1623">
        <w:rPr>
          <w:rFonts w:asciiTheme="majorBidi" w:hAnsiTheme="majorBidi" w:cstheme="majorBidi"/>
        </w:rPr>
        <w:t>University</w:t>
      </w:r>
      <w:proofErr w:type="spellEnd"/>
      <w:r w:rsidRPr="00ED1623">
        <w:rPr>
          <w:rFonts w:asciiTheme="majorBidi" w:hAnsiTheme="majorBidi" w:cstheme="majorBidi"/>
        </w:rPr>
        <w:t xml:space="preserve"> Framework in </w:t>
      </w:r>
      <w:proofErr w:type="gramStart"/>
      <w:r w:rsidRPr="00ED1623">
        <w:rPr>
          <w:rFonts w:asciiTheme="majorBidi" w:hAnsiTheme="majorBidi" w:cstheme="majorBidi"/>
        </w:rPr>
        <w:t>Malaysia ,</w:t>
      </w:r>
      <w:proofErr w:type="gramEnd"/>
      <w:r w:rsidRPr="00ED1623">
        <w:rPr>
          <w:rFonts w:asciiTheme="majorBidi" w:hAnsiTheme="majorBidi" w:cstheme="majorBidi"/>
        </w:rPr>
        <w:t xml:space="preserve"> </w:t>
      </w:r>
      <w:proofErr w:type="spellStart"/>
      <w:r w:rsidRPr="00ED1623">
        <w:rPr>
          <w:rFonts w:asciiTheme="majorBidi" w:hAnsiTheme="majorBidi" w:cstheme="majorBidi"/>
        </w:rPr>
        <w:t>AcE</w:t>
      </w:r>
      <w:proofErr w:type="spellEnd"/>
      <w:r w:rsidRPr="00ED1623">
        <w:rPr>
          <w:rFonts w:asciiTheme="majorBidi" w:hAnsiTheme="majorBidi" w:cstheme="majorBidi"/>
        </w:rPr>
        <w:t xml:space="preserve">-Bs 2012 Bangkok ASEAN </w:t>
      </w:r>
      <w:proofErr w:type="spellStart"/>
      <w:r w:rsidRPr="00ED1623">
        <w:rPr>
          <w:rFonts w:asciiTheme="majorBidi" w:hAnsiTheme="majorBidi" w:cstheme="majorBidi"/>
        </w:rPr>
        <w:t>Conference</w:t>
      </w:r>
      <w:proofErr w:type="spellEnd"/>
      <w:r w:rsidRPr="00ED1623">
        <w:rPr>
          <w:rFonts w:asciiTheme="majorBidi" w:hAnsiTheme="majorBidi" w:cstheme="majorBidi"/>
        </w:rPr>
        <w:t xml:space="preserve"> on </w:t>
      </w:r>
      <w:proofErr w:type="spellStart"/>
      <w:r w:rsidRPr="00ED1623">
        <w:rPr>
          <w:rFonts w:asciiTheme="majorBidi" w:hAnsiTheme="majorBidi" w:cstheme="majorBidi"/>
        </w:rPr>
        <w:t>Environment-Behaviour</w:t>
      </w:r>
      <w:proofErr w:type="spellEnd"/>
      <w:r w:rsidRPr="00ED1623">
        <w:rPr>
          <w:rFonts w:asciiTheme="majorBidi" w:hAnsiTheme="majorBidi" w:cstheme="majorBidi"/>
        </w:rPr>
        <w:t xml:space="preserve"> </w:t>
      </w:r>
      <w:proofErr w:type="spellStart"/>
      <w:r w:rsidRPr="00ED1623">
        <w:rPr>
          <w:rFonts w:asciiTheme="majorBidi" w:hAnsiTheme="majorBidi" w:cstheme="majorBidi"/>
        </w:rPr>
        <w:t>Studies</w:t>
      </w:r>
      <w:proofErr w:type="spellEnd"/>
      <w:r w:rsidRPr="00ED1623">
        <w:rPr>
          <w:rFonts w:asciiTheme="majorBidi" w:hAnsiTheme="majorBidi" w:cstheme="majorBidi"/>
        </w:rPr>
        <w:t xml:space="preserve">, Bangkok, </w:t>
      </w:r>
      <w:proofErr w:type="spellStart"/>
      <w:r w:rsidRPr="00ED1623">
        <w:rPr>
          <w:rFonts w:asciiTheme="majorBidi" w:hAnsiTheme="majorBidi" w:cstheme="majorBidi"/>
        </w:rPr>
        <w:t>Thailand</w:t>
      </w:r>
      <w:proofErr w:type="spellEnd"/>
      <w:r w:rsidRPr="00ED1623">
        <w:rPr>
          <w:rFonts w:asciiTheme="majorBidi" w:hAnsiTheme="majorBidi" w:cstheme="majorBidi"/>
        </w:rPr>
        <w:t xml:space="preserve">, 16-18 July 2012Procedia - Social and </w:t>
      </w:r>
      <w:proofErr w:type="spellStart"/>
      <w:r w:rsidRPr="00ED1623">
        <w:rPr>
          <w:rFonts w:asciiTheme="majorBidi" w:hAnsiTheme="majorBidi" w:cstheme="majorBidi"/>
        </w:rPr>
        <w:t>Behavioral</w:t>
      </w:r>
      <w:proofErr w:type="spellEnd"/>
      <w:r w:rsidRPr="00ED1623">
        <w:rPr>
          <w:rFonts w:asciiTheme="majorBidi" w:hAnsiTheme="majorBidi" w:cstheme="majorBidi"/>
        </w:rPr>
        <w:t xml:space="preserve"> Sciences 50 ( 2012 ) p533.</w:t>
      </w:r>
    </w:p>
  </w:endnote>
  <w:endnote w:id="9">
    <w:p w14:paraId="27318E40" w14:textId="36E48F5E" w:rsidR="0055751F" w:rsidRPr="00325F06" w:rsidRDefault="0055751F" w:rsidP="00360790">
      <w:pPr>
        <w:autoSpaceDE w:val="0"/>
        <w:autoSpaceDN w:val="0"/>
        <w:bidi/>
        <w:adjustRightInd w:val="0"/>
        <w:spacing w:after="0" w:line="240" w:lineRule="auto"/>
        <w:rPr>
          <w:rFonts w:asciiTheme="majorBidi" w:hAnsiTheme="majorBidi" w:cstheme="majorBidi"/>
          <w:sz w:val="24"/>
          <w:szCs w:val="24"/>
          <w:rtl/>
        </w:rPr>
      </w:pPr>
      <w:r w:rsidRPr="00A139D1">
        <w:rPr>
          <w:rStyle w:val="Appeldenotedefin"/>
          <w:rFonts w:ascii="Traditional Arabic" w:hAnsi="Traditional Arabic" w:cs="Traditional Arabic"/>
          <w:color w:val="000000" w:themeColor="text1"/>
          <w:sz w:val="24"/>
          <w:szCs w:val="24"/>
        </w:rPr>
        <w:endnoteRef/>
      </w:r>
      <w:bookmarkStart w:id="9" w:name="_Hlk207446915"/>
      <w:r w:rsidR="00360790" w:rsidRPr="00CB0434">
        <w:rPr>
          <w:rFonts w:ascii="Traditional Arabic" w:hAnsi="Traditional Arabic" w:cs="Traditional Arabic"/>
          <w:sz w:val="24"/>
          <w:szCs w:val="24"/>
          <w:rtl/>
          <w:lang w:bidi="ar-DZ"/>
        </w:rPr>
        <w:t xml:space="preserve">حاتم عبد الله </w:t>
      </w:r>
      <w:proofErr w:type="spellStart"/>
      <w:r w:rsidR="00360790" w:rsidRPr="00CB0434">
        <w:rPr>
          <w:rFonts w:ascii="Traditional Arabic" w:hAnsi="Traditional Arabic" w:cs="Traditional Arabic"/>
          <w:sz w:val="24"/>
          <w:szCs w:val="24"/>
          <w:rtl/>
          <w:lang w:bidi="ar-DZ"/>
        </w:rPr>
        <w:t>الحصيني</w:t>
      </w:r>
      <w:proofErr w:type="spellEnd"/>
      <w:r w:rsidR="00360790" w:rsidRPr="00CB0434">
        <w:rPr>
          <w:rFonts w:ascii="Traditional Arabic" w:hAnsi="Traditional Arabic" w:cs="Traditional Arabic"/>
          <w:sz w:val="24"/>
          <w:szCs w:val="24"/>
          <w:rtl/>
          <w:lang w:bidi="ar-DZ"/>
        </w:rPr>
        <w:t xml:space="preserve">، </w:t>
      </w:r>
      <w:bookmarkStart w:id="10" w:name="_Hlk207133133"/>
      <w:r w:rsidR="00521056">
        <w:rPr>
          <w:rFonts w:ascii="Traditional Arabic" w:hAnsi="Traditional Arabic" w:cs="Traditional Arabic" w:hint="cs"/>
          <w:sz w:val="24"/>
          <w:szCs w:val="24"/>
          <w:rtl/>
          <w:lang w:bidi="ar-DZ"/>
        </w:rPr>
        <w:t xml:space="preserve">مرجع </w:t>
      </w:r>
      <w:r w:rsidR="00360790">
        <w:rPr>
          <w:rFonts w:ascii="Traditional Arabic" w:hAnsi="Traditional Arabic" w:cs="Traditional Arabic" w:hint="cs"/>
          <w:sz w:val="24"/>
          <w:szCs w:val="24"/>
          <w:rtl/>
          <w:lang w:bidi="ar-DZ"/>
        </w:rPr>
        <w:t>سبق ذكره</w:t>
      </w:r>
      <w:r w:rsidR="00325F06" w:rsidRPr="00325F06">
        <w:rPr>
          <w:rFonts w:ascii="Traditional Arabic" w:hAnsi="Traditional Arabic" w:cs="Traditional Arabic"/>
          <w:color w:val="000000"/>
          <w:sz w:val="24"/>
          <w:szCs w:val="24"/>
          <w:rtl/>
        </w:rPr>
        <w:t xml:space="preserve">، ص </w:t>
      </w:r>
      <w:r w:rsidR="00325F06" w:rsidRPr="00325F06">
        <w:rPr>
          <w:rFonts w:asciiTheme="majorBidi" w:hAnsiTheme="majorBidi" w:cstheme="majorBidi"/>
          <w:color w:val="000000"/>
          <w:sz w:val="20"/>
          <w:szCs w:val="20"/>
          <w:rtl/>
        </w:rPr>
        <w:t>27.</w:t>
      </w:r>
      <w:bookmarkEnd w:id="10"/>
      <w:r w:rsidR="00325F06">
        <w:rPr>
          <w:rFonts w:asciiTheme="majorBidi" w:hAnsiTheme="majorBidi" w:cstheme="majorBidi" w:hint="cs"/>
          <w:sz w:val="24"/>
          <w:szCs w:val="24"/>
          <w:rtl/>
        </w:rPr>
        <w:t xml:space="preserve"> </w:t>
      </w:r>
      <w:r w:rsidRPr="00325F06">
        <w:rPr>
          <w:rFonts w:asciiTheme="majorBidi" w:hAnsiTheme="majorBidi" w:cstheme="majorBidi"/>
          <w:sz w:val="24"/>
          <w:szCs w:val="24"/>
          <w:rtl/>
        </w:rPr>
        <w:t xml:space="preserve"> </w:t>
      </w:r>
      <w:bookmarkEnd w:id="9"/>
    </w:p>
  </w:endnote>
  <w:endnote w:id="10">
    <w:p w14:paraId="0921987D" w14:textId="53F9DA61" w:rsidR="00E80ACE" w:rsidRDefault="00E80ACE" w:rsidP="0021185F">
      <w:pPr>
        <w:pStyle w:val="Notedefin"/>
        <w:jc w:val="both"/>
        <w:rPr>
          <w:rtl/>
          <w:lang w:bidi="ar-DZ"/>
        </w:rPr>
      </w:pPr>
      <w:r>
        <w:rPr>
          <w:rStyle w:val="Appeldenotedefin"/>
        </w:rPr>
        <w:endnoteRef/>
      </w:r>
      <w:r>
        <w:t xml:space="preserve"> </w:t>
      </w:r>
      <w:r w:rsidRPr="0021185F">
        <w:rPr>
          <w:rFonts w:ascii="Times New Roman" w:hAnsi="Times New Roman" w:cs="Times New Roman"/>
          <w:sz w:val="22"/>
          <w:szCs w:val="22"/>
        </w:rPr>
        <w:t xml:space="preserve">Walter Leal </w:t>
      </w:r>
      <w:proofErr w:type="spellStart"/>
      <w:proofErr w:type="gramStart"/>
      <w:r w:rsidRPr="0021185F">
        <w:rPr>
          <w:rFonts w:ascii="Times New Roman" w:hAnsi="Times New Roman" w:cs="Times New Roman"/>
          <w:sz w:val="22"/>
          <w:szCs w:val="22"/>
        </w:rPr>
        <w:t>Filho,and</w:t>
      </w:r>
      <w:proofErr w:type="spellEnd"/>
      <w:proofErr w:type="gramEnd"/>
      <w:r w:rsidRPr="0021185F">
        <w:rPr>
          <w:rFonts w:ascii="Times New Roman" w:hAnsi="Times New Roman" w:cs="Times New Roman"/>
          <w:sz w:val="22"/>
          <w:szCs w:val="22"/>
        </w:rPr>
        <w:t xml:space="preserve"> </w:t>
      </w:r>
      <w:proofErr w:type="spellStart"/>
      <w:r w:rsidRPr="0021185F">
        <w:rPr>
          <w:rFonts w:ascii="Times New Roman" w:hAnsi="Times New Roman" w:cs="Times New Roman"/>
          <w:sz w:val="22"/>
          <w:szCs w:val="22"/>
        </w:rPr>
        <w:t>others</w:t>
      </w:r>
      <w:proofErr w:type="spellEnd"/>
      <w:r w:rsidRPr="0021185F">
        <w:rPr>
          <w:rFonts w:ascii="Times New Roman" w:hAnsi="Times New Roman" w:cs="Times New Roman"/>
          <w:sz w:val="22"/>
          <w:szCs w:val="22"/>
        </w:rPr>
        <w:t xml:space="preserve">, </w:t>
      </w:r>
      <w:proofErr w:type="spellStart"/>
      <w:r w:rsidRPr="0021185F">
        <w:rPr>
          <w:rFonts w:ascii="Times New Roman" w:hAnsi="Times New Roman" w:cs="Times New Roman"/>
          <w:sz w:val="22"/>
          <w:szCs w:val="22"/>
        </w:rPr>
        <w:t>Handbook</w:t>
      </w:r>
      <w:proofErr w:type="spellEnd"/>
      <w:r w:rsidRPr="0021185F">
        <w:rPr>
          <w:rFonts w:ascii="Times New Roman" w:hAnsi="Times New Roman" w:cs="Times New Roman"/>
          <w:sz w:val="22"/>
          <w:szCs w:val="22"/>
        </w:rPr>
        <w:t xml:space="preserve"> of Theory and Practice of </w:t>
      </w:r>
      <w:proofErr w:type="spellStart"/>
      <w:r w:rsidRPr="0021185F">
        <w:rPr>
          <w:rFonts w:ascii="Times New Roman" w:hAnsi="Times New Roman" w:cs="Times New Roman"/>
          <w:sz w:val="22"/>
          <w:szCs w:val="22"/>
        </w:rPr>
        <w:t>Sustainable</w:t>
      </w:r>
      <w:proofErr w:type="spellEnd"/>
      <w:r w:rsidRPr="0021185F">
        <w:rPr>
          <w:rFonts w:ascii="Times New Roman" w:hAnsi="Times New Roman" w:cs="Times New Roman"/>
          <w:sz w:val="22"/>
          <w:szCs w:val="22"/>
        </w:rPr>
        <w:t xml:space="preserve"> </w:t>
      </w:r>
      <w:proofErr w:type="spellStart"/>
      <w:r w:rsidRPr="0021185F">
        <w:rPr>
          <w:rFonts w:ascii="Times New Roman" w:hAnsi="Times New Roman" w:cs="Times New Roman"/>
          <w:sz w:val="22"/>
          <w:szCs w:val="22"/>
        </w:rPr>
        <w:t>Development</w:t>
      </w:r>
      <w:proofErr w:type="spellEnd"/>
      <w:r w:rsidRPr="0021185F">
        <w:rPr>
          <w:rFonts w:ascii="Times New Roman" w:hAnsi="Times New Roman" w:cs="Times New Roman"/>
          <w:sz w:val="22"/>
          <w:szCs w:val="22"/>
        </w:rPr>
        <w:t xml:space="preserve"> in </w:t>
      </w:r>
      <w:proofErr w:type="spellStart"/>
      <w:r w:rsidRPr="0021185F">
        <w:rPr>
          <w:rFonts w:ascii="Times New Roman" w:hAnsi="Times New Roman" w:cs="Times New Roman"/>
          <w:sz w:val="22"/>
          <w:szCs w:val="22"/>
        </w:rPr>
        <w:t>Higher</w:t>
      </w:r>
      <w:proofErr w:type="spellEnd"/>
      <w:r w:rsidRPr="0021185F">
        <w:rPr>
          <w:rFonts w:ascii="Times New Roman" w:hAnsi="Times New Roman" w:cs="Times New Roman"/>
          <w:sz w:val="22"/>
          <w:szCs w:val="22"/>
        </w:rPr>
        <w:t xml:space="preserve"> </w:t>
      </w:r>
      <w:proofErr w:type="spellStart"/>
      <w:r w:rsidRPr="0021185F">
        <w:rPr>
          <w:rFonts w:ascii="Times New Roman" w:hAnsi="Times New Roman" w:cs="Times New Roman"/>
          <w:sz w:val="22"/>
          <w:szCs w:val="22"/>
        </w:rPr>
        <w:t>Education,Library</w:t>
      </w:r>
      <w:proofErr w:type="spellEnd"/>
      <w:r w:rsidRPr="0021185F">
        <w:rPr>
          <w:rFonts w:ascii="Times New Roman" w:hAnsi="Times New Roman" w:cs="Times New Roman"/>
          <w:sz w:val="22"/>
          <w:szCs w:val="22"/>
        </w:rPr>
        <w:t xml:space="preserve"> of </w:t>
      </w:r>
      <w:proofErr w:type="spellStart"/>
      <w:r w:rsidRPr="0021185F">
        <w:rPr>
          <w:rFonts w:ascii="Times New Roman" w:hAnsi="Times New Roman" w:cs="Times New Roman"/>
          <w:sz w:val="22"/>
          <w:szCs w:val="22"/>
        </w:rPr>
        <w:t>Congress</w:t>
      </w:r>
      <w:proofErr w:type="spellEnd"/>
      <w:r w:rsidRPr="0021185F">
        <w:rPr>
          <w:rFonts w:ascii="Times New Roman" w:hAnsi="Times New Roman" w:cs="Times New Roman"/>
          <w:sz w:val="22"/>
          <w:szCs w:val="22"/>
        </w:rPr>
        <w:t xml:space="preserve"> Control , World </w:t>
      </w:r>
      <w:proofErr w:type="spellStart"/>
      <w:r w:rsidRPr="0021185F">
        <w:rPr>
          <w:rFonts w:ascii="Times New Roman" w:hAnsi="Times New Roman" w:cs="Times New Roman"/>
        </w:rPr>
        <w:t>Sustainability</w:t>
      </w:r>
      <w:proofErr w:type="spellEnd"/>
      <w:r w:rsidRPr="0021185F">
        <w:rPr>
          <w:rFonts w:ascii="Times New Roman" w:hAnsi="Times New Roman" w:cs="Times New Roman"/>
        </w:rPr>
        <w:t xml:space="preserve"> </w:t>
      </w:r>
      <w:proofErr w:type="spellStart"/>
      <w:r w:rsidRPr="0021185F">
        <w:rPr>
          <w:rFonts w:ascii="Times New Roman" w:hAnsi="Times New Roman" w:cs="Times New Roman"/>
        </w:rPr>
        <w:t>Series</w:t>
      </w:r>
      <w:proofErr w:type="spellEnd"/>
      <w:r w:rsidRPr="0021185F">
        <w:rPr>
          <w:rFonts w:ascii="Times New Roman" w:hAnsi="Times New Roman" w:cs="Times New Roman"/>
        </w:rPr>
        <w:t>, volume 2,2017,p55</w:t>
      </w:r>
      <w:r w:rsidRPr="0021185F">
        <w:rPr>
          <w:rFonts w:ascii="Times New Roman" w:hAnsi="Times New Roman" w:cs="Times New Roman" w:hint="cs"/>
          <w:rtl/>
        </w:rPr>
        <w:t>56</w:t>
      </w:r>
      <w:r>
        <w:rPr>
          <w:rFonts w:ascii="Times New Roman" w:hAnsi="Times New Roman" w:cs="Times New Roman" w:hint="cs"/>
          <w:sz w:val="24"/>
          <w:szCs w:val="24"/>
          <w:rtl/>
        </w:rPr>
        <w:t>-</w:t>
      </w:r>
      <w:r>
        <w:rPr>
          <w:rFonts w:ascii="Times New Roman" w:hAnsi="Times New Roman" w:cs="Times New Roman"/>
          <w:sz w:val="24"/>
          <w:szCs w:val="24"/>
        </w:rPr>
        <w:t xml:space="preserve"> </w:t>
      </w:r>
      <w:r>
        <w:rPr>
          <w:rFonts w:ascii="Times New Roman" w:hAnsi="Times New Roman" w:cs="Times New Roman" w:hint="cs"/>
          <w:sz w:val="24"/>
          <w:szCs w:val="24"/>
          <w:rtl/>
          <w:lang w:bidi="ar-DZ"/>
        </w:rPr>
        <w:t>(بتصرف)</w:t>
      </w:r>
    </w:p>
  </w:endnote>
  <w:endnote w:id="11">
    <w:p w14:paraId="4D90260C" w14:textId="514C5FBD" w:rsidR="00440DDE" w:rsidRDefault="00440DDE" w:rsidP="00440DDE">
      <w:pPr>
        <w:pStyle w:val="Notedefin"/>
        <w:bidi/>
        <w:rPr>
          <w:rtl/>
          <w:lang w:bidi="ar-DZ"/>
        </w:rPr>
      </w:pPr>
      <w:r>
        <w:rPr>
          <w:rStyle w:val="Appeldenotedefin"/>
        </w:rPr>
        <w:endnoteRef/>
      </w:r>
      <w:r>
        <w:t xml:space="preserve"> </w:t>
      </w:r>
      <w:r>
        <w:rPr>
          <w:rFonts w:hint="cs"/>
          <w:rtl/>
          <w:lang w:bidi="ar-DZ"/>
        </w:rPr>
        <w:t xml:space="preserve"> </w:t>
      </w:r>
      <w:r w:rsidRPr="004D26D9">
        <w:rPr>
          <w:rFonts w:ascii="Traditional Arabic" w:hAnsi="Traditional Arabic" w:cs="Traditional Arabic"/>
          <w:sz w:val="24"/>
          <w:szCs w:val="24"/>
          <w:rtl/>
          <w:lang w:bidi="ar-DZ"/>
        </w:rPr>
        <w:t>أنظر كل من:</w:t>
      </w:r>
    </w:p>
    <w:p w14:paraId="7A01A994" w14:textId="307F250D" w:rsidR="00440DDE" w:rsidRPr="00360790" w:rsidRDefault="00440DDE" w:rsidP="00360790">
      <w:pPr>
        <w:autoSpaceDE w:val="0"/>
        <w:autoSpaceDN w:val="0"/>
        <w:bidi/>
        <w:adjustRightInd w:val="0"/>
        <w:spacing w:after="0" w:line="240" w:lineRule="auto"/>
        <w:jc w:val="both"/>
        <w:rPr>
          <w:rFonts w:ascii="Traditional Arabic" w:hAnsi="Traditional Arabic" w:cs="Traditional Arabic"/>
          <w:color w:val="000000"/>
          <w:sz w:val="24"/>
          <w:szCs w:val="24"/>
          <w:rtl/>
        </w:rPr>
      </w:pPr>
      <w:r w:rsidRPr="00360790">
        <w:rPr>
          <w:rFonts w:hint="cs"/>
          <w:rtl/>
          <w:lang w:bidi="ar-DZ"/>
        </w:rPr>
        <w:t>-</w:t>
      </w:r>
      <w:bookmarkStart w:id="12" w:name="_Hlk207382835"/>
      <w:r w:rsidRPr="00360790">
        <w:rPr>
          <w:rFonts w:ascii="Traditional Arabic" w:hAnsi="Traditional Arabic" w:cs="Traditional Arabic"/>
          <w:color w:val="000000"/>
          <w:sz w:val="24"/>
          <w:szCs w:val="24"/>
          <w:rtl/>
        </w:rPr>
        <w:t>صبيح، رواء محمد عثمان</w:t>
      </w:r>
      <w:r w:rsidR="00360790">
        <w:rPr>
          <w:rFonts w:ascii="Traditional Arabic" w:hAnsi="Traditional Arabic" w:cs="Traditional Arabic" w:hint="cs"/>
          <w:color w:val="000000"/>
          <w:sz w:val="24"/>
          <w:szCs w:val="24"/>
          <w:rtl/>
        </w:rPr>
        <w:t xml:space="preserve">، </w:t>
      </w:r>
      <w:bookmarkEnd w:id="12"/>
      <w:r w:rsidRPr="00360790">
        <w:rPr>
          <w:rFonts w:ascii="Traditional Arabic" w:hAnsi="Traditional Arabic" w:cs="Traditional Arabic"/>
          <w:b/>
          <w:bCs/>
          <w:color w:val="000000"/>
          <w:sz w:val="24"/>
          <w:szCs w:val="24"/>
          <w:rtl/>
        </w:rPr>
        <w:t>الجامعات الخضراء ببعض الدول الأجنبية وعلاقتها بالتنمية المستدامة وإمكان الاستفادة منها في الجامعات</w:t>
      </w:r>
      <w:r w:rsidR="00360790" w:rsidRPr="00360790">
        <w:rPr>
          <w:rFonts w:ascii="Traditional Arabic" w:hAnsi="Traditional Arabic" w:cs="Traditional Arabic" w:hint="cs"/>
          <w:b/>
          <w:bCs/>
          <w:color w:val="000000"/>
          <w:sz w:val="24"/>
          <w:szCs w:val="24"/>
          <w:rtl/>
        </w:rPr>
        <w:t xml:space="preserve"> </w:t>
      </w:r>
      <w:r w:rsidRPr="00360790">
        <w:rPr>
          <w:rFonts w:ascii="Traditional Arabic" w:hAnsi="Traditional Arabic" w:cs="Traditional Arabic"/>
          <w:b/>
          <w:bCs/>
          <w:color w:val="000000"/>
          <w:sz w:val="24"/>
          <w:szCs w:val="24"/>
          <w:rtl/>
        </w:rPr>
        <w:t>المصرية</w:t>
      </w:r>
      <w:r w:rsidR="00360790">
        <w:rPr>
          <w:rFonts w:ascii="Traditional Arabic" w:hAnsi="Traditional Arabic" w:cs="Traditional Arabic" w:hint="cs"/>
          <w:color w:val="000000"/>
          <w:sz w:val="24"/>
          <w:szCs w:val="24"/>
          <w:rtl/>
        </w:rPr>
        <w:t>،</w:t>
      </w:r>
      <w:r w:rsidRPr="00360790">
        <w:rPr>
          <w:rFonts w:ascii="Traditional Arabic" w:hAnsi="Traditional Arabic" w:cs="Traditional Arabic"/>
          <w:color w:val="000000"/>
          <w:sz w:val="24"/>
          <w:szCs w:val="24"/>
          <w:rtl/>
        </w:rPr>
        <w:t xml:space="preserve"> مجلة كلية </w:t>
      </w:r>
      <w:proofErr w:type="gramStart"/>
      <w:r w:rsidRPr="00360790">
        <w:rPr>
          <w:rFonts w:ascii="Traditional Arabic" w:hAnsi="Traditional Arabic" w:cs="Traditional Arabic"/>
          <w:color w:val="000000"/>
          <w:sz w:val="24"/>
          <w:szCs w:val="24"/>
          <w:rtl/>
        </w:rPr>
        <w:t xml:space="preserve">التربية، </w:t>
      </w:r>
      <w:r w:rsidR="00360790">
        <w:rPr>
          <w:rFonts w:ascii="Traditional Arabic" w:hAnsi="Traditional Arabic" w:cs="Traditional Arabic" w:hint="cs"/>
          <w:color w:val="000000"/>
          <w:sz w:val="24"/>
          <w:szCs w:val="24"/>
          <w:rtl/>
        </w:rPr>
        <w:t xml:space="preserve">  </w:t>
      </w:r>
      <w:proofErr w:type="gramEnd"/>
      <w:r w:rsidR="00360790">
        <w:rPr>
          <w:rFonts w:ascii="Traditional Arabic" w:hAnsi="Traditional Arabic" w:cs="Traditional Arabic" w:hint="cs"/>
          <w:color w:val="000000"/>
          <w:sz w:val="24"/>
          <w:szCs w:val="24"/>
          <w:rtl/>
        </w:rPr>
        <w:t xml:space="preserve">     </w:t>
      </w:r>
      <w:r w:rsidRPr="00360790">
        <w:rPr>
          <w:rFonts w:ascii="Traditional Arabic" w:hAnsi="Traditional Arabic" w:cs="Traditional Arabic"/>
          <w:color w:val="000000"/>
          <w:sz w:val="24"/>
          <w:szCs w:val="24"/>
          <w:rtl/>
        </w:rPr>
        <w:t>ج</w:t>
      </w:r>
      <w:r w:rsidR="00360790">
        <w:rPr>
          <w:rFonts w:ascii="Traditional Arabic" w:hAnsi="Traditional Arabic" w:cs="Traditional Arabic" w:hint="cs"/>
          <w:color w:val="000000"/>
          <w:sz w:val="24"/>
          <w:szCs w:val="24"/>
          <w:rtl/>
        </w:rPr>
        <w:t>ا</w:t>
      </w:r>
      <w:r w:rsidRPr="00360790">
        <w:rPr>
          <w:rFonts w:ascii="Traditional Arabic" w:hAnsi="Traditional Arabic" w:cs="Traditional Arabic"/>
          <w:color w:val="000000"/>
          <w:sz w:val="24"/>
          <w:szCs w:val="24"/>
          <w:rtl/>
        </w:rPr>
        <w:t>معة المنوفية،</w:t>
      </w:r>
      <w:r w:rsidR="00360790">
        <w:rPr>
          <w:rFonts w:ascii="Traditional Arabic" w:hAnsi="Traditional Arabic" w:cs="Traditional Arabic" w:hint="cs"/>
          <w:color w:val="000000"/>
          <w:sz w:val="24"/>
          <w:szCs w:val="24"/>
          <w:rtl/>
        </w:rPr>
        <w:t xml:space="preserve"> المجلد</w:t>
      </w:r>
      <w:r w:rsidR="00360790" w:rsidRPr="004D26D9">
        <w:rPr>
          <w:rFonts w:asciiTheme="majorBidi" w:hAnsiTheme="majorBidi" w:cstheme="majorBidi" w:hint="cs"/>
          <w:sz w:val="24"/>
          <w:szCs w:val="24"/>
          <w:rtl/>
        </w:rPr>
        <w:t>37</w:t>
      </w:r>
      <w:r w:rsidR="00360790">
        <w:rPr>
          <w:rFonts w:ascii="Traditional Arabic" w:hAnsi="Traditional Arabic" w:cs="Traditional Arabic" w:hint="cs"/>
          <w:color w:val="000000"/>
          <w:sz w:val="24"/>
          <w:szCs w:val="24"/>
          <w:rtl/>
        </w:rPr>
        <w:t>، العدد</w:t>
      </w:r>
      <w:r w:rsidR="00360790" w:rsidRPr="004D26D9">
        <w:rPr>
          <w:rFonts w:asciiTheme="majorBidi" w:hAnsiTheme="majorBidi" w:cstheme="majorBidi" w:hint="cs"/>
          <w:sz w:val="24"/>
          <w:szCs w:val="24"/>
          <w:rtl/>
        </w:rPr>
        <w:t>01</w:t>
      </w:r>
      <w:r w:rsidR="00360790">
        <w:rPr>
          <w:rFonts w:ascii="Traditional Arabic" w:hAnsi="Traditional Arabic" w:cs="Traditional Arabic" w:hint="cs"/>
          <w:color w:val="000000"/>
          <w:sz w:val="24"/>
          <w:szCs w:val="24"/>
          <w:rtl/>
        </w:rPr>
        <w:t xml:space="preserve">، مصر ، </w:t>
      </w:r>
      <w:r w:rsidR="00360790" w:rsidRPr="004A3B7D">
        <w:rPr>
          <w:rFonts w:asciiTheme="majorBidi" w:hAnsiTheme="majorBidi" w:cstheme="majorBidi" w:hint="cs"/>
          <w:sz w:val="24"/>
          <w:szCs w:val="24"/>
          <w:rtl/>
        </w:rPr>
        <w:t>2022</w:t>
      </w:r>
      <w:r w:rsidR="00360790">
        <w:rPr>
          <w:rFonts w:ascii="Traditional Arabic" w:hAnsi="Traditional Arabic" w:cs="Traditional Arabic" w:hint="cs"/>
          <w:color w:val="000000"/>
          <w:sz w:val="24"/>
          <w:szCs w:val="24"/>
          <w:rtl/>
        </w:rPr>
        <w:t xml:space="preserve">، ص </w:t>
      </w:r>
      <w:r w:rsidR="004A3B7D" w:rsidRPr="004A3B7D">
        <w:rPr>
          <w:rFonts w:asciiTheme="majorBidi" w:hAnsiTheme="majorBidi" w:cstheme="majorBidi" w:hint="cs"/>
          <w:sz w:val="24"/>
          <w:szCs w:val="24"/>
          <w:rtl/>
        </w:rPr>
        <w:t>183</w:t>
      </w:r>
      <w:r w:rsidR="004A3B7D">
        <w:rPr>
          <w:rFonts w:ascii="Traditional Arabic" w:hAnsi="Traditional Arabic" w:cs="Traditional Arabic" w:hint="cs"/>
          <w:color w:val="000000"/>
          <w:sz w:val="24"/>
          <w:szCs w:val="24"/>
          <w:rtl/>
        </w:rPr>
        <w:t xml:space="preserve"> (بتصرف)</w:t>
      </w:r>
      <w:r w:rsidRPr="00360790">
        <w:rPr>
          <w:rFonts w:ascii="Traditional Arabic" w:hAnsi="Traditional Arabic" w:cs="Traditional Arabic"/>
          <w:color w:val="000000"/>
          <w:sz w:val="24"/>
          <w:szCs w:val="24"/>
        </w:rPr>
        <w:t xml:space="preserve">. </w:t>
      </w:r>
      <w:hyperlink r:id="rId2" w:history="1">
        <w:r w:rsidR="00360790" w:rsidRPr="00360790">
          <w:rPr>
            <w:rStyle w:val="Lienhypertexte"/>
            <w:rFonts w:ascii="Traditional Arabic" w:hAnsi="Traditional Arabic" w:cs="Traditional Arabic"/>
            <w:sz w:val="24"/>
            <w:szCs w:val="24"/>
          </w:rPr>
          <w:t>https://doi.org/10.21608/muja.2022.242503</w:t>
        </w:r>
      </w:hyperlink>
      <w:r w:rsidRPr="00360790">
        <w:rPr>
          <w:rFonts w:ascii="Traditional Arabic" w:hAnsi="Traditional Arabic" w:cs="Traditional Arabic"/>
          <w:color w:val="0563C2"/>
          <w:sz w:val="24"/>
          <w:szCs w:val="24"/>
          <w:rtl/>
        </w:rPr>
        <w:t xml:space="preserve"> </w:t>
      </w:r>
    </w:p>
    <w:p w14:paraId="2C2A9FA7" w14:textId="1916B149" w:rsidR="00ED1623" w:rsidRPr="004A3B7D" w:rsidRDefault="00440DDE" w:rsidP="004A3B7D">
      <w:pPr>
        <w:autoSpaceDE w:val="0"/>
        <w:autoSpaceDN w:val="0"/>
        <w:bidi/>
        <w:adjustRightInd w:val="0"/>
        <w:spacing w:after="0" w:line="240" w:lineRule="auto"/>
        <w:jc w:val="both"/>
        <w:rPr>
          <w:rFonts w:ascii="Traditional Arabic" w:hAnsi="Traditional Arabic" w:cs="Traditional Arabic"/>
          <w:color w:val="000000"/>
          <w:sz w:val="24"/>
          <w:szCs w:val="24"/>
        </w:rPr>
      </w:pPr>
      <w:r w:rsidRPr="004A3B7D">
        <w:rPr>
          <w:rFonts w:ascii="Traditional Arabic" w:hAnsi="Traditional Arabic" w:cs="Traditional Arabic"/>
          <w:b/>
          <w:bCs/>
          <w:color w:val="000000"/>
          <w:sz w:val="24"/>
          <w:szCs w:val="24"/>
        </w:rPr>
        <w:t xml:space="preserve">- </w:t>
      </w:r>
      <w:r w:rsidRPr="004A3B7D">
        <w:rPr>
          <w:rFonts w:ascii="Traditional Arabic" w:hAnsi="Traditional Arabic" w:cs="Traditional Arabic"/>
          <w:color w:val="000000"/>
          <w:sz w:val="24"/>
          <w:szCs w:val="24"/>
          <w:rtl/>
        </w:rPr>
        <w:t xml:space="preserve">حامد، نجلاء محمد.، حسان، محمود حسان سعيد </w:t>
      </w:r>
      <w:r w:rsidR="004A3B7D">
        <w:rPr>
          <w:rFonts w:ascii="Traditional Arabic" w:hAnsi="Traditional Arabic" w:cs="Traditional Arabic" w:hint="cs"/>
          <w:color w:val="000000"/>
          <w:sz w:val="24"/>
          <w:szCs w:val="24"/>
          <w:rtl/>
        </w:rPr>
        <w:t xml:space="preserve">، </w:t>
      </w:r>
      <w:r w:rsidRPr="004A3B7D">
        <w:rPr>
          <w:rFonts w:ascii="Traditional Arabic" w:hAnsi="Traditional Arabic" w:cs="Traditional Arabic"/>
          <w:b/>
          <w:bCs/>
          <w:color w:val="000000"/>
          <w:sz w:val="24"/>
          <w:szCs w:val="24"/>
          <w:rtl/>
        </w:rPr>
        <w:t>التحول إلى جامعة خضراء كتوجه نحو التنمية المستدامة، جامعة القاهرة</w:t>
      </w:r>
      <w:r w:rsidR="004A3B7D" w:rsidRPr="004A3B7D">
        <w:rPr>
          <w:rFonts w:ascii="Traditional Arabic" w:hAnsi="Traditional Arabic" w:cs="Traditional Arabic" w:hint="cs"/>
          <w:b/>
          <w:bCs/>
          <w:color w:val="000000"/>
          <w:sz w:val="24"/>
          <w:szCs w:val="24"/>
          <w:rtl/>
        </w:rPr>
        <w:t xml:space="preserve"> </w:t>
      </w:r>
      <w:r w:rsidRPr="004A3B7D">
        <w:rPr>
          <w:rFonts w:ascii="Traditional Arabic" w:hAnsi="Traditional Arabic" w:cs="Traditional Arabic"/>
          <w:b/>
          <w:bCs/>
          <w:color w:val="000000"/>
          <w:sz w:val="24"/>
          <w:szCs w:val="24"/>
          <w:rtl/>
        </w:rPr>
        <w:t>نموذجا</w:t>
      </w:r>
      <w:r w:rsidR="004A3B7D" w:rsidRPr="004A3B7D">
        <w:rPr>
          <w:rFonts w:ascii="Traditional Arabic" w:hAnsi="Traditional Arabic" w:cs="Traditional Arabic" w:hint="cs"/>
          <w:b/>
          <w:bCs/>
          <w:color w:val="000000"/>
          <w:sz w:val="24"/>
          <w:szCs w:val="24"/>
          <w:rtl/>
        </w:rPr>
        <w:t>،</w:t>
      </w:r>
      <w:r w:rsidR="004A3B7D">
        <w:rPr>
          <w:rFonts w:ascii="Traditional Arabic" w:hAnsi="Traditional Arabic" w:cs="Traditional Arabic" w:hint="cs"/>
          <w:color w:val="000000"/>
          <w:sz w:val="24"/>
          <w:szCs w:val="24"/>
          <w:rtl/>
        </w:rPr>
        <w:t xml:space="preserve"> </w:t>
      </w:r>
      <w:r w:rsidRPr="004A3B7D">
        <w:rPr>
          <w:rFonts w:ascii="Traditional Arabic" w:hAnsi="Traditional Arabic" w:cs="Traditional Arabic"/>
          <w:color w:val="000000"/>
          <w:sz w:val="24"/>
          <w:szCs w:val="24"/>
          <w:rtl/>
        </w:rPr>
        <w:t>مجلة العلوم التربوية، كلية الدراسات العليا للتربية، جامعة القاهرة،</w:t>
      </w:r>
      <w:r w:rsidR="004A3B7D">
        <w:rPr>
          <w:rFonts w:ascii="Traditional Arabic" w:hAnsi="Traditional Arabic" w:cs="Traditional Arabic" w:hint="cs"/>
          <w:color w:val="000000"/>
          <w:sz w:val="24"/>
          <w:szCs w:val="24"/>
          <w:rtl/>
        </w:rPr>
        <w:t xml:space="preserve"> المجلد</w:t>
      </w:r>
      <w:r w:rsidR="004A3B7D" w:rsidRPr="004A3B7D">
        <w:rPr>
          <w:rFonts w:asciiTheme="majorBidi" w:hAnsiTheme="majorBidi" w:cstheme="majorBidi" w:hint="cs"/>
          <w:sz w:val="24"/>
          <w:szCs w:val="24"/>
          <w:rtl/>
        </w:rPr>
        <w:t>31</w:t>
      </w:r>
      <w:r w:rsidR="004A3B7D">
        <w:rPr>
          <w:rFonts w:ascii="Traditional Arabic" w:hAnsi="Traditional Arabic" w:cs="Traditional Arabic" w:hint="cs"/>
          <w:color w:val="000000"/>
          <w:sz w:val="24"/>
          <w:szCs w:val="24"/>
          <w:rtl/>
        </w:rPr>
        <w:t>، العدد</w:t>
      </w:r>
      <w:r w:rsidR="004A3B7D" w:rsidRPr="004A3B7D">
        <w:rPr>
          <w:rFonts w:asciiTheme="majorBidi" w:hAnsiTheme="majorBidi" w:cstheme="majorBidi" w:hint="cs"/>
          <w:sz w:val="24"/>
          <w:szCs w:val="24"/>
          <w:rtl/>
        </w:rPr>
        <w:t>4</w:t>
      </w:r>
      <w:r w:rsidR="004A3B7D">
        <w:rPr>
          <w:rFonts w:ascii="Traditional Arabic" w:hAnsi="Traditional Arabic" w:cs="Traditional Arabic" w:hint="cs"/>
          <w:color w:val="000000"/>
          <w:sz w:val="24"/>
          <w:szCs w:val="24"/>
          <w:rtl/>
        </w:rPr>
        <w:t xml:space="preserve">، </w:t>
      </w:r>
      <w:r w:rsidR="004A3B7D" w:rsidRPr="004A3B7D">
        <w:rPr>
          <w:rFonts w:asciiTheme="majorBidi" w:hAnsiTheme="majorBidi" w:cstheme="majorBidi" w:hint="cs"/>
          <w:sz w:val="24"/>
          <w:szCs w:val="24"/>
          <w:rtl/>
        </w:rPr>
        <w:t>2023</w:t>
      </w:r>
      <w:r w:rsidR="004A3B7D">
        <w:rPr>
          <w:rFonts w:ascii="Traditional Arabic" w:hAnsi="Traditional Arabic" w:cs="Traditional Arabic" w:hint="cs"/>
          <w:color w:val="000000"/>
          <w:sz w:val="24"/>
          <w:szCs w:val="24"/>
          <w:rtl/>
        </w:rPr>
        <w:t xml:space="preserve">، ص </w:t>
      </w:r>
      <w:r w:rsidR="004A3B7D" w:rsidRPr="004A3B7D">
        <w:rPr>
          <w:rFonts w:asciiTheme="majorBidi" w:hAnsiTheme="majorBidi" w:cstheme="majorBidi" w:hint="cs"/>
          <w:sz w:val="24"/>
          <w:szCs w:val="24"/>
          <w:rtl/>
        </w:rPr>
        <w:t>83</w:t>
      </w:r>
      <w:r w:rsidR="004A3B7D">
        <w:rPr>
          <w:rFonts w:ascii="Traditional Arabic" w:hAnsi="Traditional Arabic" w:cs="Traditional Arabic" w:hint="cs"/>
          <w:color w:val="000000"/>
          <w:sz w:val="24"/>
          <w:szCs w:val="24"/>
          <w:rtl/>
        </w:rPr>
        <w:t>(بتصرف)</w:t>
      </w:r>
      <w:r w:rsidRPr="004A3B7D">
        <w:rPr>
          <w:rFonts w:ascii="Traditional Arabic" w:hAnsi="Traditional Arabic" w:cs="Traditional Arabic"/>
          <w:color w:val="000000"/>
          <w:sz w:val="24"/>
          <w:szCs w:val="24"/>
        </w:rPr>
        <w:t xml:space="preserve">. </w:t>
      </w:r>
      <w:hyperlink r:id="rId3" w:history="1">
        <w:r w:rsidR="00ED1623" w:rsidRPr="004A3B7D">
          <w:rPr>
            <w:rStyle w:val="Lienhypertexte"/>
            <w:rFonts w:ascii="Traditional Arabic" w:hAnsi="Traditional Arabic" w:cs="Traditional Arabic"/>
            <w:sz w:val="24"/>
            <w:szCs w:val="24"/>
          </w:rPr>
          <w:t>https://doi.org/10.21608/ssj.2023.337117</w:t>
        </w:r>
      </w:hyperlink>
    </w:p>
    <w:p w14:paraId="4B4DD2F4" w14:textId="67B8897C" w:rsidR="00440DDE" w:rsidRPr="004D26D9" w:rsidRDefault="004A3B7D" w:rsidP="004D26D9">
      <w:pPr>
        <w:autoSpaceDE w:val="0"/>
        <w:autoSpaceDN w:val="0"/>
        <w:bidi/>
        <w:adjustRightInd w:val="0"/>
        <w:spacing w:after="0" w:line="240" w:lineRule="auto"/>
        <w:jc w:val="both"/>
        <w:rPr>
          <w:rFonts w:ascii="Traditional Arabic" w:hAnsi="Traditional Arabic" w:cs="Traditional Arabic"/>
          <w:sz w:val="24"/>
          <w:szCs w:val="24"/>
          <w:rtl/>
        </w:rPr>
      </w:pPr>
      <w:r w:rsidRPr="004A3B7D">
        <w:rPr>
          <w:rFonts w:ascii="Traditional Arabic" w:hAnsi="Traditional Arabic" w:cs="Traditional Arabic"/>
          <w:b/>
          <w:bCs/>
          <w:color w:val="000000"/>
          <w:sz w:val="24"/>
          <w:szCs w:val="24"/>
          <w:rtl/>
        </w:rPr>
        <w:t>-</w:t>
      </w:r>
      <w:r w:rsidR="00440DDE" w:rsidRPr="004A3B7D">
        <w:rPr>
          <w:rFonts w:ascii="Traditional Arabic" w:hAnsi="Traditional Arabic" w:cs="Traditional Arabic"/>
          <w:b/>
          <w:bCs/>
          <w:sz w:val="24"/>
          <w:szCs w:val="24"/>
        </w:rPr>
        <w:t xml:space="preserve"> </w:t>
      </w:r>
      <w:r w:rsidR="00440DDE" w:rsidRPr="004A3B7D">
        <w:rPr>
          <w:rFonts w:ascii="Traditional Arabic" w:hAnsi="Traditional Arabic" w:cs="Traditional Arabic"/>
          <w:sz w:val="24"/>
          <w:szCs w:val="24"/>
          <w:rtl/>
        </w:rPr>
        <w:t>عطا الله عبد الله السيد</w:t>
      </w:r>
      <w:r w:rsidRPr="004A3B7D">
        <w:rPr>
          <w:rFonts w:ascii="Traditional Arabic" w:hAnsi="Traditional Arabic" w:cs="Traditional Arabic"/>
          <w:sz w:val="24"/>
          <w:szCs w:val="24"/>
          <w:rtl/>
        </w:rPr>
        <w:t>،</w:t>
      </w:r>
      <w:r w:rsidR="00440DDE" w:rsidRPr="004A3B7D">
        <w:rPr>
          <w:rFonts w:ascii="Traditional Arabic" w:hAnsi="Traditional Arabic" w:cs="Traditional Arabic"/>
          <w:sz w:val="24"/>
          <w:szCs w:val="24"/>
          <w:rtl/>
        </w:rPr>
        <w:t xml:space="preserve"> </w:t>
      </w:r>
      <w:r w:rsidR="00440DDE" w:rsidRPr="004A3B7D">
        <w:rPr>
          <w:rFonts w:ascii="Traditional Arabic" w:hAnsi="Traditional Arabic" w:cs="Traditional Arabic"/>
          <w:b/>
          <w:bCs/>
          <w:sz w:val="24"/>
          <w:szCs w:val="24"/>
          <w:rtl/>
        </w:rPr>
        <w:t>تصور مقترح لتحسين الوضع التنافس ي لجامعة الأزهر في التصنيفات العالمية للجامعات في ضوء معايير</w:t>
      </w:r>
      <w:r w:rsidRPr="004A3B7D">
        <w:rPr>
          <w:rFonts w:ascii="Traditional Arabic" w:hAnsi="Traditional Arabic" w:cs="Traditional Arabic"/>
          <w:b/>
          <w:bCs/>
          <w:sz w:val="24"/>
          <w:szCs w:val="24"/>
          <w:rtl/>
        </w:rPr>
        <w:t xml:space="preserve"> </w:t>
      </w:r>
      <w:r w:rsidR="00440DDE" w:rsidRPr="004A3B7D">
        <w:rPr>
          <w:rFonts w:ascii="Traditional Arabic" w:hAnsi="Traditional Arabic" w:cs="Traditional Arabic"/>
          <w:b/>
          <w:bCs/>
          <w:sz w:val="24"/>
          <w:szCs w:val="24"/>
          <w:rtl/>
        </w:rPr>
        <w:t>الاقتصاد الأخضر</w:t>
      </w:r>
      <w:r>
        <w:rPr>
          <w:rFonts w:ascii="Traditional Arabic" w:hAnsi="Traditional Arabic" w:cs="Traditional Arabic" w:hint="cs"/>
          <w:sz w:val="24"/>
          <w:szCs w:val="24"/>
          <w:rtl/>
        </w:rPr>
        <w:t>،</w:t>
      </w:r>
      <w:r w:rsidR="00440DDE" w:rsidRPr="004A3B7D">
        <w:rPr>
          <w:rFonts w:ascii="Traditional Arabic" w:hAnsi="Traditional Arabic" w:cs="Traditional Arabic"/>
          <w:sz w:val="24"/>
          <w:szCs w:val="24"/>
          <w:rtl/>
        </w:rPr>
        <w:t xml:space="preserve"> مجلة كلية التربية، جامعة بني سويف</w:t>
      </w:r>
      <w:r w:rsidRPr="004A3B7D">
        <w:rPr>
          <w:rFonts w:ascii="Traditional Arabic" w:hAnsi="Traditional Arabic" w:cs="Traditional Arabic"/>
          <w:sz w:val="24"/>
          <w:szCs w:val="24"/>
          <w:rtl/>
        </w:rPr>
        <w:t>، الجزء الثاني</w:t>
      </w:r>
      <w:r w:rsidR="00440DDE" w:rsidRPr="004A3B7D">
        <w:rPr>
          <w:rFonts w:ascii="Traditional Arabic" w:hAnsi="Traditional Arabic" w:cs="Traditional Arabic"/>
          <w:sz w:val="24"/>
          <w:szCs w:val="24"/>
          <w:rtl/>
        </w:rPr>
        <w:t xml:space="preserve">، </w:t>
      </w:r>
      <w:r w:rsidRPr="004A3B7D">
        <w:rPr>
          <w:rFonts w:ascii="Traditional Arabic" w:hAnsi="Traditional Arabic" w:cs="Traditional Arabic"/>
          <w:sz w:val="24"/>
          <w:szCs w:val="24"/>
          <w:rtl/>
        </w:rPr>
        <w:t xml:space="preserve">جانفي </w:t>
      </w:r>
      <w:r w:rsidRPr="004A3B7D">
        <w:rPr>
          <w:rFonts w:asciiTheme="majorBidi" w:hAnsiTheme="majorBidi" w:cstheme="majorBidi"/>
          <w:sz w:val="24"/>
          <w:szCs w:val="24"/>
          <w:rtl/>
        </w:rPr>
        <w:t>2023</w:t>
      </w:r>
      <w:r w:rsidRPr="004A3B7D">
        <w:rPr>
          <w:rFonts w:ascii="Traditional Arabic" w:hAnsi="Traditional Arabic" w:cs="Traditional Arabic"/>
          <w:sz w:val="24"/>
          <w:szCs w:val="24"/>
          <w:rtl/>
        </w:rPr>
        <w:t xml:space="preserve">، ص </w:t>
      </w:r>
      <w:proofErr w:type="spellStart"/>
      <w:r w:rsidRPr="004A3B7D">
        <w:rPr>
          <w:rFonts w:ascii="Traditional Arabic" w:hAnsi="Traditional Arabic" w:cs="Traditional Arabic"/>
          <w:sz w:val="24"/>
          <w:szCs w:val="24"/>
          <w:rtl/>
        </w:rPr>
        <w:t>ص</w:t>
      </w:r>
      <w:proofErr w:type="spellEnd"/>
      <w:r w:rsidRPr="004A3B7D">
        <w:rPr>
          <w:rFonts w:ascii="Traditional Arabic" w:hAnsi="Traditional Arabic" w:cs="Traditional Arabic"/>
          <w:sz w:val="24"/>
          <w:szCs w:val="24"/>
          <w:rtl/>
        </w:rPr>
        <w:t xml:space="preserve"> </w:t>
      </w:r>
      <w:r w:rsidRPr="004A3B7D">
        <w:rPr>
          <w:rFonts w:asciiTheme="majorBidi" w:hAnsiTheme="majorBidi" w:cstheme="majorBidi"/>
          <w:sz w:val="24"/>
          <w:szCs w:val="24"/>
          <w:rtl/>
        </w:rPr>
        <w:t>106-107</w:t>
      </w:r>
      <w:r w:rsidRPr="004A3B7D">
        <w:rPr>
          <w:rFonts w:ascii="Traditional Arabic" w:hAnsi="Traditional Arabic" w:cs="Traditional Arabic"/>
          <w:sz w:val="24"/>
          <w:szCs w:val="24"/>
          <w:rtl/>
        </w:rPr>
        <w:t xml:space="preserve"> (بتصرف</w:t>
      </w:r>
      <w:r w:rsidRPr="004A3B7D">
        <w:rPr>
          <w:rFonts w:ascii="SakkalMajalla" w:cs="SakkalMajalla" w:hint="cs"/>
          <w:sz w:val="23"/>
          <w:szCs w:val="23"/>
          <w:rtl/>
        </w:rPr>
        <w:t>)</w:t>
      </w:r>
      <w:r w:rsidR="00440DDE" w:rsidRPr="004A3B7D">
        <w:rPr>
          <w:rFonts w:ascii="SakkalMajalla" w:cs="SakkalMajalla"/>
          <w:sz w:val="23"/>
          <w:szCs w:val="23"/>
        </w:rPr>
        <w:t>.</w:t>
      </w:r>
    </w:p>
  </w:endnote>
  <w:endnote w:id="12">
    <w:p w14:paraId="4D0B082D" w14:textId="649B8B9E" w:rsidR="00CD3AA8" w:rsidRPr="00ED1623" w:rsidRDefault="00CD3AA8" w:rsidP="00ED1623">
      <w:pPr>
        <w:pStyle w:val="Notedefin"/>
        <w:bidi/>
        <w:jc w:val="both"/>
        <w:rPr>
          <w:rFonts w:asciiTheme="majorBidi" w:hAnsiTheme="majorBidi" w:cstheme="majorBidi"/>
          <w:rtl/>
          <w:lang w:bidi="ar-DZ"/>
        </w:rPr>
      </w:pPr>
      <w:r>
        <w:rPr>
          <w:rStyle w:val="Appeldenotedefin"/>
        </w:rPr>
        <w:endnoteRef/>
      </w:r>
      <w:r>
        <w:t xml:space="preserve"> </w:t>
      </w:r>
      <w:r>
        <w:rPr>
          <w:rFonts w:hint="cs"/>
          <w:rtl/>
          <w:lang w:bidi="ar-DZ"/>
        </w:rPr>
        <w:t xml:space="preserve">رواء محمد عثمان، </w:t>
      </w:r>
      <w:r w:rsidRPr="00ED1623">
        <w:rPr>
          <w:rFonts w:ascii="Traditional Arabic" w:hAnsi="Traditional Arabic" w:cs="Traditional Arabic"/>
          <w:b/>
          <w:bCs/>
          <w:sz w:val="22"/>
          <w:szCs w:val="22"/>
          <w:rtl/>
          <w:lang w:bidi="ar-DZ"/>
        </w:rPr>
        <w:t>الجامعات الخضراء ببعض الدول الأجنبية وعلاقتها بالتنمية المستدامة وإمكان الإفادة منها في الجامعات المصرية</w:t>
      </w:r>
      <w:r w:rsidR="00ED1623">
        <w:rPr>
          <w:rFonts w:ascii="Traditional Arabic" w:hAnsi="Traditional Arabic" w:cs="Traditional Arabic" w:hint="cs"/>
          <w:b/>
          <w:bCs/>
          <w:sz w:val="22"/>
          <w:szCs w:val="22"/>
          <w:rtl/>
          <w:lang w:bidi="ar-DZ"/>
        </w:rPr>
        <w:t>،</w:t>
      </w:r>
      <w:r w:rsidRPr="00ED1623">
        <w:rPr>
          <w:rFonts w:hint="cs"/>
          <w:sz w:val="22"/>
          <w:szCs w:val="22"/>
          <w:rtl/>
          <w:lang w:bidi="ar-DZ"/>
        </w:rPr>
        <w:t xml:space="preserve"> </w:t>
      </w:r>
      <w:r w:rsidRPr="00ED1623">
        <w:rPr>
          <w:rFonts w:ascii="Traditional Arabic" w:hAnsi="Traditional Arabic" w:cs="Traditional Arabic"/>
          <w:sz w:val="24"/>
          <w:szCs w:val="24"/>
          <w:rtl/>
          <w:lang w:bidi="ar-DZ"/>
        </w:rPr>
        <w:t xml:space="preserve">مجلة كلية </w:t>
      </w:r>
      <w:proofErr w:type="gramStart"/>
      <w:r w:rsidRPr="00ED1623">
        <w:rPr>
          <w:rFonts w:ascii="Traditional Arabic" w:hAnsi="Traditional Arabic" w:cs="Traditional Arabic"/>
          <w:sz w:val="24"/>
          <w:szCs w:val="24"/>
          <w:rtl/>
          <w:lang w:bidi="ar-DZ"/>
        </w:rPr>
        <w:t>التربية ،</w:t>
      </w:r>
      <w:proofErr w:type="gramEnd"/>
      <w:r w:rsidRPr="00ED1623">
        <w:rPr>
          <w:rFonts w:ascii="Traditional Arabic" w:hAnsi="Traditional Arabic" w:cs="Traditional Arabic"/>
          <w:sz w:val="24"/>
          <w:szCs w:val="24"/>
          <w:rtl/>
          <w:lang w:bidi="ar-DZ"/>
        </w:rPr>
        <w:t xml:space="preserve"> جامعة المنوفية</w:t>
      </w:r>
      <w:r>
        <w:rPr>
          <w:rFonts w:hint="cs"/>
          <w:rtl/>
          <w:lang w:bidi="ar-DZ"/>
        </w:rPr>
        <w:t xml:space="preserve">، </w:t>
      </w:r>
      <w:r w:rsidRPr="00ED1623">
        <w:rPr>
          <w:rFonts w:ascii="Traditional Arabic" w:hAnsi="Traditional Arabic" w:cs="Traditional Arabic" w:hint="cs"/>
          <w:sz w:val="24"/>
          <w:szCs w:val="24"/>
          <w:rtl/>
          <w:lang w:bidi="ar-DZ"/>
        </w:rPr>
        <w:t>العدد</w:t>
      </w:r>
      <w:r>
        <w:rPr>
          <w:rFonts w:hint="cs"/>
          <w:rtl/>
          <w:lang w:bidi="ar-DZ"/>
        </w:rPr>
        <w:t xml:space="preserve"> </w:t>
      </w:r>
      <w:r w:rsidRPr="00ED1623">
        <w:rPr>
          <w:rFonts w:asciiTheme="majorBidi" w:hAnsiTheme="majorBidi" w:cstheme="majorBidi" w:hint="cs"/>
          <w:rtl/>
          <w:lang w:bidi="ar-DZ"/>
        </w:rPr>
        <w:t>01</w:t>
      </w:r>
      <w:r>
        <w:rPr>
          <w:rFonts w:hint="cs"/>
          <w:rtl/>
          <w:lang w:bidi="ar-DZ"/>
        </w:rPr>
        <w:t>، ا</w:t>
      </w:r>
      <w:r w:rsidRPr="00ED1623">
        <w:rPr>
          <w:rFonts w:ascii="Traditional Arabic" w:hAnsi="Traditional Arabic" w:cs="Traditional Arabic"/>
          <w:sz w:val="24"/>
          <w:szCs w:val="24"/>
          <w:rtl/>
          <w:lang w:bidi="ar-DZ"/>
        </w:rPr>
        <w:t>لجزء</w:t>
      </w:r>
      <w:r w:rsidRPr="00ED1623">
        <w:rPr>
          <w:rFonts w:asciiTheme="majorBidi" w:hAnsiTheme="majorBidi" w:cstheme="majorBidi" w:hint="cs"/>
          <w:rtl/>
          <w:lang w:bidi="ar-DZ"/>
        </w:rPr>
        <w:t>03</w:t>
      </w:r>
      <w:r>
        <w:rPr>
          <w:rFonts w:hint="cs"/>
          <w:rtl/>
          <w:lang w:bidi="ar-DZ"/>
        </w:rPr>
        <w:t xml:space="preserve">، </w:t>
      </w:r>
      <w:r w:rsidRPr="00ED1623">
        <w:rPr>
          <w:rFonts w:ascii="Traditional Arabic" w:hAnsi="Traditional Arabic" w:cs="Traditional Arabic" w:hint="cs"/>
          <w:sz w:val="24"/>
          <w:szCs w:val="24"/>
          <w:rtl/>
          <w:lang w:bidi="ar-DZ"/>
        </w:rPr>
        <w:t>مصر، مارس</w:t>
      </w:r>
      <w:r w:rsidRPr="00ED1623">
        <w:rPr>
          <w:rFonts w:asciiTheme="majorBidi" w:hAnsiTheme="majorBidi" w:cstheme="majorBidi" w:hint="cs"/>
          <w:rtl/>
          <w:lang w:bidi="ar-DZ"/>
        </w:rPr>
        <w:t>2022</w:t>
      </w:r>
      <w:r>
        <w:rPr>
          <w:rFonts w:hint="cs"/>
          <w:rtl/>
          <w:lang w:bidi="ar-DZ"/>
        </w:rPr>
        <w:t xml:space="preserve">، </w:t>
      </w:r>
      <w:r w:rsidRPr="00ED1623">
        <w:rPr>
          <w:rFonts w:ascii="Traditional Arabic" w:hAnsi="Traditional Arabic" w:cs="Traditional Arabic" w:hint="cs"/>
          <w:sz w:val="24"/>
          <w:szCs w:val="24"/>
          <w:rtl/>
          <w:lang w:bidi="ar-DZ"/>
        </w:rPr>
        <w:t xml:space="preserve">ص </w:t>
      </w:r>
      <w:proofErr w:type="spellStart"/>
      <w:r w:rsidRPr="00ED1623">
        <w:rPr>
          <w:rFonts w:ascii="Traditional Arabic" w:hAnsi="Traditional Arabic" w:cs="Traditional Arabic" w:hint="cs"/>
          <w:sz w:val="24"/>
          <w:szCs w:val="24"/>
          <w:rtl/>
          <w:lang w:bidi="ar-DZ"/>
        </w:rPr>
        <w:t>ص</w:t>
      </w:r>
      <w:proofErr w:type="spellEnd"/>
      <w:r>
        <w:rPr>
          <w:rFonts w:hint="cs"/>
          <w:rtl/>
          <w:lang w:bidi="ar-DZ"/>
        </w:rPr>
        <w:t xml:space="preserve">  </w:t>
      </w:r>
      <w:r w:rsidRPr="00ED1623">
        <w:rPr>
          <w:rFonts w:asciiTheme="majorBidi" w:hAnsiTheme="majorBidi" w:cstheme="majorBidi"/>
          <w:rtl/>
          <w:lang w:bidi="ar-DZ"/>
        </w:rPr>
        <w:t>179 -181</w:t>
      </w:r>
    </w:p>
  </w:endnote>
  <w:endnote w:id="13">
    <w:p w14:paraId="64ED2F99" w14:textId="2325E6E1" w:rsidR="00C2788F" w:rsidRPr="00ED1623" w:rsidRDefault="00C2788F" w:rsidP="00ED1623">
      <w:pPr>
        <w:autoSpaceDE w:val="0"/>
        <w:autoSpaceDN w:val="0"/>
        <w:adjustRightInd w:val="0"/>
        <w:spacing w:after="0" w:line="240" w:lineRule="auto"/>
        <w:jc w:val="both"/>
        <w:rPr>
          <w:rFonts w:asciiTheme="majorBidi" w:hAnsiTheme="majorBidi" w:cstheme="majorBidi"/>
          <w:sz w:val="20"/>
          <w:szCs w:val="20"/>
        </w:rPr>
      </w:pPr>
      <w:r w:rsidRPr="00ED1623">
        <w:rPr>
          <w:rStyle w:val="Appeldenotedefin"/>
          <w:rFonts w:asciiTheme="majorBidi" w:hAnsiTheme="majorBidi" w:cstheme="majorBidi"/>
          <w:sz w:val="20"/>
          <w:szCs w:val="20"/>
        </w:rPr>
        <w:endnoteRef/>
      </w:r>
      <w:r w:rsidRPr="00ED1623">
        <w:rPr>
          <w:rFonts w:asciiTheme="majorBidi" w:hAnsiTheme="majorBidi" w:cstheme="majorBidi"/>
          <w:sz w:val="20"/>
          <w:szCs w:val="20"/>
        </w:rPr>
        <w:t xml:space="preserve"> </w:t>
      </w:r>
      <w:proofErr w:type="spellStart"/>
      <w:r w:rsidRPr="00ED1623">
        <w:rPr>
          <w:rFonts w:asciiTheme="majorBidi" w:hAnsiTheme="majorBidi" w:cstheme="majorBidi"/>
          <w:sz w:val="20"/>
          <w:szCs w:val="20"/>
        </w:rPr>
        <w:t>Chrisity</w:t>
      </w:r>
      <w:proofErr w:type="spellEnd"/>
      <w:r w:rsidRPr="00ED1623">
        <w:rPr>
          <w:rFonts w:asciiTheme="majorBidi" w:hAnsiTheme="majorBidi" w:cstheme="majorBidi"/>
          <w:sz w:val="20"/>
          <w:szCs w:val="20"/>
        </w:rPr>
        <w:t xml:space="preserve"> </w:t>
      </w:r>
      <w:proofErr w:type="spellStart"/>
      <w:proofErr w:type="gramStart"/>
      <w:r w:rsidRPr="00ED1623">
        <w:rPr>
          <w:rFonts w:asciiTheme="majorBidi" w:hAnsiTheme="majorBidi" w:cstheme="majorBidi"/>
          <w:sz w:val="20"/>
          <w:szCs w:val="20"/>
        </w:rPr>
        <w:t>P.Gomez</w:t>
      </w:r>
      <w:proofErr w:type="spellEnd"/>
      <w:proofErr w:type="gramEnd"/>
      <w:r w:rsidRPr="00ED1623">
        <w:rPr>
          <w:rFonts w:asciiTheme="majorBidi" w:hAnsiTheme="majorBidi" w:cstheme="majorBidi"/>
          <w:sz w:val="20"/>
          <w:szCs w:val="20"/>
        </w:rPr>
        <w:t xml:space="preserve">&amp; </w:t>
      </w:r>
      <w:proofErr w:type="spellStart"/>
      <w:r w:rsidRPr="00ED1623">
        <w:rPr>
          <w:rFonts w:asciiTheme="majorBidi" w:hAnsiTheme="majorBidi" w:cstheme="majorBidi"/>
          <w:sz w:val="20"/>
          <w:szCs w:val="20"/>
        </w:rPr>
        <w:t>Ng</w:t>
      </w:r>
      <w:proofErr w:type="spellEnd"/>
      <w:r w:rsidRPr="00ED1623">
        <w:rPr>
          <w:rFonts w:asciiTheme="majorBidi" w:hAnsiTheme="majorBidi" w:cstheme="majorBidi"/>
          <w:sz w:val="20"/>
          <w:szCs w:val="20"/>
        </w:rPr>
        <w:t xml:space="preserve"> Yin </w:t>
      </w:r>
      <w:proofErr w:type="spellStart"/>
      <w:r w:rsidRPr="00ED1623">
        <w:rPr>
          <w:rFonts w:asciiTheme="majorBidi" w:hAnsiTheme="majorBidi" w:cstheme="majorBidi"/>
          <w:sz w:val="20"/>
          <w:szCs w:val="20"/>
        </w:rPr>
        <w:t>Yin</w:t>
      </w:r>
      <w:proofErr w:type="spellEnd"/>
      <w:r w:rsidRPr="00ED1623">
        <w:rPr>
          <w:rFonts w:asciiTheme="majorBidi" w:hAnsiTheme="majorBidi" w:cstheme="majorBidi"/>
          <w:sz w:val="20"/>
          <w:szCs w:val="20"/>
        </w:rPr>
        <w:t xml:space="preserve"> </w:t>
      </w:r>
      <w:proofErr w:type="spellStart"/>
      <w:r w:rsidRPr="00ED1623">
        <w:rPr>
          <w:rFonts w:asciiTheme="majorBidi" w:hAnsiTheme="majorBidi" w:cstheme="majorBidi"/>
          <w:sz w:val="20"/>
          <w:szCs w:val="20"/>
        </w:rPr>
        <w:t>Chrisity</w:t>
      </w:r>
      <w:proofErr w:type="spellEnd"/>
      <w:r w:rsidRPr="00ED1623">
        <w:rPr>
          <w:rFonts w:asciiTheme="majorBidi" w:hAnsiTheme="majorBidi" w:cstheme="majorBidi"/>
          <w:sz w:val="20"/>
          <w:szCs w:val="20"/>
        </w:rPr>
        <w:t xml:space="preserve"> </w:t>
      </w:r>
      <w:proofErr w:type="spellStart"/>
      <w:r w:rsidRPr="00ED1623">
        <w:rPr>
          <w:rFonts w:asciiTheme="majorBidi" w:hAnsiTheme="majorBidi" w:cstheme="majorBidi"/>
          <w:sz w:val="20"/>
          <w:szCs w:val="20"/>
        </w:rPr>
        <w:t>P.Gomez</w:t>
      </w:r>
      <w:proofErr w:type="spellEnd"/>
      <w:r w:rsidRPr="00ED1623">
        <w:rPr>
          <w:rFonts w:asciiTheme="majorBidi" w:hAnsiTheme="majorBidi" w:cstheme="majorBidi"/>
          <w:sz w:val="20"/>
          <w:szCs w:val="20"/>
        </w:rPr>
        <w:t xml:space="preserve">&amp; </w:t>
      </w:r>
      <w:proofErr w:type="spellStart"/>
      <w:r w:rsidRPr="00ED1623">
        <w:rPr>
          <w:rFonts w:asciiTheme="majorBidi" w:hAnsiTheme="majorBidi" w:cstheme="majorBidi"/>
          <w:sz w:val="20"/>
          <w:szCs w:val="20"/>
        </w:rPr>
        <w:t>Ng</w:t>
      </w:r>
      <w:proofErr w:type="spellEnd"/>
      <w:r w:rsidRPr="00ED1623">
        <w:rPr>
          <w:rFonts w:asciiTheme="majorBidi" w:hAnsiTheme="majorBidi" w:cstheme="majorBidi"/>
          <w:sz w:val="20"/>
          <w:szCs w:val="20"/>
        </w:rPr>
        <w:t xml:space="preserve"> Yin </w:t>
      </w:r>
      <w:proofErr w:type="spellStart"/>
      <w:r w:rsidRPr="00ED1623">
        <w:rPr>
          <w:rFonts w:asciiTheme="majorBidi" w:hAnsiTheme="majorBidi" w:cstheme="majorBidi"/>
          <w:sz w:val="20"/>
          <w:szCs w:val="20"/>
        </w:rPr>
        <w:t>Yin</w:t>
      </w:r>
      <w:proofErr w:type="spellEnd"/>
      <w:r w:rsidR="00F13085">
        <w:rPr>
          <w:rFonts w:asciiTheme="majorBidi" w:hAnsiTheme="majorBidi" w:cstheme="majorBidi"/>
          <w:sz w:val="20"/>
          <w:szCs w:val="20"/>
        </w:rPr>
        <w:t xml:space="preserve"> </w:t>
      </w:r>
      <w:proofErr w:type="spellStart"/>
      <w:r w:rsidRPr="00ED1623">
        <w:rPr>
          <w:rFonts w:asciiTheme="majorBidi" w:hAnsiTheme="majorBidi" w:cstheme="majorBidi"/>
          <w:sz w:val="20"/>
          <w:szCs w:val="20"/>
        </w:rPr>
        <w:t>Development</w:t>
      </w:r>
      <w:proofErr w:type="spellEnd"/>
      <w:r w:rsidRPr="00ED1623">
        <w:rPr>
          <w:rFonts w:asciiTheme="majorBidi" w:hAnsiTheme="majorBidi" w:cstheme="majorBidi"/>
          <w:sz w:val="20"/>
          <w:szCs w:val="20"/>
        </w:rPr>
        <w:t xml:space="preserve"> of a progressive green </w:t>
      </w:r>
      <w:proofErr w:type="spellStart"/>
      <w:r w:rsidRPr="00ED1623">
        <w:rPr>
          <w:rFonts w:asciiTheme="majorBidi" w:hAnsiTheme="majorBidi" w:cstheme="majorBidi"/>
          <w:sz w:val="20"/>
          <w:szCs w:val="20"/>
        </w:rPr>
        <w:t>university</w:t>
      </w:r>
      <w:proofErr w:type="spellEnd"/>
      <w:r w:rsidRPr="00ED1623">
        <w:rPr>
          <w:rFonts w:asciiTheme="majorBidi" w:hAnsiTheme="majorBidi" w:cstheme="majorBidi"/>
          <w:sz w:val="20"/>
          <w:szCs w:val="20"/>
        </w:rPr>
        <w:t xml:space="preserve"> campus </w:t>
      </w:r>
      <w:proofErr w:type="spellStart"/>
      <w:r w:rsidRPr="00ED1623">
        <w:rPr>
          <w:rFonts w:asciiTheme="majorBidi" w:hAnsiTheme="majorBidi" w:cstheme="majorBidi"/>
          <w:sz w:val="20"/>
          <w:szCs w:val="20"/>
        </w:rPr>
        <w:t>maturity</w:t>
      </w:r>
      <w:proofErr w:type="spellEnd"/>
      <w:r w:rsidRPr="00ED1623">
        <w:rPr>
          <w:rFonts w:asciiTheme="majorBidi" w:hAnsiTheme="majorBidi" w:cstheme="majorBidi"/>
          <w:sz w:val="20"/>
          <w:szCs w:val="20"/>
        </w:rPr>
        <w:t xml:space="preserve"> </w:t>
      </w:r>
      <w:proofErr w:type="spellStart"/>
      <w:r w:rsidRPr="00ED1623">
        <w:rPr>
          <w:rFonts w:asciiTheme="majorBidi" w:hAnsiTheme="majorBidi" w:cstheme="majorBidi"/>
          <w:sz w:val="20"/>
          <w:szCs w:val="20"/>
        </w:rPr>
        <w:t>assessment</w:t>
      </w:r>
      <w:proofErr w:type="spellEnd"/>
      <w:r w:rsidRPr="00ED1623">
        <w:rPr>
          <w:rFonts w:asciiTheme="majorBidi" w:hAnsiTheme="majorBidi" w:cstheme="majorBidi"/>
          <w:sz w:val="20"/>
          <w:szCs w:val="20"/>
        </w:rPr>
        <w:t xml:space="preserve"> </w:t>
      </w:r>
      <w:proofErr w:type="spellStart"/>
      <w:r w:rsidRPr="00ED1623">
        <w:rPr>
          <w:rFonts w:asciiTheme="majorBidi" w:hAnsiTheme="majorBidi" w:cstheme="majorBidi"/>
          <w:sz w:val="20"/>
          <w:szCs w:val="20"/>
        </w:rPr>
        <w:t>tool</w:t>
      </w:r>
      <w:proofErr w:type="spellEnd"/>
      <w:r w:rsidRPr="00ED1623">
        <w:rPr>
          <w:rFonts w:asciiTheme="majorBidi" w:hAnsiTheme="majorBidi" w:cstheme="majorBidi"/>
          <w:sz w:val="20"/>
          <w:szCs w:val="20"/>
        </w:rPr>
        <w:t xml:space="preserve"> and </w:t>
      </w:r>
      <w:proofErr w:type="spellStart"/>
      <w:r w:rsidRPr="00ED1623">
        <w:rPr>
          <w:rFonts w:asciiTheme="majorBidi" w:hAnsiTheme="majorBidi" w:cstheme="majorBidi"/>
          <w:sz w:val="20"/>
          <w:szCs w:val="20"/>
        </w:rPr>
        <w:t>framework</w:t>
      </w:r>
      <w:proofErr w:type="spellEnd"/>
      <w:r w:rsidRPr="00ED1623">
        <w:rPr>
          <w:rFonts w:asciiTheme="majorBidi" w:hAnsiTheme="majorBidi" w:cstheme="majorBidi"/>
          <w:sz w:val="20"/>
          <w:szCs w:val="20"/>
        </w:rPr>
        <w:t xml:space="preserve"> for </w:t>
      </w:r>
      <w:proofErr w:type="spellStart"/>
      <w:r w:rsidRPr="00ED1623">
        <w:rPr>
          <w:rFonts w:asciiTheme="majorBidi" w:hAnsiTheme="majorBidi" w:cstheme="majorBidi"/>
          <w:sz w:val="20"/>
          <w:szCs w:val="20"/>
        </w:rPr>
        <w:t>Malaysian</w:t>
      </w:r>
      <w:proofErr w:type="spellEnd"/>
      <w:r w:rsidRPr="00ED1623">
        <w:rPr>
          <w:rFonts w:asciiTheme="majorBidi" w:hAnsiTheme="majorBidi" w:cstheme="majorBidi"/>
          <w:sz w:val="20"/>
          <w:szCs w:val="20"/>
        </w:rPr>
        <w:t xml:space="preserve"> </w:t>
      </w:r>
      <w:proofErr w:type="spellStart"/>
      <w:r w:rsidRPr="00ED1623">
        <w:rPr>
          <w:rFonts w:asciiTheme="majorBidi" w:hAnsiTheme="majorBidi" w:cstheme="majorBidi"/>
          <w:sz w:val="20"/>
          <w:szCs w:val="20"/>
        </w:rPr>
        <w:t>universities</w:t>
      </w:r>
      <w:proofErr w:type="spellEnd"/>
      <w:r w:rsidRPr="00ED1623">
        <w:rPr>
          <w:rFonts w:asciiTheme="majorBidi" w:hAnsiTheme="majorBidi" w:cstheme="majorBidi"/>
          <w:sz w:val="20"/>
          <w:szCs w:val="20"/>
        </w:rPr>
        <w:t>,</w:t>
      </w:r>
      <w:r w:rsidRPr="00ED1623">
        <w:rPr>
          <w:rFonts w:asciiTheme="majorBidi" w:hAnsiTheme="majorBidi" w:cstheme="majorBidi"/>
          <w:sz w:val="20"/>
          <w:szCs w:val="20"/>
          <w:rtl/>
        </w:rPr>
        <w:t xml:space="preserve"> 2019 </w:t>
      </w:r>
      <w:r w:rsidRPr="00ED1623">
        <w:rPr>
          <w:rFonts w:asciiTheme="majorBidi" w:hAnsiTheme="majorBidi" w:cstheme="majorBidi"/>
          <w:sz w:val="20"/>
          <w:szCs w:val="20"/>
        </w:rPr>
        <w:t xml:space="preserve">, p5 </w:t>
      </w:r>
      <w:proofErr w:type="spellStart"/>
      <w:r w:rsidRPr="00ED1623">
        <w:rPr>
          <w:rFonts w:asciiTheme="majorBidi" w:hAnsiTheme="majorBidi" w:cstheme="majorBidi"/>
          <w:sz w:val="20"/>
          <w:szCs w:val="20"/>
        </w:rPr>
        <w:t>Available</w:t>
      </w:r>
      <w:proofErr w:type="spellEnd"/>
      <w:r w:rsidRPr="00ED1623">
        <w:rPr>
          <w:rFonts w:asciiTheme="majorBidi" w:hAnsiTheme="majorBidi" w:cstheme="majorBidi"/>
          <w:sz w:val="20"/>
          <w:szCs w:val="20"/>
        </w:rPr>
        <w:t xml:space="preserve"> on:</w:t>
      </w:r>
    </w:p>
    <w:p w14:paraId="410D9789" w14:textId="7CA745F5" w:rsidR="00C2788F" w:rsidRPr="00C2788F" w:rsidRDefault="007F329D" w:rsidP="00ED1623">
      <w:pPr>
        <w:pStyle w:val="Notedefin"/>
        <w:jc w:val="both"/>
        <w:rPr>
          <w:rtl/>
          <w:lang w:bidi="ar-DZ"/>
        </w:rPr>
      </w:pPr>
      <w:hyperlink r:id="rId4" w:history="1">
        <w:r w:rsidR="00C2788F" w:rsidRPr="00ED1623">
          <w:rPr>
            <w:rStyle w:val="Lienhypertexte"/>
            <w:rFonts w:asciiTheme="majorBidi" w:hAnsiTheme="majorBidi" w:cstheme="majorBidi"/>
          </w:rPr>
          <w:t>https://doi.org/10.1051/matecconf/2019 I 2018</w:t>
        </w:r>
      </w:hyperlink>
      <w:r w:rsidR="00C2788F">
        <w:rPr>
          <w:rFonts w:ascii="Times New Roman" w:hAnsi="Times New Roman" w:cs="Times New Roman" w:hint="cs"/>
          <w:sz w:val="26"/>
          <w:szCs w:val="26"/>
          <w:rtl/>
        </w:rPr>
        <w:t xml:space="preserve">  </w:t>
      </w:r>
    </w:p>
  </w:endnote>
  <w:endnote w:id="14">
    <w:p w14:paraId="316C176F" w14:textId="2A086942" w:rsidR="00D9225B" w:rsidRDefault="00D9225B" w:rsidP="00D9225B">
      <w:pPr>
        <w:pStyle w:val="Notedefin"/>
        <w:bidi/>
        <w:rPr>
          <w:rtl/>
          <w:lang w:bidi="ar-DZ"/>
        </w:rPr>
      </w:pPr>
      <w:r>
        <w:rPr>
          <w:rStyle w:val="Appeldenotedefin"/>
        </w:rPr>
        <w:endnoteRef/>
      </w:r>
      <w:r>
        <w:t xml:space="preserve"> </w:t>
      </w:r>
      <w:r>
        <w:rPr>
          <w:rFonts w:hint="cs"/>
          <w:rtl/>
        </w:rPr>
        <w:t xml:space="preserve"> </w:t>
      </w:r>
      <w:r w:rsidRPr="00ED1623">
        <w:rPr>
          <w:rFonts w:ascii="Traditional Arabic" w:hAnsi="Traditional Arabic" w:cs="Traditional Arabic"/>
          <w:sz w:val="24"/>
          <w:szCs w:val="24"/>
          <w:rtl/>
        </w:rPr>
        <w:t>هدى معوض عبد الفتاح</w:t>
      </w:r>
      <w:r>
        <w:rPr>
          <w:rFonts w:hint="cs"/>
          <w:rtl/>
        </w:rPr>
        <w:t xml:space="preserve">، </w:t>
      </w:r>
      <w:r w:rsidRPr="00ED1623">
        <w:rPr>
          <w:rFonts w:ascii="Traditional Arabic" w:hAnsi="Traditional Arabic" w:cs="Traditional Arabic"/>
          <w:b/>
          <w:bCs/>
          <w:sz w:val="24"/>
          <w:szCs w:val="24"/>
          <w:rtl/>
        </w:rPr>
        <w:t xml:space="preserve">جامعة الفيوم جامعة خضراء داعمة للبحث العلمي المستدام: تصور مقترح على ضوء خبرتي </w:t>
      </w:r>
      <w:proofErr w:type="spellStart"/>
      <w:r w:rsidRPr="00ED1623">
        <w:rPr>
          <w:rFonts w:ascii="Traditional Arabic" w:hAnsi="Traditional Arabic" w:cs="Traditional Arabic"/>
          <w:b/>
          <w:bCs/>
          <w:sz w:val="24"/>
          <w:szCs w:val="24"/>
          <w:rtl/>
        </w:rPr>
        <w:t>فاغ</w:t>
      </w:r>
      <w:r w:rsidR="00C2788F" w:rsidRPr="00ED1623">
        <w:rPr>
          <w:rFonts w:ascii="Traditional Arabic" w:hAnsi="Traditional Arabic" w:cs="Traditional Arabic"/>
          <w:b/>
          <w:bCs/>
          <w:sz w:val="24"/>
          <w:szCs w:val="24"/>
          <w:rtl/>
        </w:rPr>
        <w:t>ينينغين</w:t>
      </w:r>
      <w:proofErr w:type="spellEnd"/>
      <w:r w:rsidR="00C2788F" w:rsidRPr="00ED1623">
        <w:rPr>
          <w:rFonts w:ascii="Traditional Arabic" w:hAnsi="Traditional Arabic" w:cs="Traditional Arabic"/>
          <w:b/>
          <w:bCs/>
          <w:sz w:val="24"/>
          <w:szCs w:val="24"/>
          <w:rtl/>
        </w:rPr>
        <w:t xml:space="preserve"> </w:t>
      </w:r>
      <w:proofErr w:type="gramStart"/>
      <w:r w:rsidR="00C2788F" w:rsidRPr="00ED1623">
        <w:rPr>
          <w:rFonts w:ascii="Traditional Arabic" w:hAnsi="Traditional Arabic" w:cs="Traditional Arabic"/>
          <w:b/>
          <w:bCs/>
          <w:sz w:val="24"/>
          <w:szCs w:val="24"/>
          <w:rtl/>
        </w:rPr>
        <w:t>والبحوث(</w:t>
      </w:r>
      <w:proofErr w:type="gramEnd"/>
      <w:r w:rsidR="00C2788F" w:rsidRPr="00ED1623">
        <w:rPr>
          <w:rFonts w:ascii="Traditional Arabic" w:hAnsi="Traditional Arabic" w:cs="Traditional Arabic"/>
          <w:b/>
          <w:bCs/>
          <w:sz w:val="24"/>
          <w:szCs w:val="24"/>
        </w:rPr>
        <w:t>WUR</w:t>
      </w:r>
      <w:r w:rsidR="00C2788F" w:rsidRPr="00ED1623">
        <w:rPr>
          <w:rFonts w:ascii="Traditional Arabic" w:hAnsi="Traditional Arabic" w:cs="Traditional Arabic"/>
          <w:b/>
          <w:bCs/>
          <w:sz w:val="24"/>
          <w:szCs w:val="24"/>
          <w:rtl/>
        </w:rPr>
        <w:t xml:space="preserve">) وجامعة </w:t>
      </w:r>
      <w:proofErr w:type="spellStart"/>
      <w:r w:rsidR="00C2788F" w:rsidRPr="00ED1623">
        <w:rPr>
          <w:rFonts w:ascii="Traditional Arabic" w:hAnsi="Traditional Arabic" w:cs="Traditional Arabic"/>
          <w:b/>
          <w:bCs/>
          <w:sz w:val="24"/>
          <w:szCs w:val="24"/>
          <w:rtl/>
        </w:rPr>
        <w:t>شيربروك</w:t>
      </w:r>
      <w:proofErr w:type="spellEnd"/>
      <w:r w:rsidR="00C2788F" w:rsidRPr="00ED1623">
        <w:rPr>
          <w:rFonts w:ascii="Traditional Arabic" w:hAnsi="Traditional Arabic" w:cs="Traditional Arabic"/>
          <w:b/>
          <w:bCs/>
          <w:sz w:val="24"/>
          <w:szCs w:val="24"/>
        </w:rPr>
        <w:t xml:space="preserve"> </w:t>
      </w:r>
      <w:r w:rsidR="00C2788F" w:rsidRPr="00ED1623">
        <w:rPr>
          <w:rFonts w:ascii="Traditional Arabic" w:hAnsi="Traditional Arabic" w:cs="Traditional Arabic"/>
          <w:b/>
          <w:bCs/>
          <w:sz w:val="24"/>
          <w:szCs w:val="24"/>
          <w:rtl/>
          <w:lang w:bidi="ar-DZ"/>
        </w:rPr>
        <w:t>(</w:t>
      </w:r>
      <w:r w:rsidR="00C2788F" w:rsidRPr="00ED1623">
        <w:rPr>
          <w:rFonts w:ascii="Traditional Arabic" w:hAnsi="Traditional Arabic" w:cs="Traditional Arabic"/>
          <w:b/>
          <w:bCs/>
          <w:sz w:val="24"/>
          <w:szCs w:val="24"/>
          <w:lang w:bidi="ar-DZ"/>
        </w:rPr>
        <w:t>UDES</w:t>
      </w:r>
      <w:r w:rsidR="00C2788F" w:rsidRPr="00ED1623">
        <w:rPr>
          <w:rFonts w:ascii="Traditional Arabic" w:hAnsi="Traditional Arabic" w:cs="Traditional Arabic"/>
          <w:b/>
          <w:bCs/>
          <w:sz w:val="24"/>
          <w:szCs w:val="24"/>
          <w:rtl/>
          <w:lang w:bidi="ar-DZ"/>
        </w:rPr>
        <w:t>)،</w:t>
      </w:r>
      <w:r w:rsidR="00C2788F" w:rsidRPr="00ED1623">
        <w:rPr>
          <w:rFonts w:hint="cs"/>
          <w:sz w:val="24"/>
          <w:szCs w:val="24"/>
          <w:rtl/>
          <w:lang w:bidi="ar-DZ"/>
        </w:rPr>
        <w:t xml:space="preserve"> </w:t>
      </w:r>
      <w:r w:rsidR="00C2788F" w:rsidRPr="00ED1623">
        <w:rPr>
          <w:rFonts w:ascii="Traditional Arabic" w:hAnsi="Traditional Arabic" w:cs="Traditional Arabic" w:hint="cs"/>
          <w:sz w:val="24"/>
          <w:szCs w:val="24"/>
          <w:rtl/>
        </w:rPr>
        <w:t>مجلة كلية التربية ، جامعة سوهاج، الجزء</w:t>
      </w:r>
      <w:r w:rsidR="00C2788F">
        <w:rPr>
          <w:rFonts w:hint="cs"/>
          <w:rtl/>
          <w:lang w:bidi="ar-DZ"/>
        </w:rPr>
        <w:t xml:space="preserve"> </w:t>
      </w:r>
      <w:r w:rsidR="00C2788F" w:rsidRPr="00F13085">
        <w:rPr>
          <w:rFonts w:asciiTheme="majorBidi" w:hAnsiTheme="majorBidi" w:cstheme="majorBidi" w:hint="cs"/>
          <w:rtl/>
          <w:lang w:bidi="ar-DZ"/>
        </w:rPr>
        <w:t>91</w:t>
      </w:r>
      <w:r w:rsidR="00C2788F">
        <w:rPr>
          <w:rFonts w:hint="cs"/>
          <w:rtl/>
          <w:lang w:bidi="ar-DZ"/>
        </w:rPr>
        <w:t xml:space="preserve">، </w:t>
      </w:r>
      <w:r w:rsidR="00C2788F" w:rsidRPr="00ED1623">
        <w:rPr>
          <w:rFonts w:ascii="Traditional Arabic" w:hAnsi="Traditional Arabic" w:cs="Traditional Arabic" w:hint="cs"/>
          <w:sz w:val="24"/>
          <w:szCs w:val="24"/>
          <w:rtl/>
        </w:rPr>
        <w:t>مصر ،</w:t>
      </w:r>
      <w:r w:rsidR="00C2788F">
        <w:rPr>
          <w:rFonts w:hint="cs"/>
          <w:rtl/>
          <w:lang w:bidi="ar-DZ"/>
        </w:rPr>
        <w:t xml:space="preserve"> </w:t>
      </w:r>
      <w:r w:rsidR="00C2788F" w:rsidRPr="00F13085">
        <w:rPr>
          <w:rFonts w:asciiTheme="majorBidi" w:hAnsiTheme="majorBidi" w:cstheme="majorBidi" w:hint="cs"/>
          <w:rtl/>
          <w:lang w:bidi="ar-DZ"/>
        </w:rPr>
        <w:t>2021</w:t>
      </w:r>
      <w:r w:rsidR="00C2788F">
        <w:rPr>
          <w:rFonts w:hint="cs"/>
          <w:rtl/>
          <w:lang w:bidi="ar-DZ"/>
        </w:rPr>
        <w:t>،</w:t>
      </w:r>
      <w:r>
        <w:rPr>
          <w:rFonts w:hint="cs"/>
          <w:rtl/>
          <w:lang w:bidi="ar-DZ"/>
        </w:rPr>
        <w:t xml:space="preserve"> ص </w:t>
      </w:r>
      <w:r w:rsidRPr="00F13085">
        <w:rPr>
          <w:rFonts w:asciiTheme="majorBidi" w:hAnsiTheme="majorBidi" w:cstheme="majorBidi"/>
          <w:rtl/>
          <w:lang w:bidi="ar-DZ"/>
        </w:rPr>
        <w:t>4045</w:t>
      </w:r>
    </w:p>
  </w:endnote>
  <w:endnote w:id="15">
    <w:p w14:paraId="03C116A8" w14:textId="2E742B68" w:rsidR="00A33B99" w:rsidRPr="00F13085" w:rsidRDefault="00A33B99" w:rsidP="00ED1623">
      <w:pPr>
        <w:pStyle w:val="Notedefin"/>
        <w:jc w:val="both"/>
      </w:pPr>
      <w:r>
        <w:rPr>
          <w:rStyle w:val="Appeldenotedefin"/>
        </w:rPr>
        <w:endnoteRef/>
      </w:r>
      <w:r>
        <w:t xml:space="preserve"> </w:t>
      </w:r>
      <w:proofErr w:type="spellStart"/>
      <w:r w:rsidRPr="00F13085">
        <w:rPr>
          <w:rFonts w:ascii="Times New Roman" w:hAnsi="Times New Roman" w:cs="Times New Roman"/>
        </w:rPr>
        <w:t>Horhota</w:t>
      </w:r>
      <w:proofErr w:type="spellEnd"/>
      <w:r w:rsidRPr="00F13085">
        <w:rPr>
          <w:rFonts w:ascii="Times New Roman" w:hAnsi="Times New Roman" w:cs="Times New Roman"/>
        </w:rPr>
        <w:t xml:space="preserve">, M., </w:t>
      </w:r>
      <w:proofErr w:type="spellStart"/>
      <w:r w:rsidRPr="00F13085">
        <w:rPr>
          <w:rFonts w:ascii="Times New Roman" w:hAnsi="Times New Roman" w:cs="Times New Roman"/>
        </w:rPr>
        <w:t>Asman</w:t>
      </w:r>
      <w:proofErr w:type="spellEnd"/>
      <w:r w:rsidRPr="00F13085">
        <w:rPr>
          <w:rFonts w:ascii="Times New Roman" w:hAnsi="Times New Roman" w:cs="Times New Roman"/>
        </w:rPr>
        <w:t xml:space="preserve">, J. P., </w:t>
      </w:r>
      <w:proofErr w:type="spellStart"/>
      <w:r w:rsidRPr="00F13085">
        <w:rPr>
          <w:rFonts w:ascii="Times New Roman" w:hAnsi="Times New Roman" w:cs="Times New Roman"/>
        </w:rPr>
        <w:t>Stratton</w:t>
      </w:r>
      <w:proofErr w:type="spellEnd"/>
      <w:r w:rsidRPr="00F13085">
        <w:rPr>
          <w:rFonts w:ascii="Times New Roman" w:hAnsi="Times New Roman" w:cs="Times New Roman"/>
        </w:rPr>
        <w:t xml:space="preserve">, J., &amp; </w:t>
      </w:r>
      <w:proofErr w:type="spellStart"/>
      <w:r w:rsidRPr="00F13085">
        <w:rPr>
          <w:rFonts w:ascii="Times New Roman" w:hAnsi="Times New Roman" w:cs="Times New Roman"/>
        </w:rPr>
        <w:t>Halfacre</w:t>
      </w:r>
      <w:proofErr w:type="spellEnd"/>
      <w:r w:rsidRPr="00F13085">
        <w:rPr>
          <w:rFonts w:ascii="Times New Roman" w:hAnsi="Times New Roman" w:cs="Times New Roman"/>
        </w:rPr>
        <w:t xml:space="preserve">, C. A. (2014). </w:t>
      </w:r>
      <w:proofErr w:type="spellStart"/>
      <w:r w:rsidRPr="00F13085">
        <w:rPr>
          <w:rFonts w:ascii="Times New Roman" w:hAnsi="Times New Roman" w:cs="Times New Roman"/>
        </w:rPr>
        <w:t>Identifying</w:t>
      </w:r>
      <w:proofErr w:type="spellEnd"/>
      <w:r w:rsidRPr="00F13085">
        <w:rPr>
          <w:rFonts w:ascii="Times New Roman" w:hAnsi="Times New Roman" w:cs="Times New Roman"/>
        </w:rPr>
        <w:t xml:space="preserve"> </w:t>
      </w:r>
      <w:proofErr w:type="spellStart"/>
      <w:r w:rsidRPr="00F13085">
        <w:rPr>
          <w:rFonts w:ascii="Times New Roman" w:hAnsi="Times New Roman" w:cs="Times New Roman"/>
        </w:rPr>
        <w:t>behavioral</w:t>
      </w:r>
      <w:proofErr w:type="spellEnd"/>
      <w:r w:rsidRPr="00F13085">
        <w:rPr>
          <w:rFonts w:ascii="Times New Roman" w:hAnsi="Times New Roman" w:cs="Times New Roman"/>
        </w:rPr>
        <w:t xml:space="preserve"> </w:t>
      </w:r>
      <w:proofErr w:type="spellStart"/>
      <w:r w:rsidRPr="00F13085">
        <w:rPr>
          <w:rFonts w:ascii="Times New Roman" w:hAnsi="Times New Roman" w:cs="Times New Roman"/>
        </w:rPr>
        <w:t>barriers</w:t>
      </w:r>
      <w:proofErr w:type="spellEnd"/>
      <w:r w:rsidRPr="00F13085">
        <w:rPr>
          <w:rFonts w:ascii="Times New Roman" w:hAnsi="Times New Roman" w:cs="Times New Roman"/>
        </w:rPr>
        <w:t xml:space="preserve"> to campus </w:t>
      </w:r>
      <w:proofErr w:type="spellStart"/>
      <w:proofErr w:type="gramStart"/>
      <w:r w:rsidRPr="00F13085">
        <w:rPr>
          <w:rFonts w:ascii="Times New Roman" w:hAnsi="Times New Roman" w:cs="Times New Roman"/>
        </w:rPr>
        <w:t>sustainability</w:t>
      </w:r>
      <w:proofErr w:type="spellEnd"/>
      <w:r w:rsidRPr="00F13085">
        <w:rPr>
          <w:rFonts w:ascii="Times New Roman" w:hAnsi="Times New Roman" w:cs="Times New Roman"/>
        </w:rPr>
        <w:t>:</w:t>
      </w:r>
      <w:proofErr w:type="gramEnd"/>
      <w:r w:rsidRPr="00F13085">
        <w:rPr>
          <w:rFonts w:ascii="Times New Roman" w:hAnsi="Times New Roman" w:cs="Times New Roman"/>
        </w:rPr>
        <w:t xml:space="preserve"> A multi-</w:t>
      </w:r>
      <w:proofErr w:type="spellStart"/>
      <w:r w:rsidRPr="00F13085">
        <w:rPr>
          <w:rFonts w:ascii="Times New Roman" w:hAnsi="Times New Roman" w:cs="Times New Roman"/>
        </w:rPr>
        <w:t>method</w:t>
      </w:r>
      <w:proofErr w:type="spellEnd"/>
      <w:r w:rsidRPr="00F13085">
        <w:rPr>
          <w:rFonts w:ascii="Times New Roman" w:hAnsi="Times New Roman" w:cs="Times New Roman"/>
        </w:rPr>
        <w:t xml:space="preserve"> </w:t>
      </w:r>
      <w:proofErr w:type="spellStart"/>
      <w:r w:rsidRPr="00F13085">
        <w:rPr>
          <w:rFonts w:ascii="Times New Roman" w:hAnsi="Times New Roman" w:cs="Times New Roman"/>
        </w:rPr>
        <w:t>approach</w:t>
      </w:r>
      <w:proofErr w:type="spellEnd"/>
      <w:r w:rsidRPr="00F13085">
        <w:rPr>
          <w:rFonts w:ascii="Times New Roman" w:hAnsi="Times New Roman" w:cs="Times New Roman"/>
        </w:rPr>
        <w:t xml:space="preserve">. International Journal of </w:t>
      </w:r>
      <w:proofErr w:type="spellStart"/>
      <w:r w:rsidRPr="00F13085">
        <w:rPr>
          <w:rFonts w:ascii="Times New Roman" w:hAnsi="Times New Roman" w:cs="Times New Roman"/>
        </w:rPr>
        <w:t>Sustainability</w:t>
      </w:r>
      <w:proofErr w:type="spellEnd"/>
      <w:r w:rsidRPr="00F13085">
        <w:rPr>
          <w:rFonts w:ascii="Times New Roman" w:hAnsi="Times New Roman" w:cs="Times New Roman"/>
        </w:rPr>
        <w:t xml:space="preserve"> in </w:t>
      </w:r>
      <w:proofErr w:type="spellStart"/>
      <w:r w:rsidRPr="00F13085">
        <w:rPr>
          <w:rFonts w:ascii="Times New Roman" w:hAnsi="Times New Roman" w:cs="Times New Roman"/>
        </w:rPr>
        <w:t>Higher</w:t>
      </w:r>
      <w:proofErr w:type="spellEnd"/>
      <w:r w:rsidRPr="00F13085">
        <w:rPr>
          <w:rFonts w:ascii="Times New Roman" w:hAnsi="Times New Roman" w:cs="Times New Roman"/>
        </w:rPr>
        <w:t xml:space="preserve"> Education, 15(3), </w:t>
      </w:r>
      <w:r w:rsidR="004D26D9" w:rsidRPr="00F13085">
        <w:rPr>
          <w:rFonts w:ascii="Times New Roman" w:hAnsi="Times New Roman" w:cs="Times New Roman"/>
        </w:rPr>
        <w:t xml:space="preserve">pp </w:t>
      </w:r>
      <w:r w:rsidRPr="00F13085">
        <w:rPr>
          <w:rFonts w:ascii="Times New Roman" w:hAnsi="Times New Roman" w:cs="Times New Roman"/>
        </w:rPr>
        <w:t xml:space="preserve">343–358. </w:t>
      </w:r>
    </w:p>
  </w:endnote>
  <w:endnote w:id="16">
    <w:p w14:paraId="5F403DE3" w14:textId="20106E15" w:rsidR="005068C4" w:rsidRPr="00F13085" w:rsidRDefault="005068C4" w:rsidP="004D26D9">
      <w:pPr>
        <w:pStyle w:val="Notedefin"/>
        <w:jc w:val="both"/>
        <w:rPr>
          <w:rFonts w:asciiTheme="majorBidi" w:hAnsiTheme="majorBidi" w:cstheme="majorBidi"/>
          <w:rtl/>
          <w:lang w:bidi="ar-DZ"/>
        </w:rPr>
      </w:pPr>
      <w:r w:rsidRPr="00F13085">
        <w:rPr>
          <w:rStyle w:val="Appeldenotedefin"/>
        </w:rPr>
        <w:endnoteRef/>
      </w:r>
      <w:r w:rsidRPr="00F13085">
        <w:t xml:space="preserve"> </w:t>
      </w:r>
      <w:r w:rsidRPr="00F13085">
        <w:rPr>
          <w:rFonts w:asciiTheme="majorBidi" w:hAnsiTheme="majorBidi" w:cstheme="majorBidi"/>
        </w:rPr>
        <w:t xml:space="preserve">UIGWURN, (2020). Green </w:t>
      </w:r>
      <w:proofErr w:type="spellStart"/>
      <w:r w:rsidRPr="00F13085">
        <w:rPr>
          <w:rFonts w:asciiTheme="majorBidi" w:hAnsiTheme="majorBidi" w:cstheme="majorBidi"/>
        </w:rPr>
        <w:t>Metric</w:t>
      </w:r>
      <w:proofErr w:type="spellEnd"/>
      <w:r w:rsidRPr="00F13085">
        <w:rPr>
          <w:rFonts w:asciiTheme="majorBidi" w:hAnsiTheme="majorBidi" w:cstheme="majorBidi"/>
        </w:rPr>
        <w:t xml:space="preserve"> World </w:t>
      </w:r>
      <w:proofErr w:type="spellStart"/>
      <w:r w:rsidRPr="00F13085">
        <w:rPr>
          <w:rFonts w:asciiTheme="majorBidi" w:hAnsiTheme="majorBidi" w:cstheme="majorBidi"/>
        </w:rPr>
        <w:t>University</w:t>
      </w:r>
      <w:proofErr w:type="spellEnd"/>
      <w:r w:rsidRPr="00F13085">
        <w:rPr>
          <w:rFonts w:asciiTheme="majorBidi" w:hAnsiTheme="majorBidi" w:cstheme="majorBidi"/>
        </w:rPr>
        <w:t xml:space="preserve"> </w:t>
      </w:r>
      <w:proofErr w:type="spellStart"/>
      <w:r w:rsidRPr="00F13085">
        <w:rPr>
          <w:rFonts w:asciiTheme="majorBidi" w:hAnsiTheme="majorBidi" w:cstheme="majorBidi"/>
        </w:rPr>
        <w:t>Ranking</w:t>
      </w:r>
      <w:proofErr w:type="spellEnd"/>
      <w:r w:rsidRPr="00F13085">
        <w:rPr>
          <w:rFonts w:asciiTheme="majorBidi" w:hAnsiTheme="majorBidi" w:cstheme="majorBidi"/>
        </w:rPr>
        <w:t xml:space="preserve">, Guideline UI Green </w:t>
      </w:r>
      <w:proofErr w:type="spellStart"/>
      <w:r w:rsidRPr="00F13085">
        <w:rPr>
          <w:rFonts w:asciiTheme="majorBidi" w:hAnsiTheme="majorBidi" w:cstheme="majorBidi"/>
        </w:rPr>
        <w:t>Metric</w:t>
      </w:r>
      <w:proofErr w:type="spellEnd"/>
      <w:r w:rsidRPr="00F13085">
        <w:rPr>
          <w:rFonts w:asciiTheme="majorBidi" w:hAnsiTheme="majorBidi" w:cstheme="majorBidi"/>
        </w:rPr>
        <w:t xml:space="preserve"> World </w:t>
      </w:r>
      <w:proofErr w:type="spellStart"/>
      <w:r w:rsidRPr="00F13085">
        <w:rPr>
          <w:rFonts w:asciiTheme="majorBidi" w:hAnsiTheme="majorBidi" w:cstheme="majorBidi"/>
        </w:rPr>
        <w:t>University</w:t>
      </w:r>
      <w:proofErr w:type="spellEnd"/>
      <w:r w:rsidRPr="00F13085">
        <w:rPr>
          <w:rFonts w:asciiTheme="majorBidi" w:hAnsiTheme="majorBidi" w:cstheme="majorBidi"/>
        </w:rPr>
        <w:t xml:space="preserve"> </w:t>
      </w:r>
      <w:proofErr w:type="spellStart"/>
      <w:r w:rsidRPr="00F13085">
        <w:rPr>
          <w:rFonts w:asciiTheme="majorBidi" w:hAnsiTheme="majorBidi" w:cstheme="majorBidi"/>
        </w:rPr>
        <w:t>Ranking</w:t>
      </w:r>
      <w:proofErr w:type="spellEnd"/>
      <w:r w:rsidRPr="00F13085">
        <w:rPr>
          <w:rFonts w:asciiTheme="majorBidi" w:hAnsiTheme="majorBidi" w:cstheme="majorBidi"/>
        </w:rPr>
        <w:t xml:space="preserve"> Network (UI GWURN) Strategic Frame World 2017-2025, </w:t>
      </w:r>
      <w:proofErr w:type="spellStart"/>
      <w:r w:rsidRPr="00F13085">
        <w:rPr>
          <w:rFonts w:asciiTheme="majorBidi" w:hAnsiTheme="majorBidi" w:cstheme="majorBidi"/>
        </w:rPr>
        <w:t>Junaidi</w:t>
      </w:r>
      <w:proofErr w:type="spellEnd"/>
      <w:r w:rsidRPr="00F13085">
        <w:rPr>
          <w:rFonts w:asciiTheme="majorBidi" w:hAnsiTheme="majorBidi" w:cstheme="majorBidi"/>
        </w:rPr>
        <w:t xml:space="preserve">, Expert </w:t>
      </w:r>
      <w:proofErr w:type="spellStart"/>
      <w:r w:rsidRPr="00F13085">
        <w:rPr>
          <w:rFonts w:asciiTheme="majorBidi" w:hAnsiTheme="majorBidi" w:cstheme="majorBidi"/>
        </w:rPr>
        <w:t>Member</w:t>
      </w:r>
      <w:proofErr w:type="spellEnd"/>
      <w:r w:rsidRPr="00F13085">
        <w:rPr>
          <w:rFonts w:asciiTheme="majorBidi" w:hAnsiTheme="majorBidi" w:cstheme="majorBidi"/>
        </w:rPr>
        <w:t xml:space="preserve"> UI Green </w:t>
      </w:r>
      <w:proofErr w:type="spellStart"/>
      <w:r w:rsidRPr="00F13085">
        <w:rPr>
          <w:rFonts w:asciiTheme="majorBidi" w:hAnsiTheme="majorBidi" w:cstheme="majorBidi"/>
        </w:rPr>
        <w:t>Metric</w:t>
      </w:r>
      <w:proofErr w:type="spellEnd"/>
      <w:r w:rsidRPr="00F13085">
        <w:rPr>
          <w:rFonts w:asciiTheme="majorBidi" w:hAnsiTheme="majorBidi" w:cstheme="majorBidi"/>
        </w:rPr>
        <w:t xml:space="preserve"> World </w:t>
      </w:r>
      <w:proofErr w:type="spellStart"/>
      <w:r w:rsidRPr="00F13085">
        <w:rPr>
          <w:rFonts w:asciiTheme="majorBidi" w:hAnsiTheme="majorBidi" w:cstheme="majorBidi"/>
        </w:rPr>
        <w:t>University</w:t>
      </w:r>
      <w:proofErr w:type="spellEnd"/>
      <w:r w:rsidRPr="00F13085">
        <w:rPr>
          <w:rFonts w:asciiTheme="majorBidi" w:hAnsiTheme="majorBidi" w:cstheme="majorBidi"/>
        </w:rPr>
        <w:t xml:space="preserve"> </w:t>
      </w:r>
      <w:proofErr w:type="spellStart"/>
      <w:r w:rsidRPr="00F13085">
        <w:rPr>
          <w:rFonts w:asciiTheme="majorBidi" w:hAnsiTheme="majorBidi" w:cstheme="majorBidi"/>
        </w:rPr>
        <w:t>Ranking</w:t>
      </w:r>
      <w:proofErr w:type="spellEnd"/>
      <w:r w:rsidRPr="00F13085">
        <w:rPr>
          <w:rFonts w:asciiTheme="majorBidi" w:hAnsiTheme="majorBidi" w:cstheme="majorBidi"/>
        </w:rPr>
        <w:t xml:space="preserve"> </w:t>
      </w:r>
      <w:proofErr w:type="spellStart"/>
      <w:r w:rsidRPr="00F13085">
        <w:rPr>
          <w:rFonts w:asciiTheme="majorBidi" w:hAnsiTheme="majorBidi" w:cstheme="majorBidi"/>
        </w:rPr>
        <w:t>Committee</w:t>
      </w:r>
      <w:proofErr w:type="spellEnd"/>
      <w:r w:rsidRPr="00F13085">
        <w:rPr>
          <w:rFonts w:asciiTheme="majorBidi" w:hAnsiTheme="majorBidi" w:cstheme="majorBidi"/>
        </w:rPr>
        <w:t>.</w:t>
      </w:r>
      <w:r w:rsidR="004D26D9" w:rsidRPr="00F13085">
        <w:rPr>
          <w:rFonts w:asciiTheme="majorBidi" w:hAnsiTheme="majorBidi" w:cstheme="majorBidi"/>
        </w:rPr>
        <w:t xml:space="preserve"> Draft as of June 1st 2016, </w:t>
      </w:r>
      <w:proofErr w:type="spellStart"/>
      <w:r w:rsidR="004D26D9" w:rsidRPr="00F13085">
        <w:rPr>
          <w:rFonts w:asciiTheme="majorBidi" w:hAnsiTheme="majorBidi" w:cstheme="majorBidi"/>
        </w:rPr>
        <w:t>revised</w:t>
      </w:r>
      <w:proofErr w:type="spellEnd"/>
      <w:r w:rsidR="004D26D9" w:rsidRPr="00F13085">
        <w:rPr>
          <w:rFonts w:asciiTheme="majorBidi" w:hAnsiTheme="majorBidi" w:cstheme="majorBidi"/>
        </w:rPr>
        <w:t xml:space="preserve"> May 9th 2019, Strategic Framework 2017- 2025 (</w:t>
      </w:r>
      <w:proofErr w:type="spellStart"/>
      <w:r w:rsidR="004D26D9" w:rsidRPr="00F13085">
        <w:rPr>
          <w:rFonts w:asciiTheme="majorBidi" w:hAnsiTheme="majorBidi" w:cstheme="majorBidi"/>
        </w:rPr>
        <w:t>proposed</w:t>
      </w:r>
      <w:proofErr w:type="spellEnd"/>
      <w:r w:rsidR="004D26D9" w:rsidRPr="00F13085">
        <w:rPr>
          <w:rFonts w:asciiTheme="majorBidi" w:hAnsiTheme="majorBidi" w:cstheme="majorBidi"/>
        </w:rPr>
        <w:t xml:space="preserve"> by </w:t>
      </w:r>
      <w:proofErr w:type="spellStart"/>
      <w:r w:rsidR="004D26D9" w:rsidRPr="00F13085">
        <w:rPr>
          <w:rFonts w:asciiTheme="majorBidi" w:hAnsiTheme="majorBidi" w:cstheme="majorBidi"/>
        </w:rPr>
        <w:t>Junaidi</w:t>
      </w:r>
      <w:proofErr w:type="spellEnd"/>
      <w:r w:rsidR="004D26D9" w:rsidRPr="00F13085">
        <w:rPr>
          <w:rFonts w:asciiTheme="majorBidi" w:hAnsiTheme="majorBidi" w:cstheme="majorBidi"/>
        </w:rPr>
        <w:t xml:space="preserve">, expert </w:t>
      </w:r>
      <w:proofErr w:type="spellStart"/>
      <w:r w:rsidR="004D26D9" w:rsidRPr="00F13085">
        <w:rPr>
          <w:rFonts w:asciiTheme="majorBidi" w:hAnsiTheme="majorBidi" w:cstheme="majorBidi"/>
        </w:rPr>
        <w:t>member</w:t>
      </w:r>
      <w:proofErr w:type="spellEnd"/>
      <w:r w:rsidR="004D26D9" w:rsidRPr="00F13085">
        <w:rPr>
          <w:rFonts w:asciiTheme="majorBidi" w:hAnsiTheme="majorBidi" w:cstheme="majorBidi"/>
        </w:rPr>
        <w:t xml:space="preserve">, UI </w:t>
      </w:r>
      <w:proofErr w:type="spellStart"/>
      <w:r w:rsidR="004D26D9" w:rsidRPr="00F13085">
        <w:rPr>
          <w:rFonts w:asciiTheme="majorBidi" w:hAnsiTheme="majorBidi" w:cstheme="majorBidi"/>
        </w:rPr>
        <w:t>GreenMetric</w:t>
      </w:r>
      <w:proofErr w:type="spellEnd"/>
      <w:r w:rsidR="004D26D9" w:rsidRPr="00F13085">
        <w:rPr>
          <w:rFonts w:asciiTheme="majorBidi" w:hAnsiTheme="majorBidi" w:cstheme="majorBidi"/>
        </w:rPr>
        <w:t xml:space="preserve"> World </w:t>
      </w:r>
      <w:proofErr w:type="spellStart"/>
      <w:r w:rsidR="004D26D9" w:rsidRPr="00F13085">
        <w:rPr>
          <w:rFonts w:asciiTheme="majorBidi" w:hAnsiTheme="majorBidi" w:cstheme="majorBidi"/>
        </w:rPr>
        <w:t>University</w:t>
      </w:r>
      <w:proofErr w:type="spellEnd"/>
      <w:r w:rsidR="004D26D9" w:rsidRPr="00F13085">
        <w:rPr>
          <w:rFonts w:asciiTheme="majorBidi" w:hAnsiTheme="majorBidi" w:cstheme="majorBidi"/>
        </w:rPr>
        <w:t xml:space="preserve"> </w:t>
      </w:r>
      <w:proofErr w:type="spellStart"/>
      <w:r w:rsidR="004D26D9" w:rsidRPr="00F13085">
        <w:rPr>
          <w:rFonts w:asciiTheme="majorBidi" w:hAnsiTheme="majorBidi" w:cstheme="majorBidi"/>
        </w:rPr>
        <w:t>Rankings</w:t>
      </w:r>
      <w:proofErr w:type="spellEnd"/>
      <w:r w:rsidR="004D26D9" w:rsidRPr="00F13085">
        <w:rPr>
          <w:rFonts w:asciiTheme="majorBidi" w:hAnsiTheme="majorBidi" w:cstheme="majorBidi"/>
        </w:rPr>
        <w:t xml:space="preserve"> </w:t>
      </w:r>
      <w:proofErr w:type="spellStart"/>
      <w:proofErr w:type="gramStart"/>
      <w:r w:rsidR="004D26D9" w:rsidRPr="00F13085">
        <w:rPr>
          <w:rFonts w:asciiTheme="majorBidi" w:hAnsiTheme="majorBidi" w:cstheme="majorBidi"/>
        </w:rPr>
        <w:t>Committee</w:t>
      </w:r>
      <w:proofErr w:type="spellEnd"/>
      <w:r w:rsidR="004D26D9" w:rsidRPr="00F13085">
        <w:rPr>
          <w:rFonts w:asciiTheme="majorBidi" w:hAnsiTheme="majorBidi" w:cstheme="majorBidi"/>
        </w:rPr>
        <w:t>)</w:t>
      </w:r>
      <w:r w:rsidR="00CC1A93" w:rsidRPr="00F13085">
        <w:rPr>
          <w:rFonts w:asciiTheme="majorBidi" w:hAnsiTheme="majorBidi" w:cstheme="majorBidi"/>
        </w:rPr>
        <w:t>p</w:t>
      </w:r>
      <w:proofErr w:type="gramEnd"/>
      <w:r w:rsidR="00CC1A93" w:rsidRPr="00F13085">
        <w:rPr>
          <w:rFonts w:asciiTheme="majorBidi" w:hAnsiTheme="majorBidi" w:cstheme="majorBidi"/>
        </w:rPr>
        <w:t>01.</w:t>
      </w:r>
    </w:p>
  </w:endnote>
  <w:endnote w:id="17">
    <w:p w14:paraId="319DF333" w14:textId="08E0B561" w:rsidR="00CC1A93" w:rsidRDefault="00CC1A93" w:rsidP="00CC1A93">
      <w:pPr>
        <w:pStyle w:val="Notedefin"/>
        <w:jc w:val="both"/>
        <w:rPr>
          <w:rtl/>
          <w:lang w:bidi="ar-DZ"/>
        </w:rPr>
      </w:pPr>
      <w:r w:rsidRPr="00F13085">
        <w:rPr>
          <w:rStyle w:val="Appeldenotedefin"/>
          <w:rFonts w:asciiTheme="majorBidi" w:hAnsiTheme="majorBidi" w:cstheme="majorBidi"/>
        </w:rPr>
        <w:endnoteRef/>
      </w:r>
      <w:r w:rsidRPr="00F13085">
        <w:rPr>
          <w:rFonts w:asciiTheme="majorBidi" w:hAnsiTheme="majorBidi" w:cstheme="majorBidi"/>
        </w:rPr>
        <w:t xml:space="preserve"> Rosa </w:t>
      </w:r>
      <w:proofErr w:type="spellStart"/>
      <w:r w:rsidRPr="00F13085">
        <w:rPr>
          <w:rFonts w:asciiTheme="majorBidi" w:hAnsiTheme="majorBidi" w:cstheme="majorBidi"/>
        </w:rPr>
        <w:t>Puerts</w:t>
      </w:r>
      <w:proofErr w:type="spellEnd"/>
      <w:r w:rsidRPr="00F13085">
        <w:rPr>
          <w:rFonts w:asciiTheme="majorBidi" w:hAnsiTheme="majorBidi" w:cstheme="majorBidi"/>
        </w:rPr>
        <w:t xml:space="preserve">&amp; Luisa Marti (2019). </w:t>
      </w:r>
      <w:proofErr w:type="spellStart"/>
      <w:r w:rsidRPr="00F13085">
        <w:rPr>
          <w:rFonts w:asciiTheme="majorBidi" w:hAnsiTheme="majorBidi" w:cstheme="majorBidi"/>
        </w:rPr>
        <w:t>Sustainability</w:t>
      </w:r>
      <w:proofErr w:type="spellEnd"/>
      <w:r w:rsidRPr="00F13085">
        <w:rPr>
          <w:rFonts w:asciiTheme="majorBidi" w:hAnsiTheme="majorBidi" w:cstheme="majorBidi"/>
        </w:rPr>
        <w:t xml:space="preserve"> in </w:t>
      </w:r>
      <w:proofErr w:type="spellStart"/>
      <w:proofErr w:type="gramStart"/>
      <w:r w:rsidRPr="00F13085">
        <w:rPr>
          <w:rFonts w:asciiTheme="majorBidi" w:hAnsiTheme="majorBidi" w:cstheme="majorBidi"/>
        </w:rPr>
        <w:t>Universities</w:t>
      </w:r>
      <w:proofErr w:type="spellEnd"/>
      <w:r w:rsidRPr="00F13085">
        <w:rPr>
          <w:rFonts w:asciiTheme="majorBidi" w:hAnsiTheme="majorBidi" w:cstheme="majorBidi"/>
        </w:rPr>
        <w:t>:</w:t>
      </w:r>
      <w:proofErr w:type="gramEnd"/>
      <w:r w:rsidRPr="00F13085">
        <w:rPr>
          <w:rFonts w:asciiTheme="majorBidi" w:hAnsiTheme="majorBidi" w:cstheme="majorBidi"/>
        </w:rPr>
        <w:t xml:space="preserve"> DEA- Green </w:t>
      </w:r>
      <w:proofErr w:type="spellStart"/>
      <w:r w:rsidRPr="00F13085">
        <w:rPr>
          <w:rFonts w:asciiTheme="majorBidi" w:hAnsiTheme="majorBidi" w:cstheme="majorBidi"/>
        </w:rPr>
        <w:t>Metric</w:t>
      </w:r>
      <w:proofErr w:type="spellEnd"/>
      <w:r w:rsidRPr="00F13085">
        <w:rPr>
          <w:rFonts w:asciiTheme="majorBidi" w:hAnsiTheme="majorBidi" w:cstheme="majorBidi"/>
        </w:rPr>
        <w:t xml:space="preserve">, MDPI, </w:t>
      </w:r>
      <w:proofErr w:type="spellStart"/>
      <w:r w:rsidRPr="00F13085">
        <w:rPr>
          <w:rFonts w:asciiTheme="majorBidi" w:hAnsiTheme="majorBidi" w:cstheme="majorBidi"/>
        </w:rPr>
        <w:t>Sustainability</w:t>
      </w:r>
      <w:proofErr w:type="spellEnd"/>
      <w:r w:rsidRPr="00F13085">
        <w:rPr>
          <w:rFonts w:asciiTheme="majorBidi" w:hAnsiTheme="majorBidi" w:cstheme="majorBidi"/>
        </w:rPr>
        <w:t xml:space="preserve"> July 2019</w:t>
      </w:r>
      <w:r w:rsidRPr="00013138">
        <w:rPr>
          <w:rFonts w:asciiTheme="majorBidi" w:hAnsiTheme="majorBidi" w:cstheme="majorBidi"/>
          <w:sz w:val="24"/>
          <w:szCs w:val="24"/>
        </w:rPr>
        <w:t>.</w:t>
      </w:r>
      <w:r w:rsidRPr="00013138">
        <w:rPr>
          <w:rFonts w:asciiTheme="majorBidi" w:hAnsiTheme="majorBidi" w:cstheme="majorBidi"/>
          <w:sz w:val="24"/>
          <w:szCs w:val="24"/>
          <w:rtl/>
        </w:rPr>
        <w:t xml:space="preserve"> </w:t>
      </w:r>
      <w:hyperlink r:id="rId5" w:history="1">
        <w:r w:rsidRPr="00013138">
          <w:rPr>
            <w:rStyle w:val="Lienhypertexte"/>
            <w:rFonts w:asciiTheme="majorBidi" w:hAnsiTheme="majorBidi" w:cstheme="majorBidi"/>
            <w:sz w:val="24"/>
            <w:szCs w:val="24"/>
          </w:rPr>
          <w:t>https://www.mdpi.com/2071-1050/11/14/3766</w:t>
        </w:r>
      </w:hyperlink>
      <w:r>
        <w:rPr>
          <w:rFonts w:ascii="Times New Roman" w:hAnsi="Times New Roman" w:cs="Times New Roman" w:hint="cs"/>
          <w:sz w:val="26"/>
          <w:szCs w:val="26"/>
          <w:rtl/>
        </w:rPr>
        <w:t xml:space="preserve"> </w:t>
      </w:r>
    </w:p>
  </w:endnote>
  <w:endnote w:id="18">
    <w:p w14:paraId="1CEACC42" w14:textId="7BF76AC5" w:rsidR="00CC1A93" w:rsidRDefault="00CC1A93">
      <w:pPr>
        <w:pStyle w:val="Notedefin"/>
        <w:rPr>
          <w:lang w:bidi="ar-DZ"/>
        </w:rPr>
      </w:pPr>
      <w:r>
        <w:rPr>
          <w:rStyle w:val="Appeldenotedefin"/>
        </w:rPr>
        <w:endnoteRef/>
      </w:r>
      <w:r>
        <w:t xml:space="preserve"> </w:t>
      </w:r>
      <w:r>
        <w:rPr>
          <w:lang w:bidi="ar-DZ"/>
        </w:rPr>
        <w:t>Ibid.</w:t>
      </w:r>
    </w:p>
  </w:endnote>
  <w:endnote w:id="19">
    <w:p w14:paraId="2A0F7C26" w14:textId="20D4E56B" w:rsidR="00C55881" w:rsidRDefault="00C55881">
      <w:pPr>
        <w:pStyle w:val="Notedefin"/>
        <w:rPr>
          <w:lang w:bidi="ar-DZ"/>
        </w:rPr>
      </w:pPr>
      <w:r>
        <w:rPr>
          <w:rStyle w:val="Appeldenotedefin"/>
        </w:rPr>
        <w:endnoteRef/>
      </w:r>
      <w:r>
        <w:t xml:space="preserve"> </w:t>
      </w:r>
      <w:r>
        <w:rPr>
          <w:lang w:bidi="ar-DZ"/>
        </w:rPr>
        <w:t>Ibid.</w:t>
      </w:r>
    </w:p>
  </w:endnote>
  <w:endnote w:id="20">
    <w:p w14:paraId="7D5F8830" w14:textId="249167EC" w:rsidR="00297D5F" w:rsidRDefault="00297D5F">
      <w:pPr>
        <w:pStyle w:val="Notedefin"/>
        <w:rPr>
          <w:lang w:bidi="ar-DZ"/>
        </w:rPr>
      </w:pPr>
      <w:r>
        <w:rPr>
          <w:rStyle w:val="Appeldenotedefin"/>
        </w:rPr>
        <w:endnoteRef/>
      </w:r>
      <w:r>
        <w:t xml:space="preserve"> </w:t>
      </w:r>
      <w:hyperlink r:id="rId6" w:history="1">
        <w:r w:rsidRPr="007E5DF2">
          <w:rPr>
            <w:rStyle w:val="Lienhypertexte"/>
          </w:rPr>
          <w:t>https://www.wur.nl/en/education-programmes/wageningen-university.htm?utm</w:t>
        </w:r>
      </w:hyperlink>
      <w:r>
        <w:rPr>
          <w:rFonts w:hint="cs"/>
          <w:rtl/>
        </w:rPr>
        <w:t xml:space="preserve"> </w:t>
      </w:r>
      <w:bookmarkStart w:id="21" w:name="_Hlk207556549"/>
      <w:r w:rsidR="005E0D8B">
        <w:t>(28/08/2025)</w:t>
      </w:r>
      <w:bookmarkEnd w:id="21"/>
    </w:p>
  </w:endnote>
  <w:endnote w:id="21">
    <w:p w14:paraId="48049686" w14:textId="4A17B8E3" w:rsidR="005E0D8B" w:rsidRDefault="005E0D8B" w:rsidP="005E0D8B">
      <w:pPr>
        <w:pStyle w:val="Notedefin"/>
        <w:bidi/>
        <w:rPr>
          <w:rtl/>
          <w:lang w:bidi="ar-DZ"/>
        </w:rPr>
      </w:pPr>
      <w:r>
        <w:rPr>
          <w:rStyle w:val="Appeldenotedefin"/>
        </w:rPr>
        <w:endnoteRef/>
      </w:r>
      <w:r>
        <w:t xml:space="preserve"> </w:t>
      </w:r>
      <w:r w:rsidRPr="00360790">
        <w:rPr>
          <w:rFonts w:ascii="Traditional Arabic" w:hAnsi="Traditional Arabic" w:cs="Traditional Arabic"/>
          <w:color w:val="000000"/>
          <w:sz w:val="24"/>
          <w:szCs w:val="24"/>
          <w:rtl/>
        </w:rPr>
        <w:t xml:space="preserve">صبيح، رواء محمد </w:t>
      </w:r>
      <w:proofErr w:type="spellStart"/>
      <w:proofErr w:type="gramStart"/>
      <w:r w:rsidRPr="00360790">
        <w:rPr>
          <w:rFonts w:ascii="Traditional Arabic" w:hAnsi="Traditional Arabic" w:cs="Traditional Arabic"/>
          <w:color w:val="000000"/>
          <w:sz w:val="24"/>
          <w:szCs w:val="24"/>
          <w:rtl/>
        </w:rPr>
        <w:t>عثمان</w:t>
      </w:r>
      <w:r>
        <w:rPr>
          <w:rFonts w:ascii="Traditional Arabic" w:hAnsi="Traditional Arabic" w:cs="Traditional Arabic" w:hint="cs"/>
          <w:color w:val="000000"/>
          <w:sz w:val="24"/>
          <w:szCs w:val="24"/>
          <w:rtl/>
        </w:rPr>
        <w:t>،مرجع</w:t>
      </w:r>
      <w:proofErr w:type="spellEnd"/>
      <w:proofErr w:type="gramEnd"/>
      <w:r>
        <w:rPr>
          <w:rFonts w:ascii="Traditional Arabic" w:hAnsi="Traditional Arabic" w:cs="Traditional Arabic" w:hint="cs"/>
          <w:color w:val="000000"/>
          <w:sz w:val="24"/>
          <w:szCs w:val="24"/>
          <w:rtl/>
        </w:rPr>
        <w:t xml:space="preserve"> سبق ذكره، ص </w:t>
      </w:r>
      <w:proofErr w:type="spellStart"/>
      <w:r>
        <w:rPr>
          <w:rFonts w:ascii="Traditional Arabic" w:hAnsi="Traditional Arabic" w:cs="Traditional Arabic" w:hint="cs"/>
          <w:color w:val="000000"/>
          <w:sz w:val="24"/>
          <w:szCs w:val="24"/>
          <w:rtl/>
        </w:rPr>
        <w:t>ص</w:t>
      </w:r>
      <w:proofErr w:type="spellEnd"/>
      <w:r>
        <w:rPr>
          <w:rFonts w:ascii="Traditional Arabic" w:hAnsi="Traditional Arabic" w:cs="Traditional Arabic" w:hint="cs"/>
          <w:color w:val="000000"/>
          <w:sz w:val="24"/>
          <w:szCs w:val="24"/>
          <w:rtl/>
        </w:rPr>
        <w:t xml:space="preserve"> 218-219.</w:t>
      </w:r>
    </w:p>
  </w:endnote>
  <w:endnote w:id="22">
    <w:p w14:paraId="1E692F4D" w14:textId="57714AC0" w:rsidR="00B80905" w:rsidRDefault="00B80905" w:rsidP="00B80905">
      <w:pPr>
        <w:pStyle w:val="Notedefin"/>
        <w:bidi/>
        <w:rPr>
          <w:rtl/>
          <w:lang w:bidi="ar-DZ"/>
        </w:rPr>
      </w:pPr>
      <w:r>
        <w:rPr>
          <w:rStyle w:val="Appeldenotedefin"/>
        </w:rPr>
        <w:endnoteRef/>
      </w:r>
      <w:r>
        <w:t xml:space="preserve"> </w:t>
      </w:r>
      <w:r w:rsidRPr="00CB0434">
        <w:rPr>
          <w:rFonts w:ascii="Traditional Arabic" w:hAnsi="Traditional Arabic" w:cs="Traditional Arabic"/>
          <w:sz w:val="24"/>
          <w:szCs w:val="24"/>
          <w:rtl/>
          <w:lang w:bidi="ar-DZ"/>
        </w:rPr>
        <w:t xml:space="preserve">حاتم عبد الله </w:t>
      </w:r>
      <w:proofErr w:type="spellStart"/>
      <w:r w:rsidRPr="00CB0434">
        <w:rPr>
          <w:rFonts w:ascii="Traditional Arabic" w:hAnsi="Traditional Arabic" w:cs="Traditional Arabic"/>
          <w:sz w:val="24"/>
          <w:szCs w:val="24"/>
          <w:rtl/>
          <w:lang w:bidi="ar-DZ"/>
        </w:rPr>
        <w:t>الحصيني</w:t>
      </w:r>
      <w:proofErr w:type="spellEnd"/>
      <w:r w:rsidRPr="00CB0434">
        <w:rPr>
          <w:rFonts w:ascii="Traditional Arabic" w:hAnsi="Traditional Arabic" w:cs="Traditional Arabic"/>
          <w:sz w:val="24"/>
          <w:szCs w:val="24"/>
          <w:rtl/>
          <w:lang w:bidi="ar-DZ"/>
        </w:rPr>
        <w:t xml:space="preserve">، </w:t>
      </w:r>
      <w:r>
        <w:rPr>
          <w:rFonts w:ascii="Traditional Arabic" w:hAnsi="Traditional Arabic" w:cs="Traditional Arabic" w:hint="cs"/>
          <w:sz w:val="24"/>
          <w:szCs w:val="24"/>
          <w:rtl/>
          <w:lang w:bidi="ar-DZ"/>
        </w:rPr>
        <w:t>مرجع سبق ذكره</w:t>
      </w:r>
      <w:r w:rsidRPr="00325F06">
        <w:rPr>
          <w:rFonts w:ascii="Traditional Arabic" w:hAnsi="Traditional Arabic" w:cs="Traditional Arabic"/>
          <w:color w:val="000000"/>
          <w:sz w:val="24"/>
          <w:szCs w:val="24"/>
          <w:rtl/>
        </w:rPr>
        <w:t xml:space="preserve">، ص </w:t>
      </w:r>
      <w:r>
        <w:rPr>
          <w:rFonts w:asciiTheme="majorBidi" w:hAnsiTheme="majorBidi" w:cstheme="majorBidi" w:hint="cs"/>
          <w:color w:val="000000"/>
          <w:rtl/>
        </w:rPr>
        <w:t>30</w:t>
      </w:r>
      <w:r w:rsidRPr="00325F06">
        <w:rPr>
          <w:rFonts w:asciiTheme="majorBidi" w:hAnsiTheme="majorBidi" w:cstheme="majorBidi"/>
          <w:color w:val="000000"/>
          <w:rtl/>
        </w:rPr>
        <w:t>.</w:t>
      </w:r>
      <w:r>
        <w:rPr>
          <w:rFonts w:asciiTheme="majorBidi" w:hAnsiTheme="majorBidi" w:cstheme="majorBidi" w:hint="cs"/>
          <w:sz w:val="24"/>
          <w:szCs w:val="24"/>
          <w:rtl/>
        </w:rPr>
        <w:t xml:space="preserve"> </w:t>
      </w:r>
      <w:r w:rsidRPr="00325F06">
        <w:rPr>
          <w:rFonts w:asciiTheme="majorBidi" w:hAnsiTheme="majorBidi" w:cstheme="majorBidi"/>
          <w:sz w:val="24"/>
          <w:szCs w:val="24"/>
          <w:rtl/>
        </w:rPr>
        <w:t xml:space="preserve"> </w:t>
      </w:r>
    </w:p>
  </w:endnote>
  <w:endnote w:id="23">
    <w:p w14:paraId="48591B40" w14:textId="23DFDBA5" w:rsidR="00297C4D" w:rsidRPr="00297C4D" w:rsidRDefault="00297C4D" w:rsidP="00297C4D">
      <w:pPr>
        <w:pStyle w:val="Titre1"/>
        <w:spacing w:before="48" w:after="160"/>
        <w:textAlignment w:val="baseline"/>
        <w:rPr>
          <w:rFonts w:asciiTheme="majorBidi" w:eastAsia="Times New Roman" w:hAnsiTheme="majorBidi"/>
          <w:b/>
          <w:bCs/>
          <w:color w:val="000000" w:themeColor="text1"/>
          <w:kern w:val="36"/>
          <w:sz w:val="20"/>
          <w:szCs w:val="20"/>
          <w:rtl/>
          <w:lang w:eastAsia="fr-FR"/>
        </w:rPr>
      </w:pPr>
      <w:r w:rsidRPr="00297C4D">
        <w:rPr>
          <w:rStyle w:val="Appeldenotedefin"/>
          <w:rFonts w:asciiTheme="majorBidi" w:hAnsiTheme="majorBidi"/>
          <w:color w:val="000000" w:themeColor="text1"/>
          <w:sz w:val="20"/>
          <w:szCs w:val="20"/>
        </w:rPr>
        <w:endnoteRef/>
      </w:r>
      <w:r w:rsidRPr="00297C4D">
        <w:rPr>
          <w:rFonts w:asciiTheme="majorBidi" w:hAnsiTheme="majorBidi"/>
          <w:color w:val="000000" w:themeColor="text1"/>
          <w:sz w:val="20"/>
          <w:szCs w:val="20"/>
        </w:rPr>
        <w:t xml:space="preserve"> </w:t>
      </w:r>
      <w:bookmarkStart w:id="23" w:name="_Hlk207490312"/>
      <w:proofErr w:type="gramStart"/>
      <w:r w:rsidRPr="00297C4D">
        <w:rPr>
          <w:rFonts w:asciiTheme="majorBidi" w:eastAsia="Times New Roman" w:hAnsiTheme="majorBidi"/>
          <w:b/>
          <w:bCs/>
          <w:color w:val="000000" w:themeColor="text1"/>
          <w:kern w:val="36"/>
          <w:sz w:val="20"/>
          <w:szCs w:val="20"/>
          <w:lang w:eastAsia="fr-FR"/>
        </w:rPr>
        <w:t>Wageninge</w:t>
      </w:r>
      <w:r>
        <w:rPr>
          <w:rFonts w:asciiTheme="majorBidi" w:eastAsia="Times New Roman" w:hAnsiTheme="majorBidi"/>
          <w:b/>
          <w:bCs/>
          <w:color w:val="000000" w:themeColor="text1"/>
          <w:kern w:val="36"/>
          <w:sz w:val="20"/>
          <w:szCs w:val="20"/>
          <w:lang w:eastAsia="fr-FR"/>
        </w:rPr>
        <w:t>n</w:t>
      </w:r>
      <w:bookmarkEnd w:id="23"/>
      <w:r w:rsidRPr="00297C4D">
        <w:rPr>
          <w:rFonts w:asciiTheme="majorBidi" w:eastAsia="Times New Roman" w:hAnsiTheme="majorBidi"/>
          <w:b/>
          <w:bCs/>
          <w:color w:val="000000" w:themeColor="text1"/>
          <w:kern w:val="36"/>
          <w:sz w:val="20"/>
          <w:szCs w:val="20"/>
          <w:lang w:eastAsia="fr-FR"/>
        </w:rPr>
        <w:t xml:space="preserve"> </w:t>
      </w:r>
      <w:r>
        <w:rPr>
          <w:rFonts w:asciiTheme="majorBidi" w:eastAsia="Times New Roman" w:hAnsiTheme="majorBidi"/>
          <w:b/>
          <w:bCs/>
          <w:color w:val="000000" w:themeColor="text1"/>
          <w:kern w:val="36"/>
          <w:sz w:val="20"/>
          <w:szCs w:val="20"/>
          <w:lang w:eastAsia="fr-FR"/>
        </w:rPr>
        <w:t xml:space="preserve"> </w:t>
      </w:r>
      <w:proofErr w:type="spellStart"/>
      <w:r>
        <w:rPr>
          <w:rFonts w:asciiTheme="majorBidi" w:eastAsia="Times New Roman" w:hAnsiTheme="majorBidi"/>
          <w:b/>
          <w:bCs/>
          <w:color w:val="000000" w:themeColor="text1"/>
          <w:kern w:val="36"/>
          <w:sz w:val="20"/>
          <w:szCs w:val="20"/>
          <w:lang w:eastAsia="fr-FR"/>
        </w:rPr>
        <w:t>University</w:t>
      </w:r>
      <w:proofErr w:type="spellEnd"/>
      <w:proofErr w:type="gramEnd"/>
      <w:r>
        <w:rPr>
          <w:rFonts w:asciiTheme="majorBidi" w:eastAsia="Times New Roman" w:hAnsiTheme="majorBidi"/>
          <w:b/>
          <w:bCs/>
          <w:color w:val="000000" w:themeColor="text1"/>
          <w:kern w:val="36"/>
          <w:sz w:val="20"/>
          <w:szCs w:val="20"/>
          <w:lang w:eastAsia="fr-FR"/>
        </w:rPr>
        <w:t xml:space="preserve"> and </w:t>
      </w:r>
      <w:proofErr w:type="spellStart"/>
      <w:r>
        <w:rPr>
          <w:rFonts w:asciiTheme="majorBidi" w:eastAsia="Times New Roman" w:hAnsiTheme="majorBidi"/>
          <w:b/>
          <w:bCs/>
          <w:color w:val="000000" w:themeColor="text1"/>
          <w:kern w:val="36"/>
          <w:sz w:val="20"/>
          <w:szCs w:val="20"/>
          <w:lang w:eastAsia="fr-FR"/>
        </w:rPr>
        <w:t>Research</w:t>
      </w:r>
      <w:proofErr w:type="spellEnd"/>
      <w:r>
        <w:rPr>
          <w:rFonts w:asciiTheme="majorBidi" w:eastAsia="Times New Roman" w:hAnsiTheme="majorBidi"/>
          <w:b/>
          <w:bCs/>
          <w:color w:val="000000" w:themeColor="text1"/>
          <w:kern w:val="36"/>
          <w:sz w:val="20"/>
          <w:szCs w:val="20"/>
          <w:lang w:eastAsia="fr-FR"/>
        </w:rPr>
        <w:t> :</w:t>
      </w:r>
      <w:bookmarkStart w:id="24" w:name="_Hlk207539954"/>
      <w:r w:rsidRPr="00297C4D">
        <w:rPr>
          <w:rFonts w:asciiTheme="majorBidi" w:eastAsia="Times New Roman" w:hAnsiTheme="majorBidi"/>
          <w:b/>
          <w:bCs/>
          <w:color w:val="000000" w:themeColor="text1"/>
          <w:kern w:val="36"/>
          <w:sz w:val="20"/>
          <w:szCs w:val="20"/>
          <w:lang w:eastAsia="fr-FR"/>
        </w:rPr>
        <w:t xml:space="preserve">Green Office </w:t>
      </w:r>
      <w:bookmarkStart w:id="25" w:name="_Hlk207490047"/>
      <w:r w:rsidRPr="00297C4D">
        <w:rPr>
          <w:rFonts w:asciiTheme="majorBidi" w:eastAsia="Times New Roman" w:hAnsiTheme="majorBidi"/>
          <w:b/>
          <w:bCs/>
          <w:color w:val="000000" w:themeColor="text1"/>
          <w:kern w:val="36"/>
          <w:sz w:val="20"/>
          <w:szCs w:val="20"/>
          <w:lang w:eastAsia="fr-FR"/>
        </w:rPr>
        <w:t>Wageninge</w:t>
      </w:r>
      <w:r>
        <w:rPr>
          <w:rFonts w:asciiTheme="majorBidi" w:eastAsia="Times New Roman" w:hAnsiTheme="majorBidi"/>
          <w:b/>
          <w:bCs/>
          <w:color w:val="000000" w:themeColor="text1"/>
          <w:kern w:val="36"/>
          <w:sz w:val="20"/>
          <w:szCs w:val="20"/>
          <w:lang w:eastAsia="fr-FR"/>
        </w:rPr>
        <w:t>n</w:t>
      </w:r>
      <w:bookmarkEnd w:id="25"/>
      <w:r>
        <w:rPr>
          <w:rFonts w:asciiTheme="majorBidi" w:eastAsia="Times New Roman" w:hAnsiTheme="majorBidi"/>
          <w:b/>
          <w:bCs/>
          <w:color w:val="000000" w:themeColor="text1"/>
          <w:kern w:val="36"/>
          <w:sz w:val="20"/>
          <w:szCs w:val="20"/>
          <w:lang w:eastAsia="fr-FR"/>
        </w:rPr>
        <w:t xml:space="preserve"> </w:t>
      </w:r>
      <w:bookmarkStart w:id="26" w:name="_Hlk207540011"/>
      <w:bookmarkEnd w:id="24"/>
      <w:proofErr w:type="spellStart"/>
      <w:r>
        <w:rPr>
          <w:rFonts w:asciiTheme="majorBidi" w:eastAsia="Times New Roman" w:hAnsiTheme="majorBidi"/>
          <w:b/>
          <w:bCs/>
          <w:color w:val="000000" w:themeColor="text1"/>
          <w:kern w:val="36"/>
          <w:sz w:val="20"/>
          <w:szCs w:val="20"/>
          <w:lang w:eastAsia="fr-FR"/>
        </w:rPr>
        <w:t>Available</w:t>
      </w:r>
      <w:proofErr w:type="spellEnd"/>
      <w:r>
        <w:rPr>
          <w:rFonts w:asciiTheme="majorBidi" w:eastAsia="Times New Roman" w:hAnsiTheme="majorBidi"/>
          <w:b/>
          <w:bCs/>
          <w:color w:val="000000" w:themeColor="text1"/>
          <w:kern w:val="36"/>
          <w:sz w:val="20"/>
          <w:szCs w:val="20"/>
          <w:lang w:eastAsia="fr-FR"/>
        </w:rPr>
        <w:t xml:space="preserve"> at </w:t>
      </w:r>
      <w:bookmarkEnd w:id="26"/>
      <w:r>
        <w:rPr>
          <w:rFonts w:asciiTheme="majorBidi" w:eastAsia="Times New Roman" w:hAnsiTheme="majorBidi"/>
          <w:b/>
          <w:bCs/>
          <w:color w:val="000000" w:themeColor="text1"/>
          <w:kern w:val="36"/>
          <w:sz w:val="20"/>
          <w:szCs w:val="20"/>
          <w:lang w:eastAsia="fr-FR"/>
        </w:rPr>
        <w:t xml:space="preserve">: </w:t>
      </w:r>
      <w:hyperlink r:id="rId7" w:history="1">
        <w:r w:rsidRPr="001B1904">
          <w:rPr>
            <w:rStyle w:val="Lienhypertexte"/>
            <w:rFonts w:asciiTheme="majorBidi" w:eastAsia="Times New Roman" w:hAnsiTheme="majorBidi"/>
            <w:b/>
            <w:bCs/>
            <w:kern w:val="36"/>
            <w:sz w:val="20"/>
            <w:szCs w:val="20"/>
            <w:lang w:eastAsia="fr-FR"/>
          </w:rPr>
          <w:t>https://www.wur.nl/en/about-wur/sustainability/green-office-wageningen.htm</w:t>
        </w:r>
      </w:hyperlink>
      <w:r>
        <w:rPr>
          <w:rFonts w:asciiTheme="majorBidi" w:eastAsia="Times New Roman" w:hAnsiTheme="majorBidi"/>
          <w:b/>
          <w:bCs/>
          <w:color w:val="000000" w:themeColor="text1"/>
          <w:kern w:val="36"/>
          <w:sz w:val="20"/>
          <w:szCs w:val="20"/>
          <w:lang w:eastAsia="fr-FR"/>
        </w:rPr>
        <w:t xml:space="preserve">  29/0/2025</w:t>
      </w:r>
    </w:p>
  </w:endnote>
  <w:endnote w:id="24">
    <w:p w14:paraId="4D324731" w14:textId="4E788308" w:rsidR="0083496B" w:rsidRPr="0083496B" w:rsidRDefault="00B016AB" w:rsidP="0083496B">
      <w:pPr>
        <w:pStyle w:val="Notedefin"/>
        <w:rPr>
          <w:rFonts w:asciiTheme="majorBidi" w:eastAsia="Times New Roman" w:hAnsiTheme="majorBidi"/>
          <w:b/>
          <w:bCs/>
          <w:color w:val="000000" w:themeColor="text1"/>
          <w:kern w:val="36"/>
          <w:rtl/>
          <w:lang w:eastAsia="fr-FR"/>
        </w:rPr>
      </w:pPr>
      <w:bookmarkStart w:id="28" w:name="_Hlk207541660"/>
      <w:r w:rsidRPr="00297C4D">
        <w:rPr>
          <w:rStyle w:val="Appeldenotedefin"/>
          <w:rFonts w:asciiTheme="majorBidi" w:hAnsiTheme="majorBidi" w:cstheme="majorBidi"/>
          <w:color w:val="000000" w:themeColor="text1"/>
        </w:rPr>
        <w:endnoteRef/>
      </w:r>
      <w:r w:rsidR="0083496B">
        <w:rPr>
          <w:rFonts w:asciiTheme="majorBidi" w:hAnsiTheme="majorBidi" w:cstheme="majorBidi"/>
          <w:color w:val="000000" w:themeColor="text1"/>
          <w:lang w:bidi="ar-DZ"/>
        </w:rPr>
        <w:t xml:space="preserve">Sanne </w:t>
      </w:r>
      <w:proofErr w:type="spellStart"/>
      <w:r w:rsidR="0083496B">
        <w:rPr>
          <w:rFonts w:asciiTheme="majorBidi" w:hAnsiTheme="majorBidi" w:cstheme="majorBidi"/>
          <w:color w:val="000000" w:themeColor="text1"/>
          <w:lang w:bidi="ar-DZ"/>
        </w:rPr>
        <w:t>Mirch</w:t>
      </w:r>
      <w:proofErr w:type="spellEnd"/>
      <w:r w:rsidR="0083496B">
        <w:rPr>
          <w:rFonts w:asciiTheme="majorBidi" w:hAnsiTheme="majorBidi" w:cstheme="majorBidi"/>
          <w:color w:val="000000" w:themeColor="text1"/>
          <w:lang w:bidi="ar-DZ"/>
        </w:rPr>
        <w:t xml:space="preserve"> and </w:t>
      </w:r>
      <w:proofErr w:type="spellStart"/>
      <w:r w:rsidR="0083496B">
        <w:rPr>
          <w:rFonts w:asciiTheme="majorBidi" w:hAnsiTheme="majorBidi" w:cstheme="majorBidi"/>
          <w:color w:val="000000" w:themeColor="text1"/>
          <w:lang w:bidi="ar-DZ"/>
        </w:rPr>
        <w:t>athers</w:t>
      </w:r>
      <w:proofErr w:type="spellEnd"/>
      <w:r w:rsidR="0083496B">
        <w:rPr>
          <w:rFonts w:asciiTheme="majorBidi" w:hAnsiTheme="majorBidi" w:cstheme="majorBidi"/>
          <w:color w:val="000000" w:themeColor="text1"/>
          <w:lang w:bidi="ar-DZ"/>
        </w:rPr>
        <w:t xml:space="preserve">, </w:t>
      </w:r>
      <w:bookmarkStart w:id="29" w:name="_Hlk207540030"/>
      <w:r w:rsidR="0083496B" w:rsidRPr="00297C4D">
        <w:rPr>
          <w:rFonts w:asciiTheme="majorBidi" w:eastAsia="Times New Roman" w:hAnsiTheme="majorBidi"/>
          <w:b/>
          <w:bCs/>
          <w:color w:val="000000" w:themeColor="text1"/>
          <w:kern w:val="36"/>
          <w:lang w:eastAsia="fr-FR"/>
        </w:rPr>
        <w:t xml:space="preserve">Green Office </w:t>
      </w:r>
      <w:bookmarkEnd w:id="29"/>
      <w:r w:rsidR="0083496B" w:rsidRPr="00297C4D">
        <w:rPr>
          <w:rFonts w:asciiTheme="majorBidi" w:eastAsia="Times New Roman" w:hAnsiTheme="majorBidi"/>
          <w:b/>
          <w:bCs/>
          <w:color w:val="000000" w:themeColor="text1"/>
          <w:kern w:val="36"/>
          <w:lang w:eastAsia="fr-FR"/>
        </w:rPr>
        <w:t>Wageninge</w:t>
      </w:r>
      <w:r w:rsidR="0083496B">
        <w:rPr>
          <w:rFonts w:asciiTheme="majorBidi" w:eastAsia="Times New Roman" w:hAnsiTheme="majorBidi"/>
          <w:b/>
          <w:bCs/>
          <w:color w:val="000000" w:themeColor="text1"/>
          <w:kern w:val="36"/>
          <w:lang w:eastAsia="fr-FR"/>
        </w:rPr>
        <w:t xml:space="preserve">n, </w:t>
      </w:r>
      <w:proofErr w:type="spellStart"/>
      <w:r w:rsidR="0083496B">
        <w:rPr>
          <w:rFonts w:asciiTheme="majorBidi" w:eastAsia="Times New Roman" w:hAnsiTheme="majorBidi"/>
          <w:b/>
          <w:bCs/>
          <w:color w:val="000000" w:themeColor="text1"/>
          <w:kern w:val="36"/>
          <w:lang w:eastAsia="fr-FR"/>
        </w:rPr>
        <w:t>learning</w:t>
      </w:r>
      <w:proofErr w:type="spellEnd"/>
      <w:r w:rsidR="0083496B">
        <w:rPr>
          <w:rFonts w:asciiTheme="majorBidi" w:eastAsia="Times New Roman" w:hAnsiTheme="majorBidi"/>
          <w:b/>
          <w:bCs/>
          <w:color w:val="000000" w:themeColor="text1"/>
          <w:kern w:val="36"/>
          <w:lang w:eastAsia="fr-FR"/>
        </w:rPr>
        <w:t xml:space="preserve">, </w:t>
      </w:r>
      <w:proofErr w:type="spellStart"/>
      <w:r w:rsidR="0083496B">
        <w:rPr>
          <w:rFonts w:asciiTheme="majorBidi" w:eastAsia="Times New Roman" w:hAnsiTheme="majorBidi"/>
          <w:b/>
          <w:bCs/>
          <w:color w:val="000000" w:themeColor="text1"/>
          <w:kern w:val="36"/>
          <w:lang w:eastAsia="fr-FR"/>
        </w:rPr>
        <w:t>linking</w:t>
      </w:r>
      <w:proofErr w:type="spellEnd"/>
      <w:r w:rsidR="0083496B">
        <w:rPr>
          <w:rFonts w:asciiTheme="majorBidi" w:eastAsia="Times New Roman" w:hAnsiTheme="majorBidi"/>
          <w:b/>
          <w:bCs/>
          <w:color w:val="000000" w:themeColor="text1"/>
          <w:kern w:val="36"/>
          <w:lang w:eastAsia="fr-FR"/>
        </w:rPr>
        <w:t xml:space="preserve"> </w:t>
      </w:r>
      <w:proofErr w:type="spellStart"/>
      <w:proofErr w:type="gramStart"/>
      <w:r w:rsidR="0083496B">
        <w:rPr>
          <w:rFonts w:asciiTheme="majorBidi" w:eastAsia="Times New Roman" w:hAnsiTheme="majorBidi"/>
          <w:b/>
          <w:bCs/>
          <w:color w:val="000000" w:themeColor="text1"/>
          <w:kern w:val="36"/>
          <w:lang w:eastAsia="fr-FR"/>
        </w:rPr>
        <w:t>Innovating,pp</w:t>
      </w:r>
      <w:proofErr w:type="spellEnd"/>
      <w:proofErr w:type="gramEnd"/>
      <w:r w:rsidR="0083496B">
        <w:rPr>
          <w:rFonts w:asciiTheme="majorBidi" w:eastAsia="Times New Roman" w:hAnsiTheme="majorBidi"/>
          <w:b/>
          <w:bCs/>
          <w:color w:val="000000" w:themeColor="text1"/>
          <w:kern w:val="36"/>
          <w:lang w:eastAsia="fr-FR"/>
        </w:rPr>
        <w:t xml:space="preserve"> 10-11</w:t>
      </w:r>
      <w:r w:rsidR="0083496B" w:rsidRPr="0083496B">
        <w:rPr>
          <w:rFonts w:asciiTheme="majorBidi" w:eastAsia="Times New Roman" w:hAnsiTheme="majorBidi"/>
          <w:b/>
          <w:bCs/>
          <w:color w:val="000000" w:themeColor="text1"/>
          <w:kern w:val="36"/>
          <w:lang w:eastAsia="fr-FR"/>
        </w:rPr>
        <w:t xml:space="preserve"> </w:t>
      </w:r>
      <w:proofErr w:type="spellStart"/>
      <w:r w:rsidR="0083496B">
        <w:rPr>
          <w:rFonts w:asciiTheme="majorBidi" w:eastAsia="Times New Roman" w:hAnsiTheme="majorBidi"/>
          <w:b/>
          <w:bCs/>
          <w:color w:val="000000" w:themeColor="text1"/>
          <w:kern w:val="36"/>
          <w:lang w:eastAsia="fr-FR"/>
        </w:rPr>
        <w:t>Available</w:t>
      </w:r>
      <w:proofErr w:type="spellEnd"/>
      <w:r w:rsidR="0083496B">
        <w:rPr>
          <w:rFonts w:asciiTheme="majorBidi" w:eastAsia="Times New Roman" w:hAnsiTheme="majorBidi"/>
          <w:b/>
          <w:bCs/>
          <w:color w:val="000000" w:themeColor="text1"/>
          <w:kern w:val="36"/>
          <w:lang w:eastAsia="fr-FR"/>
        </w:rPr>
        <w:t xml:space="preserve"> at </w:t>
      </w:r>
      <w:hyperlink r:id="rId8" w:history="1">
        <w:r w:rsidR="0083496B" w:rsidRPr="001E606E">
          <w:rPr>
            <w:rStyle w:val="Lienhypertexte"/>
            <w:rFonts w:asciiTheme="majorBidi" w:eastAsia="Times New Roman" w:hAnsiTheme="majorBidi"/>
            <w:b/>
            <w:bCs/>
            <w:kern w:val="36"/>
            <w:lang w:eastAsia="fr-FR"/>
          </w:rPr>
          <w:t>www.greenoffice.masstricht.nl</w:t>
        </w:r>
      </w:hyperlink>
      <w:r w:rsidR="0083496B">
        <w:rPr>
          <w:rFonts w:asciiTheme="majorBidi" w:eastAsia="Times New Roman" w:hAnsiTheme="majorBidi"/>
          <w:b/>
          <w:bCs/>
          <w:color w:val="000000" w:themeColor="text1"/>
          <w:kern w:val="36"/>
          <w:lang w:eastAsia="fr-FR"/>
        </w:rPr>
        <w:t xml:space="preserve"> 25/07/2025</w:t>
      </w:r>
    </w:p>
    <w:bookmarkEnd w:id="28"/>
  </w:endnote>
  <w:endnote w:id="25">
    <w:p w14:paraId="737E05B0" w14:textId="76F29BBA" w:rsidR="004F64CA" w:rsidRPr="004F64CA" w:rsidRDefault="004F64CA">
      <w:pPr>
        <w:pStyle w:val="Notedefin"/>
        <w:rPr>
          <w:rtl/>
          <w:lang w:bidi="ar-DZ"/>
        </w:rPr>
      </w:pPr>
      <w:r>
        <w:rPr>
          <w:rStyle w:val="Appeldenotedefin"/>
        </w:rPr>
        <w:endnoteRef/>
      </w:r>
      <w:r>
        <w:t xml:space="preserve"> </w:t>
      </w:r>
      <w:r w:rsidR="0083496B">
        <w:rPr>
          <w:rFonts w:asciiTheme="majorBidi" w:hAnsiTheme="majorBidi" w:cstheme="majorBidi"/>
          <w:color w:val="000000" w:themeColor="text1"/>
        </w:rPr>
        <w:t xml:space="preserve">Remy </w:t>
      </w:r>
      <w:proofErr w:type="gramStart"/>
      <w:r w:rsidR="0083496B">
        <w:rPr>
          <w:rFonts w:asciiTheme="majorBidi" w:hAnsiTheme="majorBidi" w:cstheme="majorBidi"/>
          <w:color w:val="000000" w:themeColor="text1"/>
        </w:rPr>
        <w:t>Bach  and</w:t>
      </w:r>
      <w:proofErr w:type="gramEnd"/>
      <w:r w:rsidR="0083496B">
        <w:rPr>
          <w:rFonts w:asciiTheme="majorBidi" w:hAnsiTheme="majorBidi" w:cstheme="majorBidi"/>
          <w:color w:val="000000" w:themeColor="text1"/>
        </w:rPr>
        <w:t xml:space="preserve"> </w:t>
      </w:r>
      <w:proofErr w:type="spellStart"/>
      <w:r w:rsidR="0083496B">
        <w:rPr>
          <w:rFonts w:asciiTheme="majorBidi" w:hAnsiTheme="majorBidi" w:cstheme="majorBidi"/>
          <w:color w:val="000000" w:themeColor="text1"/>
        </w:rPr>
        <w:t>others</w:t>
      </w:r>
      <w:proofErr w:type="spellEnd"/>
      <w:r w:rsidR="0083496B">
        <w:rPr>
          <w:rFonts w:asciiTheme="majorBidi" w:hAnsiTheme="majorBidi" w:cstheme="majorBidi"/>
          <w:color w:val="000000" w:themeColor="text1"/>
        </w:rPr>
        <w:t> ;</w:t>
      </w:r>
      <w:proofErr w:type="spellStart"/>
      <w:r w:rsidR="0083496B">
        <w:rPr>
          <w:rFonts w:asciiTheme="majorBidi" w:hAnsiTheme="majorBidi" w:cstheme="majorBidi"/>
          <w:color w:val="000000" w:themeColor="text1"/>
        </w:rPr>
        <w:t>enhance</w:t>
      </w:r>
      <w:proofErr w:type="spellEnd"/>
      <w:r w:rsidR="0083496B">
        <w:rPr>
          <w:rFonts w:asciiTheme="majorBidi" w:hAnsiTheme="majorBidi" w:cstheme="majorBidi"/>
          <w:color w:val="000000" w:themeColor="text1"/>
        </w:rPr>
        <w:t xml:space="preserve"> the </w:t>
      </w:r>
      <w:proofErr w:type="spellStart"/>
      <w:r w:rsidR="0083496B">
        <w:rPr>
          <w:rFonts w:asciiTheme="majorBidi" w:hAnsiTheme="majorBidi" w:cstheme="majorBidi"/>
          <w:color w:val="000000" w:themeColor="text1"/>
        </w:rPr>
        <w:t>sustainability</w:t>
      </w:r>
      <w:proofErr w:type="spellEnd"/>
      <w:r w:rsidR="0083496B">
        <w:rPr>
          <w:rFonts w:asciiTheme="majorBidi" w:hAnsiTheme="majorBidi" w:cstheme="majorBidi"/>
          <w:color w:val="000000" w:themeColor="text1"/>
        </w:rPr>
        <w:t xml:space="preserve"> of </w:t>
      </w:r>
      <w:r w:rsidR="0083496B" w:rsidRPr="00297C4D">
        <w:rPr>
          <w:rFonts w:asciiTheme="majorBidi" w:eastAsia="Times New Roman" w:hAnsiTheme="majorBidi" w:cstheme="majorBidi"/>
          <w:b/>
          <w:bCs/>
          <w:color w:val="000000" w:themeColor="text1"/>
          <w:kern w:val="36"/>
          <w:lang w:eastAsia="fr-FR"/>
        </w:rPr>
        <w:t>Wageninge</w:t>
      </w:r>
      <w:r w:rsidR="0083496B">
        <w:rPr>
          <w:rFonts w:asciiTheme="majorBidi" w:eastAsia="Times New Roman" w:hAnsiTheme="majorBidi"/>
          <w:b/>
          <w:bCs/>
          <w:color w:val="000000" w:themeColor="text1"/>
          <w:kern w:val="36"/>
          <w:lang w:eastAsia="fr-FR"/>
        </w:rPr>
        <w:t>n</w:t>
      </w:r>
      <w:r w:rsidR="001611FA">
        <w:rPr>
          <w:rFonts w:asciiTheme="majorBidi" w:eastAsia="Times New Roman" w:hAnsiTheme="majorBidi"/>
          <w:b/>
          <w:bCs/>
          <w:color w:val="000000" w:themeColor="text1"/>
          <w:kern w:val="36"/>
          <w:lang w:eastAsia="fr-FR"/>
        </w:rPr>
        <w:t xml:space="preserve"> </w:t>
      </w:r>
      <w:proofErr w:type="spellStart"/>
      <w:r w:rsidR="001611FA">
        <w:rPr>
          <w:rFonts w:asciiTheme="majorBidi" w:eastAsia="Times New Roman" w:hAnsiTheme="majorBidi"/>
          <w:b/>
          <w:bCs/>
          <w:color w:val="000000" w:themeColor="text1"/>
          <w:kern w:val="36"/>
          <w:lang w:eastAsia="fr-FR"/>
        </w:rPr>
        <w:t>Unversity</w:t>
      </w:r>
      <w:proofErr w:type="spellEnd"/>
      <w:r w:rsidR="001611FA">
        <w:rPr>
          <w:rFonts w:asciiTheme="majorBidi" w:eastAsia="Times New Roman" w:hAnsiTheme="majorBidi"/>
          <w:b/>
          <w:bCs/>
          <w:color w:val="000000" w:themeColor="text1"/>
          <w:kern w:val="36"/>
          <w:lang w:eastAsia="fr-FR"/>
        </w:rPr>
        <w:t xml:space="preserve">, </w:t>
      </w:r>
      <w:proofErr w:type="spellStart"/>
      <w:r w:rsidR="001611FA">
        <w:rPr>
          <w:rFonts w:asciiTheme="majorBidi" w:eastAsia="Times New Roman" w:hAnsiTheme="majorBidi"/>
          <w:b/>
          <w:bCs/>
          <w:color w:val="000000" w:themeColor="text1"/>
          <w:kern w:val="36"/>
          <w:lang w:eastAsia="fr-FR"/>
        </w:rPr>
        <w:t>Research</w:t>
      </w:r>
      <w:proofErr w:type="spellEnd"/>
      <w:r w:rsidR="001611FA">
        <w:rPr>
          <w:rFonts w:asciiTheme="majorBidi" w:eastAsia="Times New Roman" w:hAnsiTheme="majorBidi"/>
          <w:b/>
          <w:bCs/>
          <w:color w:val="000000" w:themeColor="text1"/>
          <w:kern w:val="36"/>
          <w:lang w:eastAsia="fr-FR"/>
        </w:rPr>
        <w:t xml:space="preserve"> to the </w:t>
      </w:r>
      <w:proofErr w:type="spellStart"/>
      <w:r w:rsidR="001611FA">
        <w:rPr>
          <w:rFonts w:asciiTheme="majorBidi" w:eastAsia="Times New Roman" w:hAnsiTheme="majorBidi"/>
          <w:b/>
          <w:bCs/>
          <w:color w:val="000000" w:themeColor="text1"/>
          <w:kern w:val="36"/>
          <w:lang w:eastAsia="fr-FR"/>
        </w:rPr>
        <w:t>Attiude</w:t>
      </w:r>
      <w:proofErr w:type="spellEnd"/>
      <w:r w:rsidR="001611FA">
        <w:rPr>
          <w:rFonts w:asciiTheme="majorBidi" w:eastAsia="Times New Roman" w:hAnsiTheme="majorBidi"/>
          <w:b/>
          <w:bCs/>
          <w:color w:val="000000" w:themeColor="text1"/>
          <w:kern w:val="36"/>
          <w:lang w:eastAsia="fr-FR"/>
        </w:rPr>
        <w:t xml:space="preserve"> of Wageningen UR </w:t>
      </w:r>
      <w:proofErr w:type="spellStart"/>
      <w:r w:rsidR="001611FA">
        <w:rPr>
          <w:rFonts w:asciiTheme="majorBidi" w:eastAsia="Times New Roman" w:hAnsiTheme="majorBidi"/>
          <w:b/>
          <w:bCs/>
          <w:color w:val="000000" w:themeColor="text1"/>
          <w:kern w:val="36"/>
          <w:lang w:eastAsia="fr-FR"/>
        </w:rPr>
        <w:t>stuedents</w:t>
      </w:r>
      <w:proofErr w:type="spellEnd"/>
      <w:r w:rsidR="001611FA">
        <w:rPr>
          <w:rFonts w:asciiTheme="majorBidi" w:eastAsia="Times New Roman" w:hAnsiTheme="majorBidi"/>
          <w:b/>
          <w:bCs/>
          <w:color w:val="000000" w:themeColor="text1"/>
          <w:kern w:val="36"/>
          <w:lang w:eastAsia="fr-FR"/>
        </w:rPr>
        <w:t xml:space="preserve"> to</w:t>
      </w:r>
      <w:r w:rsidR="00F273B8">
        <w:rPr>
          <w:rFonts w:asciiTheme="majorBidi" w:eastAsia="Times New Roman" w:hAnsiTheme="majorBidi"/>
          <w:b/>
          <w:bCs/>
          <w:color w:val="000000" w:themeColor="text1"/>
          <w:kern w:val="36"/>
          <w:lang w:eastAsia="fr-FR"/>
        </w:rPr>
        <w:t xml:space="preserve"> </w:t>
      </w:r>
      <w:proofErr w:type="spellStart"/>
      <w:r w:rsidR="00F273B8">
        <w:rPr>
          <w:rFonts w:asciiTheme="majorBidi" w:eastAsia="Times New Roman" w:hAnsiTheme="majorBidi"/>
          <w:b/>
          <w:bCs/>
          <w:color w:val="000000" w:themeColor="text1"/>
          <w:kern w:val="36"/>
          <w:lang w:eastAsia="fr-FR"/>
        </w:rPr>
        <w:t>Wards</w:t>
      </w:r>
      <w:proofErr w:type="spellEnd"/>
      <w:r w:rsidR="00F273B8">
        <w:rPr>
          <w:rFonts w:asciiTheme="majorBidi" w:eastAsia="Times New Roman" w:hAnsiTheme="majorBidi"/>
          <w:b/>
          <w:bCs/>
          <w:color w:val="000000" w:themeColor="text1"/>
          <w:kern w:val="36"/>
          <w:lang w:eastAsia="fr-FR"/>
        </w:rPr>
        <w:t xml:space="preserve"> </w:t>
      </w:r>
      <w:proofErr w:type="spellStart"/>
      <w:r w:rsidR="00F273B8">
        <w:rPr>
          <w:rFonts w:asciiTheme="majorBidi" w:eastAsia="Times New Roman" w:hAnsiTheme="majorBidi"/>
          <w:b/>
          <w:bCs/>
          <w:color w:val="000000" w:themeColor="text1"/>
          <w:kern w:val="36"/>
          <w:lang w:eastAsia="fr-FR"/>
        </w:rPr>
        <w:t>Sustain</w:t>
      </w:r>
      <w:proofErr w:type="spellEnd"/>
      <w:r w:rsidR="00F273B8">
        <w:rPr>
          <w:rFonts w:asciiTheme="majorBidi" w:eastAsia="Times New Roman" w:hAnsiTheme="majorBidi"/>
          <w:b/>
          <w:bCs/>
          <w:color w:val="000000" w:themeColor="text1"/>
          <w:kern w:val="36"/>
          <w:lang w:eastAsia="fr-FR"/>
        </w:rPr>
        <w:t xml:space="preserve"> </w:t>
      </w:r>
      <w:proofErr w:type="spellStart"/>
      <w:r w:rsidR="00F273B8">
        <w:rPr>
          <w:rFonts w:asciiTheme="majorBidi" w:eastAsia="Times New Roman" w:hAnsiTheme="majorBidi"/>
          <w:b/>
          <w:bCs/>
          <w:color w:val="000000" w:themeColor="text1"/>
          <w:kern w:val="36"/>
          <w:lang w:eastAsia="fr-FR"/>
        </w:rPr>
        <w:t>ability</w:t>
      </w:r>
      <w:proofErr w:type="spellEnd"/>
      <w:r w:rsidR="00F273B8">
        <w:rPr>
          <w:rFonts w:asciiTheme="majorBidi" w:eastAsia="Times New Roman" w:hAnsiTheme="majorBidi"/>
          <w:b/>
          <w:bCs/>
          <w:color w:val="000000" w:themeColor="text1"/>
          <w:kern w:val="36"/>
          <w:lang w:eastAsia="fr-FR"/>
        </w:rPr>
        <w:t xml:space="preserve"> and the </w:t>
      </w:r>
      <w:proofErr w:type="spellStart"/>
      <w:r w:rsidR="00F273B8">
        <w:rPr>
          <w:rFonts w:asciiTheme="majorBidi" w:eastAsia="Times New Roman" w:hAnsiTheme="majorBidi"/>
          <w:b/>
          <w:bCs/>
          <w:color w:val="000000" w:themeColor="text1"/>
          <w:kern w:val="36"/>
          <w:lang w:eastAsia="fr-FR"/>
        </w:rPr>
        <w:t>Recognizaion</w:t>
      </w:r>
      <w:proofErr w:type="spellEnd"/>
      <w:r w:rsidR="00F273B8">
        <w:rPr>
          <w:rFonts w:asciiTheme="majorBidi" w:eastAsia="Times New Roman" w:hAnsiTheme="majorBidi"/>
          <w:b/>
          <w:bCs/>
          <w:color w:val="000000" w:themeColor="text1"/>
          <w:kern w:val="36"/>
          <w:lang w:eastAsia="fr-FR"/>
        </w:rPr>
        <w:t xml:space="preserve"> of green office Wageningen, Green Office Wagengen,2013</w:t>
      </w:r>
      <w:r w:rsidR="00085E69">
        <w:rPr>
          <w:rFonts w:asciiTheme="majorBidi" w:eastAsia="Times New Roman" w:hAnsiTheme="majorBidi"/>
          <w:b/>
          <w:bCs/>
          <w:color w:val="000000" w:themeColor="text1"/>
          <w:kern w:val="36"/>
          <w:lang w:eastAsia="fr-FR"/>
        </w:rPr>
        <w:t>,p72</w:t>
      </w:r>
    </w:p>
  </w:endnote>
  <w:endnote w:id="26">
    <w:p w14:paraId="7D6ADB3E" w14:textId="6A380A80" w:rsidR="00D42486" w:rsidRPr="006013B3" w:rsidRDefault="00D42486" w:rsidP="006013B3">
      <w:pPr>
        <w:pStyle w:val="Notedefin"/>
        <w:rPr>
          <w:rFonts w:asciiTheme="majorBidi" w:eastAsia="Times New Roman" w:hAnsiTheme="majorBidi"/>
          <w:b/>
          <w:bCs/>
          <w:color w:val="000000" w:themeColor="text1"/>
          <w:kern w:val="36"/>
          <w:rtl/>
          <w:lang w:eastAsia="fr-FR" w:bidi="ar-DZ"/>
        </w:rPr>
      </w:pPr>
      <w:r>
        <w:rPr>
          <w:rStyle w:val="Appeldenotedefin"/>
        </w:rPr>
        <w:endnoteRef/>
      </w:r>
      <w:r>
        <w:t xml:space="preserve"> </w:t>
      </w:r>
      <w:r w:rsidR="00085E69" w:rsidRPr="00297C4D">
        <w:rPr>
          <w:rStyle w:val="Appeldenotedefin"/>
          <w:rFonts w:asciiTheme="majorBidi" w:hAnsiTheme="majorBidi" w:cstheme="majorBidi"/>
          <w:color w:val="000000" w:themeColor="text1"/>
        </w:rPr>
        <w:endnoteRef/>
      </w:r>
      <w:r w:rsidR="00085E69">
        <w:rPr>
          <w:rFonts w:asciiTheme="majorBidi" w:hAnsiTheme="majorBidi" w:cstheme="majorBidi"/>
          <w:color w:val="000000" w:themeColor="text1"/>
          <w:lang w:bidi="ar-DZ"/>
        </w:rPr>
        <w:t xml:space="preserve">Sanne </w:t>
      </w:r>
      <w:proofErr w:type="spellStart"/>
      <w:r w:rsidR="00085E69">
        <w:rPr>
          <w:rFonts w:asciiTheme="majorBidi" w:hAnsiTheme="majorBidi" w:cstheme="majorBidi"/>
          <w:color w:val="000000" w:themeColor="text1"/>
          <w:lang w:bidi="ar-DZ"/>
        </w:rPr>
        <w:t>Mirch</w:t>
      </w:r>
      <w:proofErr w:type="spellEnd"/>
      <w:r w:rsidR="00085E69">
        <w:rPr>
          <w:rFonts w:asciiTheme="majorBidi" w:hAnsiTheme="majorBidi" w:cstheme="majorBidi"/>
          <w:color w:val="000000" w:themeColor="text1"/>
          <w:lang w:bidi="ar-DZ"/>
        </w:rPr>
        <w:t xml:space="preserve"> and </w:t>
      </w:r>
      <w:proofErr w:type="spellStart"/>
      <w:r w:rsidR="00085E69">
        <w:rPr>
          <w:rFonts w:asciiTheme="majorBidi" w:hAnsiTheme="majorBidi" w:cstheme="majorBidi"/>
          <w:color w:val="000000" w:themeColor="text1"/>
          <w:lang w:bidi="ar-DZ"/>
        </w:rPr>
        <w:t>athers</w:t>
      </w:r>
      <w:proofErr w:type="spellEnd"/>
      <w:r w:rsidR="00085E69">
        <w:rPr>
          <w:rFonts w:asciiTheme="majorBidi" w:hAnsiTheme="majorBidi" w:cstheme="majorBidi"/>
          <w:color w:val="000000" w:themeColor="text1"/>
          <w:lang w:bidi="ar-DZ"/>
        </w:rPr>
        <w:t xml:space="preserve">, </w:t>
      </w:r>
      <w:r w:rsidR="00085E69" w:rsidRPr="00297C4D">
        <w:rPr>
          <w:rFonts w:asciiTheme="majorBidi" w:eastAsia="Times New Roman" w:hAnsiTheme="majorBidi"/>
          <w:b/>
          <w:bCs/>
          <w:color w:val="000000" w:themeColor="text1"/>
          <w:kern w:val="36"/>
          <w:lang w:eastAsia="fr-FR"/>
        </w:rPr>
        <w:t>Green Office Wageninge</w:t>
      </w:r>
      <w:r w:rsidR="00085E69">
        <w:rPr>
          <w:rFonts w:asciiTheme="majorBidi" w:eastAsia="Times New Roman" w:hAnsiTheme="majorBidi"/>
          <w:b/>
          <w:bCs/>
          <w:color w:val="000000" w:themeColor="text1"/>
          <w:kern w:val="36"/>
          <w:lang w:eastAsia="fr-FR"/>
        </w:rPr>
        <w:t xml:space="preserve">n, </w:t>
      </w:r>
      <w:proofErr w:type="spellStart"/>
      <w:r w:rsidR="00085E69">
        <w:rPr>
          <w:rFonts w:asciiTheme="majorBidi" w:eastAsia="Times New Roman" w:hAnsiTheme="majorBidi"/>
          <w:b/>
          <w:bCs/>
          <w:color w:val="000000" w:themeColor="text1"/>
          <w:kern w:val="36"/>
          <w:lang w:eastAsia="fr-FR"/>
        </w:rPr>
        <w:t>learning</w:t>
      </w:r>
      <w:proofErr w:type="spellEnd"/>
      <w:r w:rsidR="00085E69">
        <w:rPr>
          <w:rFonts w:asciiTheme="majorBidi" w:eastAsia="Times New Roman" w:hAnsiTheme="majorBidi"/>
          <w:b/>
          <w:bCs/>
          <w:color w:val="000000" w:themeColor="text1"/>
          <w:kern w:val="36"/>
          <w:lang w:eastAsia="fr-FR"/>
        </w:rPr>
        <w:t xml:space="preserve">, </w:t>
      </w:r>
      <w:proofErr w:type="spellStart"/>
      <w:r w:rsidR="00085E69">
        <w:rPr>
          <w:rFonts w:asciiTheme="majorBidi" w:eastAsia="Times New Roman" w:hAnsiTheme="majorBidi"/>
          <w:b/>
          <w:bCs/>
          <w:color w:val="000000" w:themeColor="text1"/>
          <w:kern w:val="36"/>
          <w:lang w:eastAsia="fr-FR"/>
        </w:rPr>
        <w:t>linking</w:t>
      </w:r>
      <w:proofErr w:type="spellEnd"/>
      <w:r w:rsidR="00085E69">
        <w:rPr>
          <w:rFonts w:asciiTheme="majorBidi" w:eastAsia="Times New Roman" w:hAnsiTheme="majorBidi"/>
          <w:b/>
          <w:bCs/>
          <w:color w:val="000000" w:themeColor="text1"/>
          <w:kern w:val="36"/>
          <w:lang w:eastAsia="fr-FR"/>
        </w:rPr>
        <w:t xml:space="preserve"> </w:t>
      </w:r>
      <w:proofErr w:type="spellStart"/>
      <w:proofErr w:type="gramStart"/>
      <w:r w:rsidR="00085E69">
        <w:rPr>
          <w:rFonts w:asciiTheme="majorBidi" w:eastAsia="Times New Roman" w:hAnsiTheme="majorBidi"/>
          <w:b/>
          <w:bCs/>
          <w:color w:val="000000" w:themeColor="text1"/>
          <w:kern w:val="36"/>
          <w:lang w:eastAsia="fr-FR"/>
        </w:rPr>
        <w:t>Innovating,p</w:t>
      </w:r>
      <w:proofErr w:type="spellEnd"/>
      <w:proofErr w:type="gramEnd"/>
      <w:r w:rsidR="00085E69">
        <w:rPr>
          <w:rFonts w:asciiTheme="majorBidi" w:eastAsia="Times New Roman" w:hAnsiTheme="majorBidi"/>
          <w:b/>
          <w:bCs/>
          <w:color w:val="000000" w:themeColor="text1"/>
          <w:kern w:val="36"/>
          <w:lang w:eastAsia="fr-FR"/>
        </w:rPr>
        <w:t xml:space="preserve"> 02.</w:t>
      </w:r>
      <w:r w:rsidR="00085E69" w:rsidRPr="0083496B">
        <w:rPr>
          <w:rFonts w:asciiTheme="majorBidi" w:eastAsia="Times New Roman" w:hAnsiTheme="majorBidi"/>
          <w:b/>
          <w:bCs/>
          <w:color w:val="000000" w:themeColor="text1"/>
          <w:kern w:val="36"/>
          <w:lang w:eastAsia="fr-FR"/>
        </w:rPr>
        <w:t xml:space="preserve"> </w:t>
      </w:r>
      <w:proofErr w:type="spellStart"/>
      <w:r w:rsidR="00085E69">
        <w:rPr>
          <w:rFonts w:asciiTheme="majorBidi" w:eastAsia="Times New Roman" w:hAnsiTheme="majorBidi"/>
          <w:b/>
          <w:bCs/>
          <w:color w:val="000000" w:themeColor="text1"/>
          <w:kern w:val="36"/>
          <w:lang w:eastAsia="fr-FR"/>
        </w:rPr>
        <w:t>Available</w:t>
      </w:r>
      <w:proofErr w:type="spellEnd"/>
      <w:r w:rsidR="00085E69">
        <w:rPr>
          <w:rFonts w:asciiTheme="majorBidi" w:eastAsia="Times New Roman" w:hAnsiTheme="majorBidi"/>
          <w:b/>
          <w:bCs/>
          <w:color w:val="000000" w:themeColor="text1"/>
          <w:kern w:val="36"/>
          <w:lang w:eastAsia="fr-FR"/>
        </w:rPr>
        <w:t xml:space="preserve"> at </w:t>
      </w:r>
      <w:hyperlink r:id="rId9" w:history="1">
        <w:r w:rsidR="00085E69" w:rsidRPr="001E606E">
          <w:rPr>
            <w:rStyle w:val="Lienhypertexte"/>
            <w:rFonts w:asciiTheme="majorBidi" w:eastAsia="Times New Roman" w:hAnsiTheme="majorBidi"/>
            <w:b/>
            <w:bCs/>
            <w:kern w:val="36"/>
            <w:lang w:eastAsia="fr-FR"/>
          </w:rPr>
          <w:t>www.greenoffice.masstricht.nl</w:t>
        </w:r>
      </w:hyperlink>
      <w:r w:rsidR="00085E69">
        <w:rPr>
          <w:rFonts w:asciiTheme="majorBidi" w:eastAsia="Times New Roman" w:hAnsiTheme="majorBidi"/>
          <w:b/>
          <w:bCs/>
          <w:color w:val="000000" w:themeColor="text1"/>
          <w:kern w:val="36"/>
          <w:lang w:eastAsia="fr-FR"/>
        </w:rPr>
        <w:t xml:space="preserve"> 25/07/2025</w:t>
      </w:r>
    </w:p>
  </w:endnote>
  <w:endnote w:id="27">
    <w:p w14:paraId="1253BFBB" w14:textId="1EAA1678" w:rsidR="00585903" w:rsidRDefault="00585903" w:rsidP="00B3048C">
      <w:pPr>
        <w:pStyle w:val="Notedefin"/>
        <w:rPr>
          <w:rtl/>
        </w:rPr>
      </w:pPr>
      <w:r>
        <w:rPr>
          <w:rStyle w:val="Appeldenotedefin"/>
        </w:rPr>
        <w:endnoteRef/>
      </w:r>
      <w:r>
        <w:t xml:space="preserve"> </w:t>
      </w:r>
      <w:hyperlink r:id="rId10" w:history="1">
        <w:r w:rsidRPr="0045159B">
          <w:rPr>
            <w:rStyle w:val="Lienhypertexte"/>
          </w:rPr>
          <w:t>https://www.wageningencampus.nl/en/article/renewable-energy-at-wur.htm?utm_</w:t>
        </w:r>
      </w:hyperlink>
      <w:r w:rsidR="00F13085">
        <w:t>(28/08/2025)</w:t>
      </w:r>
    </w:p>
  </w:endnote>
  <w:endnote w:id="28">
    <w:p w14:paraId="28FECF2D" w14:textId="7E2CC9B0" w:rsidR="00585903" w:rsidRDefault="00585903">
      <w:pPr>
        <w:pStyle w:val="Notedefin"/>
        <w:rPr>
          <w:rtl/>
          <w:lang w:bidi="ar-DZ"/>
        </w:rPr>
      </w:pPr>
      <w:r>
        <w:rPr>
          <w:rStyle w:val="Appeldenotedefin"/>
        </w:rPr>
        <w:endnoteRef/>
      </w:r>
      <w:r>
        <w:t xml:space="preserve"> </w:t>
      </w:r>
      <w:hyperlink r:id="rId11" w:history="1">
        <w:r w:rsidRPr="0045159B">
          <w:rPr>
            <w:rStyle w:val="Lienhypertexte"/>
          </w:rPr>
          <w:t>https://www.wageningencampus.nl/en/article/renewable-energy-at-wur.htm?utm_</w:t>
        </w:r>
      </w:hyperlink>
      <w:r>
        <w:rPr>
          <w:rFonts w:hint="cs"/>
          <w:rtl/>
        </w:rPr>
        <w:t xml:space="preserve"> </w:t>
      </w:r>
      <w:r w:rsidR="00F13085">
        <w:t>(28/08/2025)</w:t>
      </w:r>
    </w:p>
  </w:endnote>
  <w:endnote w:id="29">
    <w:p w14:paraId="0EF57278" w14:textId="1DF85A69" w:rsidR="000E1A25" w:rsidRDefault="000E1A25">
      <w:pPr>
        <w:pStyle w:val="Notedefin"/>
        <w:rPr>
          <w:rtl/>
          <w:lang w:bidi="ar-DZ"/>
        </w:rPr>
      </w:pPr>
      <w:r>
        <w:rPr>
          <w:rStyle w:val="Appeldenotedefin"/>
        </w:rPr>
        <w:endnoteRef/>
      </w:r>
      <w:r>
        <w:t xml:space="preserve"> </w:t>
      </w:r>
      <w:hyperlink r:id="rId12" w:history="1">
        <w:r w:rsidRPr="0045159B">
          <w:rPr>
            <w:rStyle w:val="Lienhypertexte"/>
          </w:rPr>
          <w:t>https://www.wur.nl/en/about-wur/sustainability.htm?utm_</w:t>
        </w:r>
      </w:hyperlink>
      <w:r>
        <w:rPr>
          <w:rFonts w:hint="cs"/>
          <w:rtl/>
        </w:rPr>
        <w:t xml:space="preserve"> </w:t>
      </w:r>
      <w:r w:rsidR="00F13085">
        <w:t>(28/08/2025)</w:t>
      </w:r>
    </w:p>
  </w:endnote>
  <w:endnote w:id="30">
    <w:p w14:paraId="6B0BB76F" w14:textId="361F4A02" w:rsidR="000E1A25" w:rsidRDefault="000E1A25" w:rsidP="00B3048C">
      <w:pPr>
        <w:pStyle w:val="Notedefin"/>
        <w:rPr>
          <w:rtl/>
        </w:rPr>
      </w:pPr>
      <w:r>
        <w:rPr>
          <w:rStyle w:val="Appeldenotedefin"/>
        </w:rPr>
        <w:endnoteRef/>
      </w:r>
      <w:r>
        <w:t xml:space="preserve"> </w:t>
      </w:r>
      <w:hyperlink r:id="rId13" w:history="1">
        <w:r w:rsidRPr="0045159B">
          <w:rPr>
            <w:rStyle w:val="Lienhypertexte"/>
          </w:rPr>
          <w:t>https://www.wur.nl/en/about-wur/sustainability.htm?utm_</w:t>
        </w:r>
      </w:hyperlink>
      <w:r w:rsidR="00F13085">
        <w:t>(28/08/2025)</w:t>
      </w:r>
    </w:p>
  </w:endnote>
  <w:endnote w:id="31">
    <w:p w14:paraId="6B2D01A5" w14:textId="11F2A413" w:rsidR="000E1A25" w:rsidRDefault="000E1A25">
      <w:pPr>
        <w:pStyle w:val="Notedefin"/>
        <w:rPr>
          <w:rtl/>
        </w:rPr>
      </w:pPr>
      <w:r>
        <w:rPr>
          <w:rStyle w:val="Appeldenotedefin"/>
        </w:rPr>
        <w:endnoteRef/>
      </w:r>
      <w:r>
        <w:t xml:space="preserve"> </w:t>
      </w:r>
      <w:hyperlink r:id="rId14" w:history="1">
        <w:r w:rsidRPr="0045159B">
          <w:rPr>
            <w:rStyle w:val="Lienhypertexte"/>
          </w:rPr>
          <w:t>https://www.wur.nl/en/about-wur/sustainability.htm?utm_</w:t>
        </w:r>
      </w:hyperlink>
      <w:r w:rsidR="00F13085">
        <w:t>(28/08/2025)</w:t>
      </w:r>
    </w:p>
    <w:p w14:paraId="35703BDC" w14:textId="77777777" w:rsidR="000E1A25" w:rsidRDefault="000E1A25">
      <w:pPr>
        <w:pStyle w:val="Notedefin"/>
        <w:rPr>
          <w:rt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Majalla">
    <w:altName w:val="Arial"/>
    <w:panose1 w:val="00000000000000000000"/>
    <w:charset w:val="B2"/>
    <w:family w:val="auto"/>
    <w:notTrueType/>
    <w:pitch w:val="default"/>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005D" w14:textId="77777777" w:rsidR="007F329D" w:rsidRDefault="007F329D" w:rsidP="0072315B">
      <w:pPr>
        <w:spacing w:after="0" w:line="240" w:lineRule="auto"/>
      </w:pPr>
      <w:r>
        <w:separator/>
      </w:r>
    </w:p>
  </w:footnote>
  <w:footnote w:type="continuationSeparator" w:id="0">
    <w:p w14:paraId="0EF2EDA8" w14:textId="77777777" w:rsidR="007F329D" w:rsidRDefault="007F329D" w:rsidP="007231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42F3"/>
    <w:multiLevelType w:val="multilevel"/>
    <w:tmpl w:val="684A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A2B9F"/>
    <w:multiLevelType w:val="multilevel"/>
    <w:tmpl w:val="4FA86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45A3E"/>
    <w:multiLevelType w:val="multilevel"/>
    <w:tmpl w:val="6AD8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A31109"/>
    <w:multiLevelType w:val="multilevel"/>
    <w:tmpl w:val="9536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2215F"/>
    <w:multiLevelType w:val="multilevel"/>
    <w:tmpl w:val="EECE0F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C46A89"/>
    <w:multiLevelType w:val="multilevel"/>
    <w:tmpl w:val="A27E23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363F4C"/>
    <w:multiLevelType w:val="multilevel"/>
    <w:tmpl w:val="0C14A7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107017"/>
    <w:multiLevelType w:val="multilevel"/>
    <w:tmpl w:val="DC2CF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556040"/>
    <w:multiLevelType w:val="hybridMultilevel"/>
    <w:tmpl w:val="E99A683E"/>
    <w:lvl w:ilvl="0" w:tplc="2AB0F446">
      <w:start w:val="6"/>
      <w:numFmt w:val="bullet"/>
      <w:lvlText w:val="-"/>
      <w:lvlJc w:val="left"/>
      <w:pPr>
        <w:ind w:left="720" w:hanging="360"/>
      </w:pPr>
      <w:rPr>
        <w:rFonts w:ascii="Sakkal Majalla" w:eastAsiaTheme="minorHAnsi" w:hAnsi="Sakkal Majalla" w:cs="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FA08AB"/>
    <w:multiLevelType w:val="multilevel"/>
    <w:tmpl w:val="52E0B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B61C9D"/>
    <w:multiLevelType w:val="multilevel"/>
    <w:tmpl w:val="CD60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687E29"/>
    <w:multiLevelType w:val="multilevel"/>
    <w:tmpl w:val="638EA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761011"/>
    <w:multiLevelType w:val="multilevel"/>
    <w:tmpl w:val="40E2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196AAA"/>
    <w:multiLevelType w:val="multilevel"/>
    <w:tmpl w:val="8CF62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A27514"/>
    <w:multiLevelType w:val="multilevel"/>
    <w:tmpl w:val="A0F2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D27CD3"/>
    <w:multiLevelType w:val="multilevel"/>
    <w:tmpl w:val="EF866F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814F58"/>
    <w:multiLevelType w:val="multilevel"/>
    <w:tmpl w:val="5CE2C7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616276"/>
    <w:multiLevelType w:val="multilevel"/>
    <w:tmpl w:val="4D82C7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0A1875"/>
    <w:multiLevelType w:val="multilevel"/>
    <w:tmpl w:val="D890B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FC78BB"/>
    <w:multiLevelType w:val="multilevel"/>
    <w:tmpl w:val="E15C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DF5D4C"/>
    <w:multiLevelType w:val="multilevel"/>
    <w:tmpl w:val="00307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EC2D0B"/>
    <w:multiLevelType w:val="multilevel"/>
    <w:tmpl w:val="92B4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93597E"/>
    <w:multiLevelType w:val="multilevel"/>
    <w:tmpl w:val="1B06F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781F04"/>
    <w:multiLevelType w:val="hybridMultilevel"/>
    <w:tmpl w:val="714AAF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8BE473C"/>
    <w:multiLevelType w:val="multilevel"/>
    <w:tmpl w:val="1938D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132B39"/>
    <w:multiLevelType w:val="multilevel"/>
    <w:tmpl w:val="D520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8400E7"/>
    <w:multiLevelType w:val="multilevel"/>
    <w:tmpl w:val="A2C86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ED6B69"/>
    <w:multiLevelType w:val="multilevel"/>
    <w:tmpl w:val="C68A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E478D3"/>
    <w:multiLevelType w:val="multilevel"/>
    <w:tmpl w:val="10922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481F6B"/>
    <w:multiLevelType w:val="multilevel"/>
    <w:tmpl w:val="E90AC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4378B1"/>
    <w:multiLevelType w:val="multilevel"/>
    <w:tmpl w:val="0598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2C2585"/>
    <w:multiLevelType w:val="multilevel"/>
    <w:tmpl w:val="2ADC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4A11E5"/>
    <w:multiLevelType w:val="multilevel"/>
    <w:tmpl w:val="595A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F10E2A"/>
    <w:multiLevelType w:val="multilevel"/>
    <w:tmpl w:val="3C8C4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52251E"/>
    <w:multiLevelType w:val="multilevel"/>
    <w:tmpl w:val="76E46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207BFE"/>
    <w:multiLevelType w:val="multilevel"/>
    <w:tmpl w:val="3100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9B4047"/>
    <w:multiLevelType w:val="multilevel"/>
    <w:tmpl w:val="380A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8"/>
  </w:num>
  <w:num w:numId="3">
    <w:abstractNumId w:val="32"/>
  </w:num>
  <w:num w:numId="4">
    <w:abstractNumId w:val="10"/>
  </w:num>
  <w:num w:numId="5">
    <w:abstractNumId w:val="24"/>
  </w:num>
  <w:num w:numId="6">
    <w:abstractNumId w:val="18"/>
  </w:num>
  <w:num w:numId="7">
    <w:abstractNumId w:val="16"/>
  </w:num>
  <w:num w:numId="8">
    <w:abstractNumId w:val="19"/>
  </w:num>
  <w:num w:numId="9">
    <w:abstractNumId w:val="5"/>
  </w:num>
  <w:num w:numId="10">
    <w:abstractNumId w:val="9"/>
  </w:num>
  <w:num w:numId="11">
    <w:abstractNumId w:val="4"/>
  </w:num>
  <w:num w:numId="12">
    <w:abstractNumId w:val="31"/>
  </w:num>
  <w:num w:numId="13">
    <w:abstractNumId w:val="15"/>
  </w:num>
  <w:num w:numId="14">
    <w:abstractNumId w:val="20"/>
  </w:num>
  <w:num w:numId="15">
    <w:abstractNumId w:val="6"/>
  </w:num>
  <w:num w:numId="16">
    <w:abstractNumId w:val="28"/>
  </w:num>
  <w:num w:numId="17">
    <w:abstractNumId w:val="17"/>
  </w:num>
  <w:num w:numId="18">
    <w:abstractNumId w:val="17"/>
  </w:num>
  <w:num w:numId="19">
    <w:abstractNumId w:val="13"/>
  </w:num>
  <w:num w:numId="20">
    <w:abstractNumId w:val="25"/>
  </w:num>
  <w:num w:numId="21">
    <w:abstractNumId w:val="12"/>
  </w:num>
  <w:num w:numId="22">
    <w:abstractNumId w:val="30"/>
  </w:num>
  <w:num w:numId="23">
    <w:abstractNumId w:val="36"/>
  </w:num>
  <w:num w:numId="24">
    <w:abstractNumId w:val="3"/>
  </w:num>
  <w:num w:numId="25">
    <w:abstractNumId w:val="27"/>
  </w:num>
  <w:num w:numId="26">
    <w:abstractNumId w:val="7"/>
  </w:num>
  <w:num w:numId="27">
    <w:abstractNumId w:val="35"/>
  </w:num>
  <w:num w:numId="28">
    <w:abstractNumId w:val="0"/>
  </w:num>
  <w:num w:numId="29">
    <w:abstractNumId w:val="2"/>
  </w:num>
  <w:num w:numId="30">
    <w:abstractNumId w:val="34"/>
  </w:num>
  <w:num w:numId="31">
    <w:abstractNumId w:val="26"/>
  </w:num>
  <w:num w:numId="32">
    <w:abstractNumId w:val="14"/>
  </w:num>
  <w:num w:numId="33">
    <w:abstractNumId w:val="29"/>
  </w:num>
  <w:num w:numId="34">
    <w:abstractNumId w:val="11"/>
  </w:num>
  <w:num w:numId="35">
    <w:abstractNumId w:val="33"/>
  </w:num>
  <w:num w:numId="36">
    <w:abstractNumId w:val="1"/>
  </w:num>
  <w:num w:numId="37">
    <w:abstractNumId w:val="22"/>
  </w:num>
  <w:num w:numId="38">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15"/>
    <w:rsid w:val="00011108"/>
    <w:rsid w:val="00012FA2"/>
    <w:rsid w:val="00013138"/>
    <w:rsid w:val="00017330"/>
    <w:rsid w:val="00025BB8"/>
    <w:rsid w:val="00054ECA"/>
    <w:rsid w:val="00085E69"/>
    <w:rsid w:val="00091B4F"/>
    <w:rsid w:val="000952B8"/>
    <w:rsid w:val="00095A20"/>
    <w:rsid w:val="000B20C1"/>
    <w:rsid w:val="000E1A25"/>
    <w:rsid w:val="000E333A"/>
    <w:rsid w:val="000F0BBF"/>
    <w:rsid w:val="000F7D43"/>
    <w:rsid w:val="0010570C"/>
    <w:rsid w:val="00120A20"/>
    <w:rsid w:val="00146DE7"/>
    <w:rsid w:val="00147073"/>
    <w:rsid w:val="001611FA"/>
    <w:rsid w:val="00172149"/>
    <w:rsid w:val="00190939"/>
    <w:rsid w:val="001D4AEE"/>
    <w:rsid w:val="002015FB"/>
    <w:rsid w:val="0021185F"/>
    <w:rsid w:val="00211C6C"/>
    <w:rsid w:val="002147AE"/>
    <w:rsid w:val="0021555C"/>
    <w:rsid w:val="002271EE"/>
    <w:rsid w:val="00290F0E"/>
    <w:rsid w:val="00297C4D"/>
    <w:rsid w:val="00297D5F"/>
    <w:rsid w:val="002B3384"/>
    <w:rsid w:val="002B437F"/>
    <w:rsid w:val="002B5DA7"/>
    <w:rsid w:val="002F453E"/>
    <w:rsid w:val="00300A84"/>
    <w:rsid w:val="003025A0"/>
    <w:rsid w:val="0031359B"/>
    <w:rsid w:val="00325F06"/>
    <w:rsid w:val="0035303C"/>
    <w:rsid w:val="00360790"/>
    <w:rsid w:val="00365037"/>
    <w:rsid w:val="00386149"/>
    <w:rsid w:val="003A1295"/>
    <w:rsid w:val="003B76C9"/>
    <w:rsid w:val="003D16BF"/>
    <w:rsid w:val="00420291"/>
    <w:rsid w:val="00424684"/>
    <w:rsid w:val="00440DDE"/>
    <w:rsid w:val="0044322E"/>
    <w:rsid w:val="004612BD"/>
    <w:rsid w:val="004733F9"/>
    <w:rsid w:val="00476313"/>
    <w:rsid w:val="00496683"/>
    <w:rsid w:val="004A3B7D"/>
    <w:rsid w:val="004B036D"/>
    <w:rsid w:val="004B06F9"/>
    <w:rsid w:val="004C6E70"/>
    <w:rsid w:val="004D26D9"/>
    <w:rsid w:val="004F64CA"/>
    <w:rsid w:val="005068C4"/>
    <w:rsid w:val="00506D34"/>
    <w:rsid w:val="00521056"/>
    <w:rsid w:val="005272A4"/>
    <w:rsid w:val="00534725"/>
    <w:rsid w:val="0055751F"/>
    <w:rsid w:val="00562990"/>
    <w:rsid w:val="00564120"/>
    <w:rsid w:val="00573A93"/>
    <w:rsid w:val="0057446B"/>
    <w:rsid w:val="00585903"/>
    <w:rsid w:val="005A7B29"/>
    <w:rsid w:val="005E0D8B"/>
    <w:rsid w:val="006013B3"/>
    <w:rsid w:val="00612AAA"/>
    <w:rsid w:val="00626FE9"/>
    <w:rsid w:val="00632DEB"/>
    <w:rsid w:val="0063683C"/>
    <w:rsid w:val="006470A4"/>
    <w:rsid w:val="00656128"/>
    <w:rsid w:val="006761CF"/>
    <w:rsid w:val="00694EF8"/>
    <w:rsid w:val="006A15A9"/>
    <w:rsid w:val="006B1B82"/>
    <w:rsid w:val="006C3EDF"/>
    <w:rsid w:val="006C6DBB"/>
    <w:rsid w:val="006F50D3"/>
    <w:rsid w:val="0072315B"/>
    <w:rsid w:val="007371FD"/>
    <w:rsid w:val="0074630F"/>
    <w:rsid w:val="00793B97"/>
    <w:rsid w:val="007E154B"/>
    <w:rsid w:val="007E6519"/>
    <w:rsid w:val="007F329D"/>
    <w:rsid w:val="00801EF8"/>
    <w:rsid w:val="00824B41"/>
    <w:rsid w:val="0083496B"/>
    <w:rsid w:val="00855893"/>
    <w:rsid w:val="00857081"/>
    <w:rsid w:val="008604E8"/>
    <w:rsid w:val="008C2611"/>
    <w:rsid w:val="008D44D8"/>
    <w:rsid w:val="008D758C"/>
    <w:rsid w:val="008E3EEC"/>
    <w:rsid w:val="008F031E"/>
    <w:rsid w:val="008F2A85"/>
    <w:rsid w:val="00907808"/>
    <w:rsid w:val="00915FD5"/>
    <w:rsid w:val="009324A9"/>
    <w:rsid w:val="00937834"/>
    <w:rsid w:val="0094667A"/>
    <w:rsid w:val="009571FE"/>
    <w:rsid w:val="009962C2"/>
    <w:rsid w:val="009C20C0"/>
    <w:rsid w:val="00A02C0E"/>
    <w:rsid w:val="00A037A2"/>
    <w:rsid w:val="00A139D1"/>
    <w:rsid w:val="00A23F98"/>
    <w:rsid w:val="00A33B99"/>
    <w:rsid w:val="00A56F73"/>
    <w:rsid w:val="00A57743"/>
    <w:rsid w:val="00A61D40"/>
    <w:rsid w:val="00A71881"/>
    <w:rsid w:val="00AA06AC"/>
    <w:rsid w:val="00AB13A0"/>
    <w:rsid w:val="00AB4B6C"/>
    <w:rsid w:val="00AB7CC1"/>
    <w:rsid w:val="00AD0230"/>
    <w:rsid w:val="00AD2923"/>
    <w:rsid w:val="00AE1C0E"/>
    <w:rsid w:val="00AF06FE"/>
    <w:rsid w:val="00AF5656"/>
    <w:rsid w:val="00B016AB"/>
    <w:rsid w:val="00B1637E"/>
    <w:rsid w:val="00B3048C"/>
    <w:rsid w:val="00B4743C"/>
    <w:rsid w:val="00B638C8"/>
    <w:rsid w:val="00B80905"/>
    <w:rsid w:val="00BA4C63"/>
    <w:rsid w:val="00BA6020"/>
    <w:rsid w:val="00BC356F"/>
    <w:rsid w:val="00BC392F"/>
    <w:rsid w:val="00BC5159"/>
    <w:rsid w:val="00BC54DF"/>
    <w:rsid w:val="00BD4DF1"/>
    <w:rsid w:val="00BE1D9B"/>
    <w:rsid w:val="00BE4E30"/>
    <w:rsid w:val="00BF2A18"/>
    <w:rsid w:val="00C127C0"/>
    <w:rsid w:val="00C243AB"/>
    <w:rsid w:val="00C2788F"/>
    <w:rsid w:val="00C5427D"/>
    <w:rsid w:val="00C55881"/>
    <w:rsid w:val="00C56843"/>
    <w:rsid w:val="00C65915"/>
    <w:rsid w:val="00C70B53"/>
    <w:rsid w:val="00CA1BA9"/>
    <w:rsid w:val="00CA4A40"/>
    <w:rsid w:val="00CB0434"/>
    <w:rsid w:val="00CC1A93"/>
    <w:rsid w:val="00CD3AA8"/>
    <w:rsid w:val="00D169C2"/>
    <w:rsid w:val="00D30E13"/>
    <w:rsid w:val="00D37EE7"/>
    <w:rsid w:val="00D37F94"/>
    <w:rsid w:val="00D42486"/>
    <w:rsid w:val="00D4271B"/>
    <w:rsid w:val="00D46416"/>
    <w:rsid w:val="00D6185D"/>
    <w:rsid w:val="00D75929"/>
    <w:rsid w:val="00D9225B"/>
    <w:rsid w:val="00D93595"/>
    <w:rsid w:val="00DC0839"/>
    <w:rsid w:val="00DC6D9B"/>
    <w:rsid w:val="00DE4277"/>
    <w:rsid w:val="00E04957"/>
    <w:rsid w:val="00E311CC"/>
    <w:rsid w:val="00E449D1"/>
    <w:rsid w:val="00E467CF"/>
    <w:rsid w:val="00E67418"/>
    <w:rsid w:val="00E80ACE"/>
    <w:rsid w:val="00E92DCF"/>
    <w:rsid w:val="00EA0853"/>
    <w:rsid w:val="00EC378F"/>
    <w:rsid w:val="00ED1623"/>
    <w:rsid w:val="00EF00E5"/>
    <w:rsid w:val="00F13085"/>
    <w:rsid w:val="00F15429"/>
    <w:rsid w:val="00F273B8"/>
    <w:rsid w:val="00F338C8"/>
    <w:rsid w:val="00F4133A"/>
    <w:rsid w:val="00F475E2"/>
    <w:rsid w:val="00F50327"/>
    <w:rsid w:val="00FB5409"/>
    <w:rsid w:val="00FB5F75"/>
    <w:rsid w:val="00FE0CB1"/>
    <w:rsid w:val="00FF6D6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DA9C9"/>
  <w15:chartTrackingRefBased/>
  <w15:docId w15:val="{610EE34C-A721-4219-80AA-033ADD5B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97C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297D5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5859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626FE9"/>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D4271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E6519"/>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E651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E6519"/>
    <w:rPr>
      <w:b/>
      <w:bCs/>
    </w:rPr>
  </w:style>
  <w:style w:type="paragraph" w:styleId="En-tte">
    <w:name w:val="header"/>
    <w:basedOn w:val="Normal"/>
    <w:link w:val="En-tteCar"/>
    <w:uiPriority w:val="99"/>
    <w:unhideWhenUsed/>
    <w:rsid w:val="0072315B"/>
    <w:pPr>
      <w:tabs>
        <w:tab w:val="center" w:pos="4536"/>
        <w:tab w:val="right" w:pos="9072"/>
      </w:tabs>
      <w:spacing w:after="0" w:line="240" w:lineRule="auto"/>
    </w:pPr>
  </w:style>
  <w:style w:type="character" w:customStyle="1" w:styleId="En-tteCar">
    <w:name w:val="En-tête Car"/>
    <w:basedOn w:val="Policepardfaut"/>
    <w:link w:val="En-tte"/>
    <w:uiPriority w:val="99"/>
    <w:rsid w:val="0072315B"/>
  </w:style>
  <w:style w:type="paragraph" w:styleId="Pieddepage">
    <w:name w:val="footer"/>
    <w:basedOn w:val="Normal"/>
    <w:link w:val="PieddepageCar"/>
    <w:uiPriority w:val="99"/>
    <w:unhideWhenUsed/>
    <w:rsid w:val="007231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315B"/>
  </w:style>
  <w:style w:type="character" w:styleId="Lienhypertexte">
    <w:name w:val="Hyperlink"/>
    <w:basedOn w:val="Policepardfaut"/>
    <w:uiPriority w:val="99"/>
    <w:unhideWhenUsed/>
    <w:rsid w:val="007E154B"/>
    <w:rPr>
      <w:color w:val="0563C1" w:themeColor="hyperlink"/>
      <w:u w:val="single"/>
    </w:rPr>
  </w:style>
  <w:style w:type="paragraph" w:styleId="Paragraphedeliste">
    <w:name w:val="List Paragraph"/>
    <w:basedOn w:val="Normal"/>
    <w:uiPriority w:val="34"/>
    <w:qFormat/>
    <w:rsid w:val="00793B97"/>
    <w:pPr>
      <w:ind w:left="720"/>
      <w:contextualSpacing/>
    </w:pPr>
  </w:style>
  <w:style w:type="paragraph" w:styleId="Notedebasdepage">
    <w:name w:val="footnote text"/>
    <w:basedOn w:val="Normal"/>
    <w:link w:val="NotedebasdepageCar"/>
    <w:uiPriority w:val="99"/>
    <w:semiHidden/>
    <w:unhideWhenUsed/>
    <w:rsid w:val="0055751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5751F"/>
    <w:rPr>
      <w:sz w:val="20"/>
      <w:szCs w:val="20"/>
    </w:rPr>
  </w:style>
  <w:style w:type="character" w:styleId="Appelnotedebasdep">
    <w:name w:val="footnote reference"/>
    <w:basedOn w:val="Policepardfaut"/>
    <w:uiPriority w:val="99"/>
    <w:semiHidden/>
    <w:unhideWhenUsed/>
    <w:rsid w:val="0055751F"/>
    <w:rPr>
      <w:vertAlign w:val="superscript"/>
    </w:rPr>
  </w:style>
  <w:style w:type="paragraph" w:styleId="Notedefin">
    <w:name w:val="endnote text"/>
    <w:basedOn w:val="Normal"/>
    <w:link w:val="NotedefinCar"/>
    <w:uiPriority w:val="99"/>
    <w:semiHidden/>
    <w:unhideWhenUsed/>
    <w:rsid w:val="0055751F"/>
    <w:pPr>
      <w:spacing w:after="0" w:line="240" w:lineRule="auto"/>
    </w:pPr>
    <w:rPr>
      <w:sz w:val="20"/>
      <w:szCs w:val="20"/>
    </w:rPr>
  </w:style>
  <w:style w:type="character" w:customStyle="1" w:styleId="NotedefinCar">
    <w:name w:val="Note de fin Car"/>
    <w:basedOn w:val="Policepardfaut"/>
    <w:link w:val="Notedefin"/>
    <w:uiPriority w:val="99"/>
    <w:semiHidden/>
    <w:rsid w:val="0055751F"/>
    <w:rPr>
      <w:sz w:val="20"/>
      <w:szCs w:val="20"/>
    </w:rPr>
  </w:style>
  <w:style w:type="character" w:styleId="Appeldenotedefin">
    <w:name w:val="endnote reference"/>
    <w:basedOn w:val="Policepardfaut"/>
    <w:uiPriority w:val="99"/>
    <w:semiHidden/>
    <w:unhideWhenUsed/>
    <w:rsid w:val="0055751F"/>
    <w:rPr>
      <w:vertAlign w:val="superscript"/>
    </w:rPr>
  </w:style>
  <w:style w:type="character" w:styleId="Mentionnonrsolue">
    <w:name w:val="Unresolved Mention"/>
    <w:basedOn w:val="Policepardfaut"/>
    <w:uiPriority w:val="99"/>
    <w:semiHidden/>
    <w:unhideWhenUsed/>
    <w:rsid w:val="00D75929"/>
    <w:rPr>
      <w:color w:val="605E5C"/>
      <w:shd w:val="clear" w:color="auto" w:fill="E1DFDD"/>
    </w:rPr>
  </w:style>
  <w:style w:type="character" w:customStyle="1" w:styleId="Titre2Car">
    <w:name w:val="Titre 2 Car"/>
    <w:basedOn w:val="Policepardfaut"/>
    <w:link w:val="Titre2"/>
    <w:uiPriority w:val="9"/>
    <w:rsid w:val="00297D5F"/>
    <w:rPr>
      <w:rFonts w:ascii="Times New Roman" w:eastAsia="Times New Roman" w:hAnsi="Times New Roman" w:cs="Times New Roman"/>
      <w:b/>
      <w:bCs/>
      <w:sz w:val="36"/>
      <w:szCs w:val="36"/>
      <w:lang w:eastAsia="fr-FR"/>
    </w:rPr>
  </w:style>
  <w:style w:type="character" w:styleId="Accentuation">
    <w:name w:val="Emphasis"/>
    <w:basedOn w:val="Policepardfaut"/>
    <w:uiPriority w:val="20"/>
    <w:qFormat/>
    <w:rsid w:val="00297D5F"/>
    <w:rPr>
      <w:i/>
      <w:iCs/>
    </w:rPr>
  </w:style>
  <w:style w:type="character" w:customStyle="1" w:styleId="ms-1">
    <w:name w:val="ms-1"/>
    <w:basedOn w:val="Policepardfaut"/>
    <w:rsid w:val="00297D5F"/>
  </w:style>
  <w:style w:type="character" w:customStyle="1" w:styleId="max-w-full">
    <w:name w:val="max-w-full"/>
    <w:basedOn w:val="Policepardfaut"/>
    <w:rsid w:val="00297D5F"/>
  </w:style>
  <w:style w:type="character" w:customStyle="1" w:styleId="-me-1">
    <w:name w:val="-me-1"/>
    <w:basedOn w:val="Policepardfaut"/>
    <w:rsid w:val="00297D5F"/>
  </w:style>
  <w:style w:type="character" w:customStyle="1" w:styleId="Titre3Car">
    <w:name w:val="Titre 3 Car"/>
    <w:basedOn w:val="Policepardfaut"/>
    <w:link w:val="Titre3"/>
    <w:uiPriority w:val="9"/>
    <w:semiHidden/>
    <w:rsid w:val="00585903"/>
    <w:rPr>
      <w:rFonts w:asciiTheme="majorHAnsi" w:eastAsiaTheme="majorEastAsia" w:hAnsiTheme="majorHAnsi" w:cstheme="majorBidi"/>
      <w:color w:val="1F3763" w:themeColor="accent1" w:themeShade="7F"/>
      <w:sz w:val="24"/>
      <w:szCs w:val="24"/>
    </w:rPr>
  </w:style>
  <w:style w:type="character" w:customStyle="1" w:styleId="Titre5Car">
    <w:name w:val="Titre 5 Car"/>
    <w:basedOn w:val="Policepardfaut"/>
    <w:link w:val="Titre5"/>
    <w:uiPriority w:val="9"/>
    <w:semiHidden/>
    <w:rsid w:val="00626FE9"/>
    <w:rPr>
      <w:rFonts w:asciiTheme="majorHAnsi" w:eastAsiaTheme="majorEastAsia" w:hAnsiTheme="majorHAnsi" w:cstheme="majorBidi"/>
      <w:color w:val="2F5496" w:themeColor="accent1" w:themeShade="BF"/>
    </w:rPr>
  </w:style>
  <w:style w:type="table" w:styleId="TableauGrille4-Accentuation5">
    <w:name w:val="Grid Table 4 Accent 5"/>
    <w:basedOn w:val="TableauNormal"/>
    <w:uiPriority w:val="49"/>
    <w:rsid w:val="00AB4B6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re1Car">
    <w:name w:val="Titre 1 Car"/>
    <w:basedOn w:val="Policepardfaut"/>
    <w:link w:val="Titre1"/>
    <w:uiPriority w:val="9"/>
    <w:rsid w:val="00297C4D"/>
    <w:rPr>
      <w:rFonts w:asciiTheme="majorHAnsi" w:eastAsiaTheme="majorEastAsia" w:hAnsiTheme="majorHAnsi" w:cstheme="majorBidi"/>
      <w:color w:val="2F5496" w:themeColor="accent1" w:themeShade="BF"/>
      <w:sz w:val="32"/>
      <w:szCs w:val="32"/>
    </w:rPr>
  </w:style>
  <w:style w:type="character" w:customStyle="1" w:styleId="Titre6Car">
    <w:name w:val="Titre 6 Car"/>
    <w:basedOn w:val="Policepardfaut"/>
    <w:link w:val="Titre6"/>
    <w:uiPriority w:val="9"/>
    <w:semiHidden/>
    <w:rsid w:val="00D4271B"/>
    <w:rPr>
      <w:rFonts w:asciiTheme="majorHAnsi" w:eastAsiaTheme="majorEastAsia" w:hAnsiTheme="majorHAnsi" w:cstheme="majorBidi"/>
      <w:color w:val="1F3763" w:themeColor="accent1" w:themeShade="7F"/>
    </w:rPr>
  </w:style>
  <w:style w:type="table" w:styleId="TableauGrille6Couleur-Accentuation5">
    <w:name w:val="Grid Table 6 Colorful Accent 5"/>
    <w:basedOn w:val="TableauNormal"/>
    <w:uiPriority w:val="51"/>
    <w:rsid w:val="00A23F98"/>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1Clair-Accentuation5">
    <w:name w:val="Grid Table 1 Light Accent 5"/>
    <w:basedOn w:val="TableauNormal"/>
    <w:uiPriority w:val="46"/>
    <w:rsid w:val="00290F0E"/>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968">
      <w:bodyDiv w:val="1"/>
      <w:marLeft w:val="0"/>
      <w:marRight w:val="0"/>
      <w:marTop w:val="0"/>
      <w:marBottom w:val="0"/>
      <w:divBdr>
        <w:top w:val="none" w:sz="0" w:space="0" w:color="auto"/>
        <w:left w:val="none" w:sz="0" w:space="0" w:color="auto"/>
        <w:bottom w:val="none" w:sz="0" w:space="0" w:color="auto"/>
        <w:right w:val="none" w:sz="0" w:space="0" w:color="auto"/>
      </w:divBdr>
    </w:div>
    <w:div w:id="179658994">
      <w:bodyDiv w:val="1"/>
      <w:marLeft w:val="0"/>
      <w:marRight w:val="0"/>
      <w:marTop w:val="0"/>
      <w:marBottom w:val="0"/>
      <w:divBdr>
        <w:top w:val="none" w:sz="0" w:space="0" w:color="auto"/>
        <w:left w:val="none" w:sz="0" w:space="0" w:color="auto"/>
        <w:bottom w:val="none" w:sz="0" w:space="0" w:color="auto"/>
        <w:right w:val="none" w:sz="0" w:space="0" w:color="auto"/>
      </w:divBdr>
    </w:div>
    <w:div w:id="205996815">
      <w:bodyDiv w:val="1"/>
      <w:marLeft w:val="0"/>
      <w:marRight w:val="0"/>
      <w:marTop w:val="0"/>
      <w:marBottom w:val="0"/>
      <w:divBdr>
        <w:top w:val="none" w:sz="0" w:space="0" w:color="auto"/>
        <w:left w:val="none" w:sz="0" w:space="0" w:color="auto"/>
        <w:bottom w:val="none" w:sz="0" w:space="0" w:color="auto"/>
        <w:right w:val="none" w:sz="0" w:space="0" w:color="auto"/>
      </w:divBdr>
    </w:div>
    <w:div w:id="206382736">
      <w:bodyDiv w:val="1"/>
      <w:marLeft w:val="0"/>
      <w:marRight w:val="0"/>
      <w:marTop w:val="0"/>
      <w:marBottom w:val="0"/>
      <w:divBdr>
        <w:top w:val="none" w:sz="0" w:space="0" w:color="auto"/>
        <w:left w:val="none" w:sz="0" w:space="0" w:color="auto"/>
        <w:bottom w:val="none" w:sz="0" w:space="0" w:color="auto"/>
        <w:right w:val="none" w:sz="0" w:space="0" w:color="auto"/>
      </w:divBdr>
    </w:div>
    <w:div w:id="274673599">
      <w:bodyDiv w:val="1"/>
      <w:marLeft w:val="0"/>
      <w:marRight w:val="0"/>
      <w:marTop w:val="0"/>
      <w:marBottom w:val="0"/>
      <w:divBdr>
        <w:top w:val="none" w:sz="0" w:space="0" w:color="auto"/>
        <w:left w:val="none" w:sz="0" w:space="0" w:color="auto"/>
        <w:bottom w:val="none" w:sz="0" w:space="0" w:color="auto"/>
        <w:right w:val="none" w:sz="0" w:space="0" w:color="auto"/>
      </w:divBdr>
      <w:divsChild>
        <w:div w:id="1965887722">
          <w:marLeft w:val="0"/>
          <w:marRight w:val="0"/>
          <w:marTop w:val="0"/>
          <w:marBottom w:val="0"/>
          <w:divBdr>
            <w:top w:val="none" w:sz="0" w:space="0" w:color="auto"/>
            <w:left w:val="none" w:sz="0" w:space="0" w:color="auto"/>
            <w:bottom w:val="none" w:sz="0" w:space="0" w:color="auto"/>
            <w:right w:val="none" w:sz="0" w:space="0" w:color="auto"/>
          </w:divBdr>
          <w:divsChild>
            <w:div w:id="1393886308">
              <w:marLeft w:val="0"/>
              <w:marRight w:val="0"/>
              <w:marTop w:val="0"/>
              <w:marBottom w:val="0"/>
              <w:divBdr>
                <w:top w:val="none" w:sz="0" w:space="0" w:color="auto"/>
                <w:left w:val="none" w:sz="0" w:space="0" w:color="auto"/>
                <w:bottom w:val="none" w:sz="0" w:space="0" w:color="auto"/>
                <w:right w:val="none" w:sz="0" w:space="0" w:color="auto"/>
              </w:divBdr>
              <w:divsChild>
                <w:div w:id="1136218009">
                  <w:marLeft w:val="0"/>
                  <w:marRight w:val="0"/>
                  <w:marTop w:val="0"/>
                  <w:marBottom w:val="0"/>
                  <w:divBdr>
                    <w:top w:val="none" w:sz="0" w:space="0" w:color="auto"/>
                    <w:left w:val="none" w:sz="0" w:space="0" w:color="auto"/>
                    <w:bottom w:val="none" w:sz="0" w:space="0" w:color="auto"/>
                    <w:right w:val="none" w:sz="0" w:space="0" w:color="auto"/>
                  </w:divBdr>
                  <w:divsChild>
                    <w:div w:id="1019624807">
                      <w:marLeft w:val="0"/>
                      <w:marRight w:val="0"/>
                      <w:marTop w:val="0"/>
                      <w:marBottom w:val="0"/>
                      <w:divBdr>
                        <w:top w:val="none" w:sz="0" w:space="0" w:color="auto"/>
                        <w:left w:val="none" w:sz="0" w:space="0" w:color="auto"/>
                        <w:bottom w:val="none" w:sz="0" w:space="0" w:color="auto"/>
                        <w:right w:val="none" w:sz="0" w:space="0" w:color="auto"/>
                      </w:divBdr>
                      <w:divsChild>
                        <w:div w:id="411708531">
                          <w:marLeft w:val="0"/>
                          <w:marRight w:val="0"/>
                          <w:marTop w:val="0"/>
                          <w:marBottom w:val="0"/>
                          <w:divBdr>
                            <w:top w:val="none" w:sz="0" w:space="0" w:color="auto"/>
                            <w:left w:val="none" w:sz="0" w:space="0" w:color="auto"/>
                            <w:bottom w:val="none" w:sz="0" w:space="0" w:color="auto"/>
                            <w:right w:val="none" w:sz="0" w:space="0" w:color="auto"/>
                          </w:divBdr>
                          <w:divsChild>
                            <w:div w:id="1397970994">
                              <w:marLeft w:val="0"/>
                              <w:marRight w:val="0"/>
                              <w:marTop w:val="0"/>
                              <w:marBottom w:val="0"/>
                              <w:divBdr>
                                <w:top w:val="none" w:sz="0" w:space="0" w:color="auto"/>
                                <w:left w:val="none" w:sz="0" w:space="0" w:color="auto"/>
                                <w:bottom w:val="none" w:sz="0" w:space="0" w:color="auto"/>
                                <w:right w:val="none" w:sz="0" w:space="0" w:color="auto"/>
                              </w:divBdr>
                              <w:divsChild>
                                <w:div w:id="959993051">
                                  <w:marLeft w:val="0"/>
                                  <w:marRight w:val="0"/>
                                  <w:marTop w:val="0"/>
                                  <w:marBottom w:val="0"/>
                                  <w:divBdr>
                                    <w:top w:val="none" w:sz="0" w:space="0" w:color="auto"/>
                                    <w:left w:val="none" w:sz="0" w:space="0" w:color="auto"/>
                                    <w:bottom w:val="none" w:sz="0" w:space="0" w:color="auto"/>
                                    <w:right w:val="none" w:sz="0" w:space="0" w:color="auto"/>
                                  </w:divBdr>
                                  <w:divsChild>
                                    <w:div w:id="421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79786">
          <w:marLeft w:val="0"/>
          <w:marRight w:val="0"/>
          <w:marTop w:val="0"/>
          <w:marBottom w:val="0"/>
          <w:divBdr>
            <w:top w:val="none" w:sz="0" w:space="0" w:color="auto"/>
            <w:left w:val="none" w:sz="0" w:space="0" w:color="auto"/>
            <w:bottom w:val="none" w:sz="0" w:space="0" w:color="auto"/>
            <w:right w:val="none" w:sz="0" w:space="0" w:color="auto"/>
          </w:divBdr>
          <w:divsChild>
            <w:div w:id="204099373">
              <w:marLeft w:val="0"/>
              <w:marRight w:val="0"/>
              <w:marTop w:val="0"/>
              <w:marBottom w:val="0"/>
              <w:divBdr>
                <w:top w:val="none" w:sz="0" w:space="0" w:color="auto"/>
                <w:left w:val="none" w:sz="0" w:space="0" w:color="auto"/>
                <w:bottom w:val="none" w:sz="0" w:space="0" w:color="auto"/>
                <w:right w:val="none" w:sz="0" w:space="0" w:color="auto"/>
              </w:divBdr>
              <w:divsChild>
                <w:div w:id="268859210">
                  <w:marLeft w:val="0"/>
                  <w:marRight w:val="0"/>
                  <w:marTop w:val="0"/>
                  <w:marBottom w:val="0"/>
                  <w:divBdr>
                    <w:top w:val="none" w:sz="0" w:space="0" w:color="auto"/>
                    <w:left w:val="none" w:sz="0" w:space="0" w:color="auto"/>
                    <w:bottom w:val="none" w:sz="0" w:space="0" w:color="auto"/>
                    <w:right w:val="none" w:sz="0" w:space="0" w:color="auto"/>
                  </w:divBdr>
                  <w:divsChild>
                    <w:div w:id="661739223">
                      <w:marLeft w:val="0"/>
                      <w:marRight w:val="0"/>
                      <w:marTop w:val="0"/>
                      <w:marBottom w:val="0"/>
                      <w:divBdr>
                        <w:top w:val="none" w:sz="0" w:space="0" w:color="auto"/>
                        <w:left w:val="none" w:sz="0" w:space="0" w:color="auto"/>
                        <w:bottom w:val="none" w:sz="0" w:space="0" w:color="auto"/>
                        <w:right w:val="none" w:sz="0" w:space="0" w:color="auto"/>
                      </w:divBdr>
                      <w:divsChild>
                        <w:div w:id="1783962877">
                          <w:marLeft w:val="0"/>
                          <w:marRight w:val="0"/>
                          <w:marTop w:val="0"/>
                          <w:marBottom w:val="0"/>
                          <w:divBdr>
                            <w:top w:val="none" w:sz="0" w:space="0" w:color="auto"/>
                            <w:left w:val="none" w:sz="0" w:space="0" w:color="auto"/>
                            <w:bottom w:val="none" w:sz="0" w:space="0" w:color="auto"/>
                            <w:right w:val="none" w:sz="0" w:space="0" w:color="auto"/>
                          </w:divBdr>
                          <w:divsChild>
                            <w:div w:id="1801419180">
                              <w:marLeft w:val="0"/>
                              <w:marRight w:val="0"/>
                              <w:marTop w:val="0"/>
                              <w:marBottom w:val="0"/>
                              <w:divBdr>
                                <w:top w:val="none" w:sz="0" w:space="0" w:color="auto"/>
                                <w:left w:val="none" w:sz="0" w:space="0" w:color="auto"/>
                                <w:bottom w:val="none" w:sz="0" w:space="0" w:color="auto"/>
                                <w:right w:val="none" w:sz="0" w:space="0" w:color="auto"/>
                              </w:divBdr>
                              <w:divsChild>
                                <w:div w:id="189951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641205">
          <w:marLeft w:val="0"/>
          <w:marRight w:val="0"/>
          <w:marTop w:val="0"/>
          <w:marBottom w:val="0"/>
          <w:divBdr>
            <w:top w:val="none" w:sz="0" w:space="0" w:color="auto"/>
            <w:left w:val="none" w:sz="0" w:space="0" w:color="auto"/>
            <w:bottom w:val="none" w:sz="0" w:space="0" w:color="auto"/>
            <w:right w:val="none" w:sz="0" w:space="0" w:color="auto"/>
          </w:divBdr>
          <w:divsChild>
            <w:div w:id="1557202603">
              <w:marLeft w:val="0"/>
              <w:marRight w:val="0"/>
              <w:marTop w:val="0"/>
              <w:marBottom w:val="0"/>
              <w:divBdr>
                <w:top w:val="none" w:sz="0" w:space="0" w:color="auto"/>
                <w:left w:val="none" w:sz="0" w:space="0" w:color="auto"/>
                <w:bottom w:val="none" w:sz="0" w:space="0" w:color="auto"/>
                <w:right w:val="none" w:sz="0" w:space="0" w:color="auto"/>
              </w:divBdr>
              <w:divsChild>
                <w:div w:id="1909731590">
                  <w:marLeft w:val="0"/>
                  <w:marRight w:val="0"/>
                  <w:marTop w:val="0"/>
                  <w:marBottom w:val="0"/>
                  <w:divBdr>
                    <w:top w:val="none" w:sz="0" w:space="0" w:color="auto"/>
                    <w:left w:val="none" w:sz="0" w:space="0" w:color="auto"/>
                    <w:bottom w:val="none" w:sz="0" w:space="0" w:color="auto"/>
                    <w:right w:val="none" w:sz="0" w:space="0" w:color="auto"/>
                  </w:divBdr>
                  <w:divsChild>
                    <w:div w:id="888617000">
                      <w:marLeft w:val="0"/>
                      <w:marRight w:val="0"/>
                      <w:marTop w:val="0"/>
                      <w:marBottom w:val="0"/>
                      <w:divBdr>
                        <w:top w:val="none" w:sz="0" w:space="0" w:color="auto"/>
                        <w:left w:val="none" w:sz="0" w:space="0" w:color="auto"/>
                        <w:bottom w:val="none" w:sz="0" w:space="0" w:color="auto"/>
                        <w:right w:val="none" w:sz="0" w:space="0" w:color="auto"/>
                      </w:divBdr>
                      <w:divsChild>
                        <w:div w:id="1461649743">
                          <w:marLeft w:val="0"/>
                          <w:marRight w:val="0"/>
                          <w:marTop w:val="0"/>
                          <w:marBottom w:val="0"/>
                          <w:divBdr>
                            <w:top w:val="none" w:sz="0" w:space="0" w:color="auto"/>
                            <w:left w:val="none" w:sz="0" w:space="0" w:color="auto"/>
                            <w:bottom w:val="none" w:sz="0" w:space="0" w:color="auto"/>
                            <w:right w:val="none" w:sz="0" w:space="0" w:color="auto"/>
                          </w:divBdr>
                          <w:divsChild>
                            <w:div w:id="630210026">
                              <w:marLeft w:val="0"/>
                              <w:marRight w:val="0"/>
                              <w:marTop w:val="0"/>
                              <w:marBottom w:val="0"/>
                              <w:divBdr>
                                <w:top w:val="none" w:sz="0" w:space="0" w:color="auto"/>
                                <w:left w:val="none" w:sz="0" w:space="0" w:color="auto"/>
                                <w:bottom w:val="none" w:sz="0" w:space="0" w:color="auto"/>
                                <w:right w:val="none" w:sz="0" w:space="0" w:color="auto"/>
                              </w:divBdr>
                              <w:divsChild>
                                <w:div w:id="2075007431">
                                  <w:marLeft w:val="0"/>
                                  <w:marRight w:val="0"/>
                                  <w:marTop w:val="0"/>
                                  <w:marBottom w:val="0"/>
                                  <w:divBdr>
                                    <w:top w:val="none" w:sz="0" w:space="0" w:color="auto"/>
                                    <w:left w:val="none" w:sz="0" w:space="0" w:color="auto"/>
                                    <w:bottom w:val="none" w:sz="0" w:space="0" w:color="auto"/>
                                    <w:right w:val="none" w:sz="0" w:space="0" w:color="auto"/>
                                  </w:divBdr>
                                  <w:divsChild>
                                    <w:div w:id="36510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4707228">
          <w:marLeft w:val="0"/>
          <w:marRight w:val="0"/>
          <w:marTop w:val="0"/>
          <w:marBottom w:val="0"/>
          <w:divBdr>
            <w:top w:val="none" w:sz="0" w:space="0" w:color="auto"/>
            <w:left w:val="none" w:sz="0" w:space="0" w:color="auto"/>
            <w:bottom w:val="none" w:sz="0" w:space="0" w:color="auto"/>
            <w:right w:val="none" w:sz="0" w:space="0" w:color="auto"/>
          </w:divBdr>
          <w:divsChild>
            <w:div w:id="1664746360">
              <w:marLeft w:val="0"/>
              <w:marRight w:val="0"/>
              <w:marTop w:val="0"/>
              <w:marBottom w:val="0"/>
              <w:divBdr>
                <w:top w:val="none" w:sz="0" w:space="0" w:color="auto"/>
                <w:left w:val="none" w:sz="0" w:space="0" w:color="auto"/>
                <w:bottom w:val="none" w:sz="0" w:space="0" w:color="auto"/>
                <w:right w:val="none" w:sz="0" w:space="0" w:color="auto"/>
              </w:divBdr>
              <w:divsChild>
                <w:div w:id="1019962768">
                  <w:marLeft w:val="0"/>
                  <w:marRight w:val="0"/>
                  <w:marTop w:val="0"/>
                  <w:marBottom w:val="0"/>
                  <w:divBdr>
                    <w:top w:val="none" w:sz="0" w:space="0" w:color="auto"/>
                    <w:left w:val="none" w:sz="0" w:space="0" w:color="auto"/>
                    <w:bottom w:val="none" w:sz="0" w:space="0" w:color="auto"/>
                    <w:right w:val="none" w:sz="0" w:space="0" w:color="auto"/>
                  </w:divBdr>
                  <w:divsChild>
                    <w:div w:id="769544623">
                      <w:marLeft w:val="0"/>
                      <w:marRight w:val="0"/>
                      <w:marTop w:val="0"/>
                      <w:marBottom w:val="0"/>
                      <w:divBdr>
                        <w:top w:val="none" w:sz="0" w:space="0" w:color="auto"/>
                        <w:left w:val="none" w:sz="0" w:space="0" w:color="auto"/>
                        <w:bottom w:val="none" w:sz="0" w:space="0" w:color="auto"/>
                        <w:right w:val="none" w:sz="0" w:space="0" w:color="auto"/>
                      </w:divBdr>
                      <w:divsChild>
                        <w:div w:id="1632443485">
                          <w:marLeft w:val="0"/>
                          <w:marRight w:val="0"/>
                          <w:marTop w:val="0"/>
                          <w:marBottom w:val="0"/>
                          <w:divBdr>
                            <w:top w:val="none" w:sz="0" w:space="0" w:color="auto"/>
                            <w:left w:val="none" w:sz="0" w:space="0" w:color="auto"/>
                            <w:bottom w:val="none" w:sz="0" w:space="0" w:color="auto"/>
                            <w:right w:val="none" w:sz="0" w:space="0" w:color="auto"/>
                          </w:divBdr>
                          <w:divsChild>
                            <w:div w:id="2089812998">
                              <w:marLeft w:val="0"/>
                              <w:marRight w:val="0"/>
                              <w:marTop w:val="0"/>
                              <w:marBottom w:val="0"/>
                              <w:divBdr>
                                <w:top w:val="none" w:sz="0" w:space="0" w:color="auto"/>
                                <w:left w:val="none" w:sz="0" w:space="0" w:color="auto"/>
                                <w:bottom w:val="none" w:sz="0" w:space="0" w:color="auto"/>
                                <w:right w:val="none" w:sz="0" w:space="0" w:color="auto"/>
                              </w:divBdr>
                              <w:divsChild>
                                <w:div w:id="65117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433833">
          <w:marLeft w:val="0"/>
          <w:marRight w:val="0"/>
          <w:marTop w:val="0"/>
          <w:marBottom w:val="0"/>
          <w:divBdr>
            <w:top w:val="none" w:sz="0" w:space="0" w:color="auto"/>
            <w:left w:val="none" w:sz="0" w:space="0" w:color="auto"/>
            <w:bottom w:val="none" w:sz="0" w:space="0" w:color="auto"/>
            <w:right w:val="none" w:sz="0" w:space="0" w:color="auto"/>
          </w:divBdr>
          <w:divsChild>
            <w:div w:id="1189101377">
              <w:marLeft w:val="0"/>
              <w:marRight w:val="0"/>
              <w:marTop w:val="0"/>
              <w:marBottom w:val="0"/>
              <w:divBdr>
                <w:top w:val="none" w:sz="0" w:space="0" w:color="auto"/>
                <w:left w:val="none" w:sz="0" w:space="0" w:color="auto"/>
                <w:bottom w:val="none" w:sz="0" w:space="0" w:color="auto"/>
                <w:right w:val="none" w:sz="0" w:space="0" w:color="auto"/>
              </w:divBdr>
              <w:divsChild>
                <w:div w:id="1761171407">
                  <w:marLeft w:val="0"/>
                  <w:marRight w:val="0"/>
                  <w:marTop w:val="0"/>
                  <w:marBottom w:val="0"/>
                  <w:divBdr>
                    <w:top w:val="none" w:sz="0" w:space="0" w:color="auto"/>
                    <w:left w:val="none" w:sz="0" w:space="0" w:color="auto"/>
                    <w:bottom w:val="none" w:sz="0" w:space="0" w:color="auto"/>
                    <w:right w:val="none" w:sz="0" w:space="0" w:color="auto"/>
                  </w:divBdr>
                  <w:divsChild>
                    <w:div w:id="271057059">
                      <w:marLeft w:val="0"/>
                      <w:marRight w:val="0"/>
                      <w:marTop w:val="0"/>
                      <w:marBottom w:val="0"/>
                      <w:divBdr>
                        <w:top w:val="none" w:sz="0" w:space="0" w:color="auto"/>
                        <w:left w:val="none" w:sz="0" w:space="0" w:color="auto"/>
                        <w:bottom w:val="none" w:sz="0" w:space="0" w:color="auto"/>
                        <w:right w:val="none" w:sz="0" w:space="0" w:color="auto"/>
                      </w:divBdr>
                      <w:divsChild>
                        <w:div w:id="1721516380">
                          <w:marLeft w:val="0"/>
                          <w:marRight w:val="0"/>
                          <w:marTop w:val="0"/>
                          <w:marBottom w:val="0"/>
                          <w:divBdr>
                            <w:top w:val="none" w:sz="0" w:space="0" w:color="auto"/>
                            <w:left w:val="none" w:sz="0" w:space="0" w:color="auto"/>
                            <w:bottom w:val="none" w:sz="0" w:space="0" w:color="auto"/>
                            <w:right w:val="none" w:sz="0" w:space="0" w:color="auto"/>
                          </w:divBdr>
                          <w:divsChild>
                            <w:div w:id="522551091">
                              <w:marLeft w:val="0"/>
                              <w:marRight w:val="0"/>
                              <w:marTop w:val="0"/>
                              <w:marBottom w:val="0"/>
                              <w:divBdr>
                                <w:top w:val="none" w:sz="0" w:space="0" w:color="auto"/>
                                <w:left w:val="none" w:sz="0" w:space="0" w:color="auto"/>
                                <w:bottom w:val="none" w:sz="0" w:space="0" w:color="auto"/>
                                <w:right w:val="none" w:sz="0" w:space="0" w:color="auto"/>
                              </w:divBdr>
                              <w:divsChild>
                                <w:div w:id="1487554672">
                                  <w:marLeft w:val="0"/>
                                  <w:marRight w:val="0"/>
                                  <w:marTop w:val="0"/>
                                  <w:marBottom w:val="0"/>
                                  <w:divBdr>
                                    <w:top w:val="none" w:sz="0" w:space="0" w:color="auto"/>
                                    <w:left w:val="none" w:sz="0" w:space="0" w:color="auto"/>
                                    <w:bottom w:val="none" w:sz="0" w:space="0" w:color="auto"/>
                                    <w:right w:val="none" w:sz="0" w:space="0" w:color="auto"/>
                                  </w:divBdr>
                                  <w:divsChild>
                                    <w:div w:id="151087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0071954">
          <w:marLeft w:val="0"/>
          <w:marRight w:val="0"/>
          <w:marTop w:val="0"/>
          <w:marBottom w:val="0"/>
          <w:divBdr>
            <w:top w:val="none" w:sz="0" w:space="0" w:color="auto"/>
            <w:left w:val="none" w:sz="0" w:space="0" w:color="auto"/>
            <w:bottom w:val="none" w:sz="0" w:space="0" w:color="auto"/>
            <w:right w:val="none" w:sz="0" w:space="0" w:color="auto"/>
          </w:divBdr>
          <w:divsChild>
            <w:div w:id="1433939453">
              <w:marLeft w:val="0"/>
              <w:marRight w:val="0"/>
              <w:marTop w:val="0"/>
              <w:marBottom w:val="0"/>
              <w:divBdr>
                <w:top w:val="none" w:sz="0" w:space="0" w:color="auto"/>
                <w:left w:val="none" w:sz="0" w:space="0" w:color="auto"/>
                <w:bottom w:val="none" w:sz="0" w:space="0" w:color="auto"/>
                <w:right w:val="none" w:sz="0" w:space="0" w:color="auto"/>
              </w:divBdr>
              <w:divsChild>
                <w:div w:id="1198398048">
                  <w:marLeft w:val="0"/>
                  <w:marRight w:val="0"/>
                  <w:marTop w:val="0"/>
                  <w:marBottom w:val="0"/>
                  <w:divBdr>
                    <w:top w:val="none" w:sz="0" w:space="0" w:color="auto"/>
                    <w:left w:val="none" w:sz="0" w:space="0" w:color="auto"/>
                    <w:bottom w:val="none" w:sz="0" w:space="0" w:color="auto"/>
                    <w:right w:val="none" w:sz="0" w:space="0" w:color="auto"/>
                  </w:divBdr>
                  <w:divsChild>
                    <w:div w:id="1080523660">
                      <w:marLeft w:val="0"/>
                      <w:marRight w:val="0"/>
                      <w:marTop w:val="0"/>
                      <w:marBottom w:val="0"/>
                      <w:divBdr>
                        <w:top w:val="none" w:sz="0" w:space="0" w:color="auto"/>
                        <w:left w:val="none" w:sz="0" w:space="0" w:color="auto"/>
                        <w:bottom w:val="none" w:sz="0" w:space="0" w:color="auto"/>
                        <w:right w:val="none" w:sz="0" w:space="0" w:color="auto"/>
                      </w:divBdr>
                      <w:divsChild>
                        <w:div w:id="1604917521">
                          <w:marLeft w:val="0"/>
                          <w:marRight w:val="0"/>
                          <w:marTop w:val="0"/>
                          <w:marBottom w:val="0"/>
                          <w:divBdr>
                            <w:top w:val="none" w:sz="0" w:space="0" w:color="auto"/>
                            <w:left w:val="none" w:sz="0" w:space="0" w:color="auto"/>
                            <w:bottom w:val="none" w:sz="0" w:space="0" w:color="auto"/>
                            <w:right w:val="none" w:sz="0" w:space="0" w:color="auto"/>
                          </w:divBdr>
                          <w:divsChild>
                            <w:div w:id="233786202">
                              <w:marLeft w:val="0"/>
                              <w:marRight w:val="0"/>
                              <w:marTop w:val="0"/>
                              <w:marBottom w:val="0"/>
                              <w:divBdr>
                                <w:top w:val="none" w:sz="0" w:space="0" w:color="auto"/>
                                <w:left w:val="none" w:sz="0" w:space="0" w:color="auto"/>
                                <w:bottom w:val="none" w:sz="0" w:space="0" w:color="auto"/>
                                <w:right w:val="none" w:sz="0" w:space="0" w:color="auto"/>
                              </w:divBdr>
                              <w:divsChild>
                                <w:div w:id="104143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395486">
          <w:marLeft w:val="0"/>
          <w:marRight w:val="0"/>
          <w:marTop w:val="0"/>
          <w:marBottom w:val="0"/>
          <w:divBdr>
            <w:top w:val="none" w:sz="0" w:space="0" w:color="auto"/>
            <w:left w:val="none" w:sz="0" w:space="0" w:color="auto"/>
            <w:bottom w:val="none" w:sz="0" w:space="0" w:color="auto"/>
            <w:right w:val="none" w:sz="0" w:space="0" w:color="auto"/>
          </w:divBdr>
          <w:divsChild>
            <w:div w:id="1529173519">
              <w:marLeft w:val="0"/>
              <w:marRight w:val="0"/>
              <w:marTop w:val="0"/>
              <w:marBottom w:val="0"/>
              <w:divBdr>
                <w:top w:val="none" w:sz="0" w:space="0" w:color="auto"/>
                <w:left w:val="none" w:sz="0" w:space="0" w:color="auto"/>
                <w:bottom w:val="none" w:sz="0" w:space="0" w:color="auto"/>
                <w:right w:val="none" w:sz="0" w:space="0" w:color="auto"/>
              </w:divBdr>
              <w:divsChild>
                <w:div w:id="848561745">
                  <w:marLeft w:val="0"/>
                  <w:marRight w:val="0"/>
                  <w:marTop w:val="0"/>
                  <w:marBottom w:val="0"/>
                  <w:divBdr>
                    <w:top w:val="none" w:sz="0" w:space="0" w:color="auto"/>
                    <w:left w:val="none" w:sz="0" w:space="0" w:color="auto"/>
                    <w:bottom w:val="none" w:sz="0" w:space="0" w:color="auto"/>
                    <w:right w:val="none" w:sz="0" w:space="0" w:color="auto"/>
                  </w:divBdr>
                  <w:divsChild>
                    <w:div w:id="1864980591">
                      <w:marLeft w:val="0"/>
                      <w:marRight w:val="0"/>
                      <w:marTop w:val="0"/>
                      <w:marBottom w:val="0"/>
                      <w:divBdr>
                        <w:top w:val="none" w:sz="0" w:space="0" w:color="auto"/>
                        <w:left w:val="none" w:sz="0" w:space="0" w:color="auto"/>
                        <w:bottom w:val="none" w:sz="0" w:space="0" w:color="auto"/>
                        <w:right w:val="none" w:sz="0" w:space="0" w:color="auto"/>
                      </w:divBdr>
                      <w:divsChild>
                        <w:div w:id="940800672">
                          <w:marLeft w:val="0"/>
                          <w:marRight w:val="0"/>
                          <w:marTop w:val="0"/>
                          <w:marBottom w:val="0"/>
                          <w:divBdr>
                            <w:top w:val="none" w:sz="0" w:space="0" w:color="auto"/>
                            <w:left w:val="none" w:sz="0" w:space="0" w:color="auto"/>
                            <w:bottom w:val="none" w:sz="0" w:space="0" w:color="auto"/>
                            <w:right w:val="none" w:sz="0" w:space="0" w:color="auto"/>
                          </w:divBdr>
                          <w:divsChild>
                            <w:div w:id="739788059">
                              <w:marLeft w:val="0"/>
                              <w:marRight w:val="0"/>
                              <w:marTop w:val="0"/>
                              <w:marBottom w:val="0"/>
                              <w:divBdr>
                                <w:top w:val="none" w:sz="0" w:space="0" w:color="auto"/>
                                <w:left w:val="none" w:sz="0" w:space="0" w:color="auto"/>
                                <w:bottom w:val="none" w:sz="0" w:space="0" w:color="auto"/>
                                <w:right w:val="none" w:sz="0" w:space="0" w:color="auto"/>
                              </w:divBdr>
                              <w:divsChild>
                                <w:div w:id="1966423167">
                                  <w:marLeft w:val="0"/>
                                  <w:marRight w:val="0"/>
                                  <w:marTop w:val="0"/>
                                  <w:marBottom w:val="0"/>
                                  <w:divBdr>
                                    <w:top w:val="none" w:sz="0" w:space="0" w:color="auto"/>
                                    <w:left w:val="none" w:sz="0" w:space="0" w:color="auto"/>
                                    <w:bottom w:val="none" w:sz="0" w:space="0" w:color="auto"/>
                                    <w:right w:val="none" w:sz="0" w:space="0" w:color="auto"/>
                                  </w:divBdr>
                                  <w:divsChild>
                                    <w:div w:id="204721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72688">
          <w:marLeft w:val="0"/>
          <w:marRight w:val="0"/>
          <w:marTop w:val="0"/>
          <w:marBottom w:val="0"/>
          <w:divBdr>
            <w:top w:val="none" w:sz="0" w:space="0" w:color="auto"/>
            <w:left w:val="none" w:sz="0" w:space="0" w:color="auto"/>
            <w:bottom w:val="none" w:sz="0" w:space="0" w:color="auto"/>
            <w:right w:val="none" w:sz="0" w:space="0" w:color="auto"/>
          </w:divBdr>
          <w:divsChild>
            <w:div w:id="387580111">
              <w:marLeft w:val="0"/>
              <w:marRight w:val="0"/>
              <w:marTop w:val="0"/>
              <w:marBottom w:val="0"/>
              <w:divBdr>
                <w:top w:val="none" w:sz="0" w:space="0" w:color="auto"/>
                <w:left w:val="none" w:sz="0" w:space="0" w:color="auto"/>
                <w:bottom w:val="none" w:sz="0" w:space="0" w:color="auto"/>
                <w:right w:val="none" w:sz="0" w:space="0" w:color="auto"/>
              </w:divBdr>
              <w:divsChild>
                <w:div w:id="1344168090">
                  <w:marLeft w:val="0"/>
                  <w:marRight w:val="0"/>
                  <w:marTop w:val="0"/>
                  <w:marBottom w:val="0"/>
                  <w:divBdr>
                    <w:top w:val="none" w:sz="0" w:space="0" w:color="auto"/>
                    <w:left w:val="none" w:sz="0" w:space="0" w:color="auto"/>
                    <w:bottom w:val="none" w:sz="0" w:space="0" w:color="auto"/>
                    <w:right w:val="none" w:sz="0" w:space="0" w:color="auto"/>
                  </w:divBdr>
                  <w:divsChild>
                    <w:div w:id="291328431">
                      <w:marLeft w:val="0"/>
                      <w:marRight w:val="0"/>
                      <w:marTop w:val="0"/>
                      <w:marBottom w:val="0"/>
                      <w:divBdr>
                        <w:top w:val="none" w:sz="0" w:space="0" w:color="auto"/>
                        <w:left w:val="none" w:sz="0" w:space="0" w:color="auto"/>
                        <w:bottom w:val="none" w:sz="0" w:space="0" w:color="auto"/>
                        <w:right w:val="none" w:sz="0" w:space="0" w:color="auto"/>
                      </w:divBdr>
                      <w:divsChild>
                        <w:div w:id="650521800">
                          <w:marLeft w:val="0"/>
                          <w:marRight w:val="0"/>
                          <w:marTop w:val="0"/>
                          <w:marBottom w:val="0"/>
                          <w:divBdr>
                            <w:top w:val="none" w:sz="0" w:space="0" w:color="auto"/>
                            <w:left w:val="none" w:sz="0" w:space="0" w:color="auto"/>
                            <w:bottom w:val="none" w:sz="0" w:space="0" w:color="auto"/>
                            <w:right w:val="none" w:sz="0" w:space="0" w:color="auto"/>
                          </w:divBdr>
                          <w:divsChild>
                            <w:div w:id="1931616426">
                              <w:marLeft w:val="0"/>
                              <w:marRight w:val="0"/>
                              <w:marTop w:val="0"/>
                              <w:marBottom w:val="0"/>
                              <w:divBdr>
                                <w:top w:val="none" w:sz="0" w:space="0" w:color="auto"/>
                                <w:left w:val="none" w:sz="0" w:space="0" w:color="auto"/>
                                <w:bottom w:val="none" w:sz="0" w:space="0" w:color="auto"/>
                                <w:right w:val="none" w:sz="0" w:space="0" w:color="auto"/>
                              </w:divBdr>
                              <w:divsChild>
                                <w:div w:id="28889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154030">
          <w:marLeft w:val="0"/>
          <w:marRight w:val="0"/>
          <w:marTop w:val="0"/>
          <w:marBottom w:val="0"/>
          <w:divBdr>
            <w:top w:val="none" w:sz="0" w:space="0" w:color="auto"/>
            <w:left w:val="none" w:sz="0" w:space="0" w:color="auto"/>
            <w:bottom w:val="none" w:sz="0" w:space="0" w:color="auto"/>
            <w:right w:val="none" w:sz="0" w:space="0" w:color="auto"/>
          </w:divBdr>
          <w:divsChild>
            <w:div w:id="194782124">
              <w:marLeft w:val="0"/>
              <w:marRight w:val="0"/>
              <w:marTop w:val="0"/>
              <w:marBottom w:val="0"/>
              <w:divBdr>
                <w:top w:val="none" w:sz="0" w:space="0" w:color="auto"/>
                <w:left w:val="none" w:sz="0" w:space="0" w:color="auto"/>
                <w:bottom w:val="none" w:sz="0" w:space="0" w:color="auto"/>
                <w:right w:val="none" w:sz="0" w:space="0" w:color="auto"/>
              </w:divBdr>
              <w:divsChild>
                <w:div w:id="191841018">
                  <w:marLeft w:val="0"/>
                  <w:marRight w:val="0"/>
                  <w:marTop w:val="0"/>
                  <w:marBottom w:val="0"/>
                  <w:divBdr>
                    <w:top w:val="none" w:sz="0" w:space="0" w:color="auto"/>
                    <w:left w:val="none" w:sz="0" w:space="0" w:color="auto"/>
                    <w:bottom w:val="none" w:sz="0" w:space="0" w:color="auto"/>
                    <w:right w:val="none" w:sz="0" w:space="0" w:color="auto"/>
                  </w:divBdr>
                  <w:divsChild>
                    <w:div w:id="1985161179">
                      <w:marLeft w:val="0"/>
                      <w:marRight w:val="0"/>
                      <w:marTop w:val="0"/>
                      <w:marBottom w:val="0"/>
                      <w:divBdr>
                        <w:top w:val="none" w:sz="0" w:space="0" w:color="auto"/>
                        <w:left w:val="none" w:sz="0" w:space="0" w:color="auto"/>
                        <w:bottom w:val="none" w:sz="0" w:space="0" w:color="auto"/>
                        <w:right w:val="none" w:sz="0" w:space="0" w:color="auto"/>
                      </w:divBdr>
                      <w:divsChild>
                        <w:div w:id="1091967368">
                          <w:marLeft w:val="0"/>
                          <w:marRight w:val="0"/>
                          <w:marTop w:val="0"/>
                          <w:marBottom w:val="0"/>
                          <w:divBdr>
                            <w:top w:val="none" w:sz="0" w:space="0" w:color="auto"/>
                            <w:left w:val="none" w:sz="0" w:space="0" w:color="auto"/>
                            <w:bottom w:val="none" w:sz="0" w:space="0" w:color="auto"/>
                            <w:right w:val="none" w:sz="0" w:space="0" w:color="auto"/>
                          </w:divBdr>
                          <w:divsChild>
                            <w:div w:id="244151189">
                              <w:marLeft w:val="0"/>
                              <w:marRight w:val="0"/>
                              <w:marTop w:val="0"/>
                              <w:marBottom w:val="0"/>
                              <w:divBdr>
                                <w:top w:val="none" w:sz="0" w:space="0" w:color="auto"/>
                                <w:left w:val="none" w:sz="0" w:space="0" w:color="auto"/>
                                <w:bottom w:val="none" w:sz="0" w:space="0" w:color="auto"/>
                                <w:right w:val="none" w:sz="0" w:space="0" w:color="auto"/>
                              </w:divBdr>
                              <w:divsChild>
                                <w:div w:id="966543320">
                                  <w:marLeft w:val="0"/>
                                  <w:marRight w:val="0"/>
                                  <w:marTop w:val="0"/>
                                  <w:marBottom w:val="0"/>
                                  <w:divBdr>
                                    <w:top w:val="none" w:sz="0" w:space="0" w:color="auto"/>
                                    <w:left w:val="none" w:sz="0" w:space="0" w:color="auto"/>
                                    <w:bottom w:val="none" w:sz="0" w:space="0" w:color="auto"/>
                                    <w:right w:val="none" w:sz="0" w:space="0" w:color="auto"/>
                                  </w:divBdr>
                                  <w:divsChild>
                                    <w:div w:id="15381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392866">
          <w:marLeft w:val="0"/>
          <w:marRight w:val="0"/>
          <w:marTop w:val="0"/>
          <w:marBottom w:val="0"/>
          <w:divBdr>
            <w:top w:val="none" w:sz="0" w:space="0" w:color="auto"/>
            <w:left w:val="none" w:sz="0" w:space="0" w:color="auto"/>
            <w:bottom w:val="none" w:sz="0" w:space="0" w:color="auto"/>
            <w:right w:val="none" w:sz="0" w:space="0" w:color="auto"/>
          </w:divBdr>
          <w:divsChild>
            <w:div w:id="3558435">
              <w:marLeft w:val="0"/>
              <w:marRight w:val="0"/>
              <w:marTop w:val="0"/>
              <w:marBottom w:val="0"/>
              <w:divBdr>
                <w:top w:val="none" w:sz="0" w:space="0" w:color="auto"/>
                <w:left w:val="none" w:sz="0" w:space="0" w:color="auto"/>
                <w:bottom w:val="none" w:sz="0" w:space="0" w:color="auto"/>
                <w:right w:val="none" w:sz="0" w:space="0" w:color="auto"/>
              </w:divBdr>
              <w:divsChild>
                <w:div w:id="2064939003">
                  <w:marLeft w:val="0"/>
                  <w:marRight w:val="0"/>
                  <w:marTop w:val="0"/>
                  <w:marBottom w:val="0"/>
                  <w:divBdr>
                    <w:top w:val="none" w:sz="0" w:space="0" w:color="auto"/>
                    <w:left w:val="none" w:sz="0" w:space="0" w:color="auto"/>
                    <w:bottom w:val="none" w:sz="0" w:space="0" w:color="auto"/>
                    <w:right w:val="none" w:sz="0" w:space="0" w:color="auto"/>
                  </w:divBdr>
                  <w:divsChild>
                    <w:div w:id="386346070">
                      <w:marLeft w:val="0"/>
                      <w:marRight w:val="0"/>
                      <w:marTop w:val="0"/>
                      <w:marBottom w:val="0"/>
                      <w:divBdr>
                        <w:top w:val="none" w:sz="0" w:space="0" w:color="auto"/>
                        <w:left w:val="none" w:sz="0" w:space="0" w:color="auto"/>
                        <w:bottom w:val="none" w:sz="0" w:space="0" w:color="auto"/>
                        <w:right w:val="none" w:sz="0" w:space="0" w:color="auto"/>
                      </w:divBdr>
                      <w:divsChild>
                        <w:div w:id="377701728">
                          <w:marLeft w:val="0"/>
                          <w:marRight w:val="0"/>
                          <w:marTop w:val="0"/>
                          <w:marBottom w:val="0"/>
                          <w:divBdr>
                            <w:top w:val="none" w:sz="0" w:space="0" w:color="auto"/>
                            <w:left w:val="none" w:sz="0" w:space="0" w:color="auto"/>
                            <w:bottom w:val="none" w:sz="0" w:space="0" w:color="auto"/>
                            <w:right w:val="none" w:sz="0" w:space="0" w:color="auto"/>
                          </w:divBdr>
                          <w:divsChild>
                            <w:div w:id="3749025">
                              <w:marLeft w:val="0"/>
                              <w:marRight w:val="0"/>
                              <w:marTop w:val="0"/>
                              <w:marBottom w:val="0"/>
                              <w:divBdr>
                                <w:top w:val="none" w:sz="0" w:space="0" w:color="auto"/>
                                <w:left w:val="none" w:sz="0" w:space="0" w:color="auto"/>
                                <w:bottom w:val="none" w:sz="0" w:space="0" w:color="auto"/>
                                <w:right w:val="none" w:sz="0" w:space="0" w:color="auto"/>
                              </w:divBdr>
                              <w:divsChild>
                                <w:div w:id="19826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765337">
          <w:marLeft w:val="0"/>
          <w:marRight w:val="0"/>
          <w:marTop w:val="0"/>
          <w:marBottom w:val="0"/>
          <w:divBdr>
            <w:top w:val="none" w:sz="0" w:space="0" w:color="auto"/>
            <w:left w:val="none" w:sz="0" w:space="0" w:color="auto"/>
            <w:bottom w:val="none" w:sz="0" w:space="0" w:color="auto"/>
            <w:right w:val="none" w:sz="0" w:space="0" w:color="auto"/>
          </w:divBdr>
          <w:divsChild>
            <w:div w:id="1624263998">
              <w:marLeft w:val="0"/>
              <w:marRight w:val="0"/>
              <w:marTop w:val="0"/>
              <w:marBottom w:val="0"/>
              <w:divBdr>
                <w:top w:val="none" w:sz="0" w:space="0" w:color="auto"/>
                <w:left w:val="none" w:sz="0" w:space="0" w:color="auto"/>
                <w:bottom w:val="none" w:sz="0" w:space="0" w:color="auto"/>
                <w:right w:val="none" w:sz="0" w:space="0" w:color="auto"/>
              </w:divBdr>
              <w:divsChild>
                <w:div w:id="1895071118">
                  <w:marLeft w:val="0"/>
                  <w:marRight w:val="0"/>
                  <w:marTop w:val="0"/>
                  <w:marBottom w:val="0"/>
                  <w:divBdr>
                    <w:top w:val="none" w:sz="0" w:space="0" w:color="auto"/>
                    <w:left w:val="none" w:sz="0" w:space="0" w:color="auto"/>
                    <w:bottom w:val="none" w:sz="0" w:space="0" w:color="auto"/>
                    <w:right w:val="none" w:sz="0" w:space="0" w:color="auto"/>
                  </w:divBdr>
                  <w:divsChild>
                    <w:div w:id="374083041">
                      <w:marLeft w:val="0"/>
                      <w:marRight w:val="0"/>
                      <w:marTop w:val="0"/>
                      <w:marBottom w:val="0"/>
                      <w:divBdr>
                        <w:top w:val="none" w:sz="0" w:space="0" w:color="auto"/>
                        <w:left w:val="none" w:sz="0" w:space="0" w:color="auto"/>
                        <w:bottom w:val="none" w:sz="0" w:space="0" w:color="auto"/>
                        <w:right w:val="none" w:sz="0" w:space="0" w:color="auto"/>
                      </w:divBdr>
                      <w:divsChild>
                        <w:div w:id="1583759245">
                          <w:marLeft w:val="0"/>
                          <w:marRight w:val="0"/>
                          <w:marTop w:val="0"/>
                          <w:marBottom w:val="0"/>
                          <w:divBdr>
                            <w:top w:val="none" w:sz="0" w:space="0" w:color="auto"/>
                            <w:left w:val="none" w:sz="0" w:space="0" w:color="auto"/>
                            <w:bottom w:val="none" w:sz="0" w:space="0" w:color="auto"/>
                            <w:right w:val="none" w:sz="0" w:space="0" w:color="auto"/>
                          </w:divBdr>
                          <w:divsChild>
                            <w:div w:id="168601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3117583">
      <w:bodyDiv w:val="1"/>
      <w:marLeft w:val="0"/>
      <w:marRight w:val="0"/>
      <w:marTop w:val="0"/>
      <w:marBottom w:val="0"/>
      <w:divBdr>
        <w:top w:val="none" w:sz="0" w:space="0" w:color="auto"/>
        <w:left w:val="none" w:sz="0" w:space="0" w:color="auto"/>
        <w:bottom w:val="none" w:sz="0" w:space="0" w:color="auto"/>
        <w:right w:val="none" w:sz="0" w:space="0" w:color="auto"/>
      </w:divBdr>
      <w:divsChild>
        <w:div w:id="2077313817">
          <w:marLeft w:val="0"/>
          <w:marRight w:val="0"/>
          <w:marTop w:val="0"/>
          <w:marBottom w:val="0"/>
          <w:divBdr>
            <w:top w:val="none" w:sz="0" w:space="0" w:color="auto"/>
            <w:left w:val="none" w:sz="0" w:space="0" w:color="auto"/>
            <w:bottom w:val="none" w:sz="0" w:space="0" w:color="auto"/>
            <w:right w:val="none" w:sz="0" w:space="0" w:color="auto"/>
          </w:divBdr>
          <w:divsChild>
            <w:div w:id="261380142">
              <w:marLeft w:val="0"/>
              <w:marRight w:val="0"/>
              <w:marTop w:val="0"/>
              <w:marBottom w:val="0"/>
              <w:divBdr>
                <w:top w:val="none" w:sz="0" w:space="0" w:color="auto"/>
                <w:left w:val="none" w:sz="0" w:space="0" w:color="auto"/>
                <w:bottom w:val="none" w:sz="0" w:space="0" w:color="auto"/>
                <w:right w:val="none" w:sz="0" w:space="0" w:color="auto"/>
              </w:divBdr>
              <w:divsChild>
                <w:div w:id="206527605">
                  <w:marLeft w:val="0"/>
                  <w:marRight w:val="0"/>
                  <w:marTop w:val="0"/>
                  <w:marBottom w:val="0"/>
                  <w:divBdr>
                    <w:top w:val="none" w:sz="0" w:space="0" w:color="auto"/>
                    <w:left w:val="none" w:sz="0" w:space="0" w:color="auto"/>
                    <w:bottom w:val="none" w:sz="0" w:space="0" w:color="auto"/>
                    <w:right w:val="none" w:sz="0" w:space="0" w:color="auto"/>
                  </w:divBdr>
                  <w:divsChild>
                    <w:div w:id="832375225">
                      <w:marLeft w:val="0"/>
                      <w:marRight w:val="0"/>
                      <w:marTop w:val="0"/>
                      <w:marBottom w:val="0"/>
                      <w:divBdr>
                        <w:top w:val="none" w:sz="0" w:space="0" w:color="auto"/>
                        <w:left w:val="none" w:sz="0" w:space="0" w:color="auto"/>
                        <w:bottom w:val="none" w:sz="0" w:space="0" w:color="auto"/>
                        <w:right w:val="none" w:sz="0" w:space="0" w:color="auto"/>
                      </w:divBdr>
                      <w:divsChild>
                        <w:div w:id="789281542">
                          <w:marLeft w:val="0"/>
                          <w:marRight w:val="0"/>
                          <w:marTop w:val="0"/>
                          <w:marBottom w:val="0"/>
                          <w:divBdr>
                            <w:top w:val="none" w:sz="0" w:space="0" w:color="auto"/>
                            <w:left w:val="none" w:sz="0" w:space="0" w:color="auto"/>
                            <w:bottom w:val="none" w:sz="0" w:space="0" w:color="auto"/>
                            <w:right w:val="none" w:sz="0" w:space="0" w:color="auto"/>
                          </w:divBdr>
                          <w:divsChild>
                            <w:div w:id="1361130117">
                              <w:marLeft w:val="0"/>
                              <w:marRight w:val="0"/>
                              <w:marTop w:val="0"/>
                              <w:marBottom w:val="0"/>
                              <w:divBdr>
                                <w:top w:val="none" w:sz="0" w:space="0" w:color="auto"/>
                                <w:left w:val="none" w:sz="0" w:space="0" w:color="auto"/>
                                <w:bottom w:val="none" w:sz="0" w:space="0" w:color="auto"/>
                                <w:right w:val="none" w:sz="0" w:space="0" w:color="auto"/>
                              </w:divBdr>
                              <w:divsChild>
                                <w:div w:id="240338966">
                                  <w:marLeft w:val="0"/>
                                  <w:marRight w:val="0"/>
                                  <w:marTop w:val="0"/>
                                  <w:marBottom w:val="0"/>
                                  <w:divBdr>
                                    <w:top w:val="none" w:sz="0" w:space="0" w:color="auto"/>
                                    <w:left w:val="none" w:sz="0" w:space="0" w:color="auto"/>
                                    <w:bottom w:val="none" w:sz="0" w:space="0" w:color="auto"/>
                                    <w:right w:val="none" w:sz="0" w:space="0" w:color="auto"/>
                                  </w:divBdr>
                                  <w:divsChild>
                                    <w:div w:id="6117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8251088">
      <w:bodyDiv w:val="1"/>
      <w:marLeft w:val="0"/>
      <w:marRight w:val="0"/>
      <w:marTop w:val="0"/>
      <w:marBottom w:val="0"/>
      <w:divBdr>
        <w:top w:val="none" w:sz="0" w:space="0" w:color="auto"/>
        <w:left w:val="none" w:sz="0" w:space="0" w:color="auto"/>
        <w:bottom w:val="none" w:sz="0" w:space="0" w:color="auto"/>
        <w:right w:val="none" w:sz="0" w:space="0" w:color="auto"/>
      </w:divBdr>
    </w:div>
    <w:div w:id="550463976">
      <w:bodyDiv w:val="1"/>
      <w:marLeft w:val="0"/>
      <w:marRight w:val="0"/>
      <w:marTop w:val="0"/>
      <w:marBottom w:val="0"/>
      <w:divBdr>
        <w:top w:val="none" w:sz="0" w:space="0" w:color="auto"/>
        <w:left w:val="none" w:sz="0" w:space="0" w:color="auto"/>
        <w:bottom w:val="none" w:sz="0" w:space="0" w:color="auto"/>
        <w:right w:val="none" w:sz="0" w:space="0" w:color="auto"/>
      </w:divBdr>
      <w:divsChild>
        <w:div w:id="1094210476">
          <w:marLeft w:val="0"/>
          <w:marRight w:val="0"/>
          <w:marTop w:val="0"/>
          <w:marBottom w:val="0"/>
          <w:divBdr>
            <w:top w:val="none" w:sz="0" w:space="0" w:color="auto"/>
            <w:left w:val="none" w:sz="0" w:space="0" w:color="auto"/>
            <w:bottom w:val="none" w:sz="0" w:space="0" w:color="auto"/>
            <w:right w:val="none" w:sz="0" w:space="0" w:color="auto"/>
          </w:divBdr>
          <w:divsChild>
            <w:div w:id="20791679">
              <w:marLeft w:val="0"/>
              <w:marRight w:val="0"/>
              <w:marTop w:val="0"/>
              <w:marBottom w:val="0"/>
              <w:divBdr>
                <w:top w:val="none" w:sz="0" w:space="0" w:color="auto"/>
                <w:left w:val="none" w:sz="0" w:space="0" w:color="auto"/>
                <w:bottom w:val="none" w:sz="0" w:space="0" w:color="auto"/>
                <w:right w:val="none" w:sz="0" w:space="0" w:color="auto"/>
              </w:divBdr>
              <w:divsChild>
                <w:div w:id="1783721037">
                  <w:marLeft w:val="0"/>
                  <w:marRight w:val="0"/>
                  <w:marTop w:val="0"/>
                  <w:marBottom w:val="0"/>
                  <w:divBdr>
                    <w:top w:val="none" w:sz="0" w:space="0" w:color="auto"/>
                    <w:left w:val="none" w:sz="0" w:space="0" w:color="auto"/>
                    <w:bottom w:val="none" w:sz="0" w:space="0" w:color="auto"/>
                    <w:right w:val="none" w:sz="0" w:space="0" w:color="auto"/>
                  </w:divBdr>
                  <w:divsChild>
                    <w:div w:id="1473211409">
                      <w:marLeft w:val="0"/>
                      <w:marRight w:val="0"/>
                      <w:marTop w:val="0"/>
                      <w:marBottom w:val="0"/>
                      <w:divBdr>
                        <w:top w:val="none" w:sz="0" w:space="0" w:color="auto"/>
                        <w:left w:val="none" w:sz="0" w:space="0" w:color="auto"/>
                        <w:bottom w:val="none" w:sz="0" w:space="0" w:color="auto"/>
                        <w:right w:val="none" w:sz="0" w:space="0" w:color="auto"/>
                      </w:divBdr>
                      <w:divsChild>
                        <w:div w:id="1788159141">
                          <w:marLeft w:val="0"/>
                          <w:marRight w:val="0"/>
                          <w:marTop w:val="0"/>
                          <w:marBottom w:val="0"/>
                          <w:divBdr>
                            <w:top w:val="none" w:sz="0" w:space="0" w:color="auto"/>
                            <w:left w:val="none" w:sz="0" w:space="0" w:color="auto"/>
                            <w:bottom w:val="none" w:sz="0" w:space="0" w:color="auto"/>
                            <w:right w:val="none" w:sz="0" w:space="0" w:color="auto"/>
                          </w:divBdr>
                          <w:divsChild>
                            <w:div w:id="1123768619">
                              <w:marLeft w:val="0"/>
                              <w:marRight w:val="0"/>
                              <w:marTop w:val="0"/>
                              <w:marBottom w:val="0"/>
                              <w:divBdr>
                                <w:top w:val="none" w:sz="0" w:space="0" w:color="auto"/>
                                <w:left w:val="none" w:sz="0" w:space="0" w:color="auto"/>
                                <w:bottom w:val="none" w:sz="0" w:space="0" w:color="auto"/>
                                <w:right w:val="none" w:sz="0" w:space="0" w:color="auto"/>
                              </w:divBdr>
                              <w:divsChild>
                                <w:div w:id="1800685521">
                                  <w:marLeft w:val="0"/>
                                  <w:marRight w:val="0"/>
                                  <w:marTop w:val="0"/>
                                  <w:marBottom w:val="0"/>
                                  <w:divBdr>
                                    <w:top w:val="none" w:sz="0" w:space="0" w:color="auto"/>
                                    <w:left w:val="none" w:sz="0" w:space="0" w:color="auto"/>
                                    <w:bottom w:val="none" w:sz="0" w:space="0" w:color="auto"/>
                                    <w:right w:val="none" w:sz="0" w:space="0" w:color="auto"/>
                                  </w:divBdr>
                                  <w:divsChild>
                                    <w:div w:id="10054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03853">
                      <w:marLeft w:val="0"/>
                      <w:marRight w:val="0"/>
                      <w:marTop w:val="0"/>
                      <w:marBottom w:val="0"/>
                      <w:divBdr>
                        <w:top w:val="none" w:sz="0" w:space="0" w:color="auto"/>
                        <w:left w:val="none" w:sz="0" w:space="0" w:color="auto"/>
                        <w:bottom w:val="none" w:sz="0" w:space="0" w:color="auto"/>
                        <w:right w:val="none" w:sz="0" w:space="0" w:color="auto"/>
                      </w:divBdr>
                      <w:divsChild>
                        <w:div w:id="170972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061251">
      <w:bodyDiv w:val="1"/>
      <w:marLeft w:val="0"/>
      <w:marRight w:val="0"/>
      <w:marTop w:val="0"/>
      <w:marBottom w:val="0"/>
      <w:divBdr>
        <w:top w:val="none" w:sz="0" w:space="0" w:color="auto"/>
        <w:left w:val="none" w:sz="0" w:space="0" w:color="auto"/>
        <w:bottom w:val="none" w:sz="0" w:space="0" w:color="auto"/>
        <w:right w:val="none" w:sz="0" w:space="0" w:color="auto"/>
      </w:divBdr>
      <w:divsChild>
        <w:div w:id="1652296529">
          <w:marLeft w:val="0"/>
          <w:marRight w:val="0"/>
          <w:marTop w:val="0"/>
          <w:marBottom w:val="0"/>
          <w:divBdr>
            <w:top w:val="none" w:sz="0" w:space="0" w:color="auto"/>
            <w:left w:val="none" w:sz="0" w:space="0" w:color="auto"/>
            <w:bottom w:val="none" w:sz="0" w:space="0" w:color="auto"/>
            <w:right w:val="none" w:sz="0" w:space="0" w:color="auto"/>
          </w:divBdr>
          <w:divsChild>
            <w:div w:id="165891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425443">
      <w:bodyDiv w:val="1"/>
      <w:marLeft w:val="0"/>
      <w:marRight w:val="0"/>
      <w:marTop w:val="0"/>
      <w:marBottom w:val="0"/>
      <w:divBdr>
        <w:top w:val="none" w:sz="0" w:space="0" w:color="auto"/>
        <w:left w:val="none" w:sz="0" w:space="0" w:color="auto"/>
        <w:bottom w:val="none" w:sz="0" w:space="0" w:color="auto"/>
        <w:right w:val="none" w:sz="0" w:space="0" w:color="auto"/>
      </w:divBdr>
    </w:div>
    <w:div w:id="662515245">
      <w:bodyDiv w:val="1"/>
      <w:marLeft w:val="0"/>
      <w:marRight w:val="0"/>
      <w:marTop w:val="0"/>
      <w:marBottom w:val="0"/>
      <w:divBdr>
        <w:top w:val="none" w:sz="0" w:space="0" w:color="auto"/>
        <w:left w:val="none" w:sz="0" w:space="0" w:color="auto"/>
        <w:bottom w:val="none" w:sz="0" w:space="0" w:color="auto"/>
        <w:right w:val="none" w:sz="0" w:space="0" w:color="auto"/>
      </w:divBdr>
    </w:div>
    <w:div w:id="924342434">
      <w:bodyDiv w:val="1"/>
      <w:marLeft w:val="0"/>
      <w:marRight w:val="0"/>
      <w:marTop w:val="0"/>
      <w:marBottom w:val="0"/>
      <w:divBdr>
        <w:top w:val="none" w:sz="0" w:space="0" w:color="auto"/>
        <w:left w:val="none" w:sz="0" w:space="0" w:color="auto"/>
        <w:bottom w:val="none" w:sz="0" w:space="0" w:color="auto"/>
        <w:right w:val="none" w:sz="0" w:space="0" w:color="auto"/>
      </w:divBdr>
    </w:div>
    <w:div w:id="942028985">
      <w:bodyDiv w:val="1"/>
      <w:marLeft w:val="0"/>
      <w:marRight w:val="0"/>
      <w:marTop w:val="0"/>
      <w:marBottom w:val="0"/>
      <w:divBdr>
        <w:top w:val="none" w:sz="0" w:space="0" w:color="auto"/>
        <w:left w:val="none" w:sz="0" w:space="0" w:color="auto"/>
        <w:bottom w:val="none" w:sz="0" w:space="0" w:color="auto"/>
        <w:right w:val="none" w:sz="0" w:space="0" w:color="auto"/>
      </w:divBdr>
    </w:div>
    <w:div w:id="957027380">
      <w:bodyDiv w:val="1"/>
      <w:marLeft w:val="0"/>
      <w:marRight w:val="0"/>
      <w:marTop w:val="0"/>
      <w:marBottom w:val="0"/>
      <w:divBdr>
        <w:top w:val="none" w:sz="0" w:space="0" w:color="auto"/>
        <w:left w:val="none" w:sz="0" w:space="0" w:color="auto"/>
        <w:bottom w:val="none" w:sz="0" w:space="0" w:color="auto"/>
        <w:right w:val="none" w:sz="0" w:space="0" w:color="auto"/>
      </w:divBdr>
    </w:div>
    <w:div w:id="1055280620">
      <w:bodyDiv w:val="1"/>
      <w:marLeft w:val="0"/>
      <w:marRight w:val="0"/>
      <w:marTop w:val="0"/>
      <w:marBottom w:val="0"/>
      <w:divBdr>
        <w:top w:val="none" w:sz="0" w:space="0" w:color="auto"/>
        <w:left w:val="none" w:sz="0" w:space="0" w:color="auto"/>
        <w:bottom w:val="none" w:sz="0" w:space="0" w:color="auto"/>
        <w:right w:val="none" w:sz="0" w:space="0" w:color="auto"/>
      </w:divBdr>
    </w:div>
    <w:div w:id="1085570651">
      <w:bodyDiv w:val="1"/>
      <w:marLeft w:val="0"/>
      <w:marRight w:val="0"/>
      <w:marTop w:val="0"/>
      <w:marBottom w:val="0"/>
      <w:divBdr>
        <w:top w:val="none" w:sz="0" w:space="0" w:color="auto"/>
        <w:left w:val="none" w:sz="0" w:space="0" w:color="auto"/>
        <w:bottom w:val="none" w:sz="0" w:space="0" w:color="auto"/>
        <w:right w:val="none" w:sz="0" w:space="0" w:color="auto"/>
      </w:divBdr>
    </w:div>
    <w:div w:id="1114329111">
      <w:bodyDiv w:val="1"/>
      <w:marLeft w:val="0"/>
      <w:marRight w:val="0"/>
      <w:marTop w:val="0"/>
      <w:marBottom w:val="0"/>
      <w:divBdr>
        <w:top w:val="none" w:sz="0" w:space="0" w:color="auto"/>
        <w:left w:val="none" w:sz="0" w:space="0" w:color="auto"/>
        <w:bottom w:val="none" w:sz="0" w:space="0" w:color="auto"/>
        <w:right w:val="none" w:sz="0" w:space="0" w:color="auto"/>
      </w:divBdr>
    </w:div>
    <w:div w:id="1263996553">
      <w:bodyDiv w:val="1"/>
      <w:marLeft w:val="0"/>
      <w:marRight w:val="0"/>
      <w:marTop w:val="0"/>
      <w:marBottom w:val="0"/>
      <w:divBdr>
        <w:top w:val="none" w:sz="0" w:space="0" w:color="auto"/>
        <w:left w:val="none" w:sz="0" w:space="0" w:color="auto"/>
        <w:bottom w:val="none" w:sz="0" w:space="0" w:color="auto"/>
        <w:right w:val="none" w:sz="0" w:space="0" w:color="auto"/>
      </w:divBdr>
    </w:div>
    <w:div w:id="1325280964">
      <w:bodyDiv w:val="1"/>
      <w:marLeft w:val="0"/>
      <w:marRight w:val="0"/>
      <w:marTop w:val="0"/>
      <w:marBottom w:val="0"/>
      <w:divBdr>
        <w:top w:val="none" w:sz="0" w:space="0" w:color="auto"/>
        <w:left w:val="none" w:sz="0" w:space="0" w:color="auto"/>
        <w:bottom w:val="none" w:sz="0" w:space="0" w:color="auto"/>
        <w:right w:val="none" w:sz="0" w:space="0" w:color="auto"/>
      </w:divBdr>
    </w:div>
    <w:div w:id="1341814621">
      <w:bodyDiv w:val="1"/>
      <w:marLeft w:val="0"/>
      <w:marRight w:val="0"/>
      <w:marTop w:val="0"/>
      <w:marBottom w:val="0"/>
      <w:divBdr>
        <w:top w:val="none" w:sz="0" w:space="0" w:color="auto"/>
        <w:left w:val="none" w:sz="0" w:space="0" w:color="auto"/>
        <w:bottom w:val="none" w:sz="0" w:space="0" w:color="auto"/>
        <w:right w:val="none" w:sz="0" w:space="0" w:color="auto"/>
      </w:divBdr>
    </w:div>
    <w:div w:id="1438720331">
      <w:bodyDiv w:val="1"/>
      <w:marLeft w:val="0"/>
      <w:marRight w:val="0"/>
      <w:marTop w:val="0"/>
      <w:marBottom w:val="0"/>
      <w:divBdr>
        <w:top w:val="none" w:sz="0" w:space="0" w:color="auto"/>
        <w:left w:val="none" w:sz="0" w:space="0" w:color="auto"/>
        <w:bottom w:val="none" w:sz="0" w:space="0" w:color="auto"/>
        <w:right w:val="none" w:sz="0" w:space="0" w:color="auto"/>
      </w:divBdr>
    </w:div>
    <w:div w:id="1536385365">
      <w:bodyDiv w:val="1"/>
      <w:marLeft w:val="0"/>
      <w:marRight w:val="0"/>
      <w:marTop w:val="0"/>
      <w:marBottom w:val="0"/>
      <w:divBdr>
        <w:top w:val="none" w:sz="0" w:space="0" w:color="auto"/>
        <w:left w:val="none" w:sz="0" w:space="0" w:color="auto"/>
        <w:bottom w:val="none" w:sz="0" w:space="0" w:color="auto"/>
        <w:right w:val="none" w:sz="0" w:space="0" w:color="auto"/>
      </w:divBdr>
    </w:div>
    <w:div w:id="1606694377">
      <w:bodyDiv w:val="1"/>
      <w:marLeft w:val="0"/>
      <w:marRight w:val="0"/>
      <w:marTop w:val="0"/>
      <w:marBottom w:val="0"/>
      <w:divBdr>
        <w:top w:val="none" w:sz="0" w:space="0" w:color="auto"/>
        <w:left w:val="none" w:sz="0" w:space="0" w:color="auto"/>
        <w:bottom w:val="none" w:sz="0" w:space="0" w:color="auto"/>
        <w:right w:val="none" w:sz="0" w:space="0" w:color="auto"/>
      </w:divBdr>
    </w:div>
    <w:div w:id="1679311367">
      <w:bodyDiv w:val="1"/>
      <w:marLeft w:val="0"/>
      <w:marRight w:val="0"/>
      <w:marTop w:val="0"/>
      <w:marBottom w:val="0"/>
      <w:divBdr>
        <w:top w:val="none" w:sz="0" w:space="0" w:color="auto"/>
        <w:left w:val="none" w:sz="0" w:space="0" w:color="auto"/>
        <w:bottom w:val="none" w:sz="0" w:space="0" w:color="auto"/>
        <w:right w:val="none" w:sz="0" w:space="0" w:color="auto"/>
      </w:divBdr>
    </w:div>
    <w:div w:id="1686397937">
      <w:bodyDiv w:val="1"/>
      <w:marLeft w:val="0"/>
      <w:marRight w:val="0"/>
      <w:marTop w:val="0"/>
      <w:marBottom w:val="0"/>
      <w:divBdr>
        <w:top w:val="none" w:sz="0" w:space="0" w:color="auto"/>
        <w:left w:val="none" w:sz="0" w:space="0" w:color="auto"/>
        <w:bottom w:val="none" w:sz="0" w:space="0" w:color="auto"/>
        <w:right w:val="none" w:sz="0" w:space="0" w:color="auto"/>
      </w:divBdr>
      <w:divsChild>
        <w:div w:id="674067056">
          <w:marLeft w:val="0"/>
          <w:marRight w:val="0"/>
          <w:marTop w:val="0"/>
          <w:marBottom w:val="0"/>
          <w:divBdr>
            <w:top w:val="none" w:sz="0" w:space="0" w:color="auto"/>
            <w:left w:val="none" w:sz="0" w:space="0" w:color="auto"/>
            <w:bottom w:val="none" w:sz="0" w:space="0" w:color="auto"/>
            <w:right w:val="none" w:sz="0" w:space="0" w:color="auto"/>
          </w:divBdr>
          <w:divsChild>
            <w:div w:id="1588542789">
              <w:marLeft w:val="0"/>
              <w:marRight w:val="0"/>
              <w:marTop w:val="0"/>
              <w:marBottom w:val="0"/>
              <w:divBdr>
                <w:top w:val="none" w:sz="0" w:space="0" w:color="auto"/>
                <w:left w:val="none" w:sz="0" w:space="0" w:color="auto"/>
                <w:bottom w:val="none" w:sz="0" w:space="0" w:color="auto"/>
                <w:right w:val="none" w:sz="0" w:space="0" w:color="auto"/>
              </w:divBdr>
              <w:divsChild>
                <w:div w:id="1820921299">
                  <w:marLeft w:val="0"/>
                  <w:marRight w:val="0"/>
                  <w:marTop w:val="0"/>
                  <w:marBottom w:val="0"/>
                  <w:divBdr>
                    <w:top w:val="none" w:sz="0" w:space="0" w:color="auto"/>
                    <w:left w:val="none" w:sz="0" w:space="0" w:color="auto"/>
                    <w:bottom w:val="none" w:sz="0" w:space="0" w:color="auto"/>
                    <w:right w:val="none" w:sz="0" w:space="0" w:color="auto"/>
                  </w:divBdr>
                  <w:divsChild>
                    <w:div w:id="14134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992393">
      <w:bodyDiv w:val="1"/>
      <w:marLeft w:val="0"/>
      <w:marRight w:val="0"/>
      <w:marTop w:val="0"/>
      <w:marBottom w:val="0"/>
      <w:divBdr>
        <w:top w:val="none" w:sz="0" w:space="0" w:color="auto"/>
        <w:left w:val="none" w:sz="0" w:space="0" w:color="auto"/>
        <w:bottom w:val="none" w:sz="0" w:space="0" w:color="auto"/>
        <w:right w:val="none" w:sz="0" w:space="0" w:color="auto"/>
      </w:divBdr>
    </w:div>
    <w:div w:id="1823085177">
      <w:bodyDiv w:val="1"/>
      <w:marLeft w:val="0"/>
      <w:marRight w:val="0"/>
      <w:marTop w:val="0"/>
      <w:marBottom w:val="0"/>
      <w:divBdr>
        <w:top w:val="none" w:sz="0" w:space="0" w:color="auto"/>
        <w:left w:val="none" w:sz="0" w:space="0" w:color="auto"/>
        <w:bottom w:val="none" w:sz="0" w:space="0" w:color="auto"/>
        <w:right w:val="none" w:sz="0" w:space="0" w:color="auto"/>
      </w:divBdr>
      <w:divsChild>
        <w:div w:id="682971388">
          <w:marLeft w:val="0"/>
          <w:marRight w:val="0"/>
          <w:marTop w:val="0"/>
          <w:marBottom w:val="0"/>
          <w:divBdr>
            <w:top w:val="none" w:sz="0" w:space="0" w:color="auto"/>
            <w:left w:val="none" w:sz="0" w:space="0" w:color="auto"/>
            <w:bottom w:val="none" w:sz="0" w:space="0" w:color="auto"/>
            <w:right w:val="none" w:sz="0" w:space="0" w:color="auto"/>
          </w:divBdr>
          <w:divsChild>
            <w:div w:id="33576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7636">
      <w:bodyDiv w:val="1"/>
      <w:marLeft w:val="0"/>
      <w:marRight w:val="0"/>
      <w:marTop w:val="0"/>
      <w:marBottom w:val="0"/>
      <w:divBdr>
        <w:top w:val="none" w:sz="0" w:space="0" w:color="auto"/>
        <w:left w:val="none" w:sz="0" w:space="0" w:color="auto"/>
        <w:bottom w:val="none" w:sz="0" w:space="0" w:color="auto"/>
        <w:right w:val="none" w:sz="0" w:space="0" w:color="auto"/>
      </w:divBdr>
    </w:div>
    <w:div w:id="1946645365">
      <w:bodyDiv w:val="1"/>
      <w:marLeft w:val="0"/>
      <w:marRight w:val="0"/>
      <w:marTop w:val="0"/>
      <w:marBottom w:val="0"/>
      <w:divBdr>
        <w:top w:val="none" w:sz="0" w:space="0" w:color="auto"/>
        <w:left w:val="none" w:sz="0" w:space="0" w:color="auto"/>
        <w:bottom w:val="none" w:sz="0" w:space="0" w:color="auto"/>
        <w:right w:val="none" w:sz="0" w:space="0" w:color="auto"/>
      </w:divBdr>
    </w:div>
    <w:div w:id="2022661489">
      <w:bodyDiv w:val="1"/>
      <w:marLeft w:val="0"/>
      <w:marRight w:val="0"/>
      <w:marTop w:val="0"/>
      <w:marBottom w:val="0"/>
      <w:divBdr>
        <w:top w:val="none" w:sz="0" w:space="0" w:color="auto"/>
        <w:left w:val="none" w:sz="0" w:space="0" w:color="auto"/>
        <w:bottom w:val="none" w:sz="0" w:space="0" w:color="auto"/>
        <w:right w:val="none" w:sz="0" w:space="0" w:color="auto"/>
      </w:divBdr>
    </w:div>
    <w:div w:id="2036880023">
      <w:bodyDiv w:val="1"/>
      <w:marLeft w:val="0"/>
      <w:marRight w:val="0"/>
      <w:marTop w:val="0"/>
      <w:marBottom w:val="0"/>
      <w:divBdr>
        <w:top w:val="none" w:sz="0" w:space="0" w:color="auto"/>
        <w:left w:val="none" w:sz="0" w:space="0" w:color="auto"/>
        <w:bottom w:val="none" w:sz="0" w:space="0" w:color="auto"/>
        <w:right w:val="none" w:sz="0" w:space="0" w:color="auto"/>
      </w:divBdr>
    </w:div>
    <w:div w:id="2049525742">
      <w:bodyDiv w:val="1"/>
      <w:marLeft w:val="0"/>
      <w:marRight w:val="0"/>
      <w:marTop w:val="0"/>
      <w:marBottom w:val="0"/>
      <w:divBdr>
        <w:top w:val="none" w:sz="0" w:space="0" w:color="auto"/>
        <w:left w:val="none" w:sz="0" w:space="0" w:color="auto"/>
        <w:bottom w:val="none" w:sz="0" w:space="0" w:color="auto"/>
        <w:right w:val="none" w:sz="0" w:space="0" w:color="auto"/>
      </w:divBdr>
      <w:divsChild>
        <w:div w:id="2031447111">
          <w:marLeft w:val="0"/>
          <w:marRight w:val="0"/>
          <w:marTop w:val="0"/>
          <w:marBottom w:val="0"/>
          <w:divBdr>
            <w:top w:val="none" w:sz="0" w:space="0" w:color="auto"/>
            <w:left w:val="none" w:sz="0" w:space="0" w:color="auto"/>
            <w:bottom w:val="none" w:sz="0" w:space="0" w:color="auto"/>
            <w:right w:val="none" w:sz="0" w:space="0" w:color="auto"/>
          </w:divBdr>
          <w:divsChild>
            <w:div w:id="550965082">
              <w:marLeft w:val="0"/>
              <w:marRight w:val="0"/>
              <w:marTop w:val="0"/>
              <w:marBottom w:val="0"/>
              <w:divBdr>
                <w:top w:val="none" w:sz="0" w:space="0" w:color="auto"/>
                <w:left w:val="none" w:sz="0" w:space="0" w:color="auto"/>
                <w:bottom w:val="none" w:sz="0" w:space="0" w:color="auto"/>
                <w:right w:val="none" w:sz="0" w:space="0" w:color="auto"/>
              </w:divBdr>
              <w:divsChild>
                <w:div w:id="1566451308">
                  <w:marLeft w:val="0"/>
                  <w:marRight w:val="0"/>
                  <w:marTop w:val="0"/>
                  <w:marBottom w:val="0"/>
                  <w:divBdr>
                    <w:top w:val="none" w:sz="0" w:space="0" w:color="auto"/>
                    <w:left w:val="none" w:sz="0" w:space="0" w:color="auto"/>
                    <w:bottom w:val="none" w:sz="0" w:space="0" w:color="auto"/>
                    <w:right w:val="none" w:sz="0" w:space="0" w:color="auto"/>
                  </w:divBdr>
                  <w:divsChild>
                    <w:div w:id="1346665573">
                      <w:marLeft w:val="0"/>
                      <w:marRight w:val="0"/>
                      <w:marTop w:val="0"/>
                      <w:marBottom w:val="0"/>
                      <w:divBdr>
                        <w:top w:val="none" w:sz="0" w:space="0" w:color="auto"/>
                        <w:left w:val="none" w:sz="0" w:space="0" w:color="auto"/>
                        <w:bottom w:val="none" w:sz="0" w:space="0" w:color="auto"/>
                        <w:right w:val="none" w:sz="0" w:space="0" w:color="auto"/>
                      </w:divBdr>
                      <w:divsChild>
                        <w:div w:id="1704985319">
                          <w:marLeft w:val="0"/>
                          <w:marRight w:val="0"/>
                          <w:marTop w:val="0"/>
                          <w:marBottom w:val="0"/>
                          <w:divBdr>
                            <w:top w:val="none" w:sz="0" w:space="0" w:color="auto"/>
                            <w:left w:val="none" w:sz="0" w:space="0" w:color="auto"/>
                            <w:bottom w:val="none" w:sz="0" w:space="0" w:color="auto"/>
                            <w:right w:val="none" w:sz="0" w:space="0" w:color="auto"/>
                          </w:divBdr>
                          <w:divsChild>
                            <w:div w:id="29715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st_zahra@yahoo.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reenmetric.ui.ac.id/?utm_source=chatgpt.com" TargetMode="External"/><Relationship Id="rId4" Type="http://schemas.openxmlformats.org/officeDocument/2006/relationships/settings" Target="settings.xml"/><Relationship Id="rId9" Type="http://schemas.openxmlformats.org/officeDocument/2006/relationships/hyperlink" Target="mailto:abbas.zahra@univ-guelma.dz"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www.greenoffice.masstricht.nl" TargetMode="External"/><Relationship Id="rId13" Type="http://schemas.openxmlformats.org/officeDocument/2006/relationships/hyperlink" Target="https://www.wur.nl/en/about-wur/sustainability.htm?utm_" TargetMode="External"/><Relationship Id="rId3" Type="http://schemas.openxmlformats.org/officeDocument/2006/relationships/hyperlink" Target="https://doi.org/10.21608/ssj.2023.337117" TargetMode="External"/><Relationship Id="rId7" Type="http://schemas.openxmlformats.org/officeDocument/2006/relationships/hyperlink" Target="https://www.wur.nl/en/about-wur/sustainability/green-office-wageningen.htm" TargetMode="External"/><Relationship Id="rId12" Type="http://schemas.openxmlformats.org/officeDocument/2006/relationships/hyperlink" Target="https://www.wur.nl/en/about-wur/sustainability.htm?utm_" TargetMode="External"/><Relationship Id="rId2" Type="http://schemas.openxmlformats.org/officeDocument/2006/relationships/hyperlink" Target="https://doi.org/10.21608/muja.2022.242503" TargetMode="External"/><Relationship Id="rId1" Type="http://schemas.openxmlformats.org/officeDocument/2006/relationships/hyperlink" Target="https://doi.org/10.1051/e3sconf/201912502007" TargetMode="External"/><Relationship Id="rId6" Type="http://schemas.openxmlformats.org/officeDocument/2006/relationships/hyperlink" Target="https://www.wur.nl/en/education-programmes/wageningen-university.htm?utm" TargetMode="External"/><Relationship Id="rId11" Type="http://schemas.openxmlformats.org/officeDocument/2006/relationships/hyperlink" Target="https://www.wageningencampus.nl/en/article/renewable-energy-at-wur.htm?utm_" TargetMode="External"/><Relationship Id="rId5" Type="http://schemas.openxmlformats.org/officeDocument/2006/relationships/hyperlink" Target="https://www.mdpi.com/2071-1050/11/14/3766" TargetMode="External"/><Relationship Id="rId10" Type="http://schemas.openxmlformats.org/officeDocument/2006/relationships/hyperlink" Target="https://www.wageningencampus.nl/en/article/renewable-energy-at-wur.htm?utm_" TargetMode="External"/><Relationship Id="rId4" Type="http://schemas.openxmlformats.org/officeDocument/2006/relationships/hyperlink" Target="https://doi.org/10.1051/matecconf/2019%20I%202018" TargetMode="External"/><Relationship Id="rId9" Type="http://schemas.openxmlformats.org/officeDocument/2006/relationships/hyperlink" Target="http://www.greenoffice.masstricht.nl" TargetMode="External"/><Relationship Id="rId14" Type="http://schemas.openxmlformats.org/officeDocument/2006/relationships/hyperlink" Target="https://www.wur.nl/en/about-wur/sustainability.htm?utm_"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4DF7E-2401-4FB6-8C84-5EFA7DE5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19</Pages>
  <Words>6346</Words>
  <Characters>34905</Characters>
  <Application>Microsoft Office Word</Application>
  <DocSecurity>0</DocSecurity>
  <Lines>290</Lines>
  <Paragraphs>82</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        </vt:lpstr>
      <vt:lpstr>        </vt:lpstr>
    </vt:vector>
  </TitlesOfParts>
  <Company/>
  <LinksUpToDate>false</LinksUpToDate>
  <CharactersWithSpaces>41169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Asma</dc:creator>
  <cp:keywords/>
  <dc:description/>
  <cp:lastModifiedBy>ZAHRA</cp:lastModifiedBy>
  <cp:revision>18</cp:revision>
  <dcterms:created xsi:type="dcterms:W3CDTF">2025-06-30T17:59:00Z</dcterms:created>
  <dcterms:modified xsi:type="dcterms:W3CDTF">2025-08-31T18:17:00Z</dcterms:modified>
</cp:coreProperties>
</file>